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54390" w14:textId="77777777" w:rsidR="0068215B" w:rsidRPr="0068215B" w:rsidRDefault="0068215B" w:rsidP="00316934">
      <w:pPr>
        <w:contextualSpacing/>
        <w:jc w:val="center"/>
        <w:rPr>
          <w:rFonts w:ascii="Times New Roman" w:hAnsi="Times New Roman"/>
          <w:b/>
          <w:sz w:val="24"/>
          <w:szCs w:val="24"/>
          <w:lang w:val="en-GB"/>
        </w:rPr>
      </w:pPr>
      <w:r w:rsidRPr="0068215B">
        <w:rPr>
          <w:rFonts w:ascii="Times New Roman" w:hAnsi="Times New Roman"/>
          <w:b/>
          <w:sz w:val="24"/>
          <w:szCs w:val="24"/>
          <w:lang w:val="en-GB"/>
        </w:rPr>
        <w:t xml:space="preserve">MINISTRY </w:t>
      </w:r>
      <w:r w:rsidRPr="00564974">
        <w:rPr>
          <w:rFonts w:ascii="Times New Roman" w:hAnsi="Times New Roman"/>
          <w:b/>
          <w:sz w:val="24"/>
          <w:szCs w:val="24"/>
          <w:lang w:val="en-GB"/>
        </w:rPr>
        <w:t>OF EDUCATION</w:t>
      </w:r>
      <w:r w:rsidRPr="0068215B">
        <w:rPr>
          <w:rFonts w:ascii="Times New Roman" w:hAnsi="Times New Roman"/>
          <w:b/>
          <w:sz w:val="24"/>
          <w:szCs w:val="24"/>
          <w:lang w:val="en-GB"/>
        </w:rPr>
        <w:t xml:space="preserve"> AND SCIENCE OF THE REPUBLIC OF KAZAKHSTAN</w:t>
      </w:r>
    </w:p>
    <w:p w14:paraId="0B3DD770" w14:textId="77777777" w:rsidR="00465031" w:rsidRPr="0010360F" w:rsidRDefault="0010360F" w:rsidP="00316934">
      <w:pPr>
        <w:contextualSpacing/>
        <w:jc w:val="center"/>
        <w:rPr>
          <w:rFonts w:ascii="Times New Roman" w:hAnsi="Times New Roman"/>
          <w:b/>
          <w:sz w:val="24"/>
          <w:szCs w:val="24"/>
          <w:lang w:val="en-GB"/>
        </w:rPr>
      </w:pPr>
      <w:r w:rsidRPr="0068215B">
        <w:rPr>
          <w:rFonts w:ascii="Times New Roman" w:hAnsi="Times New Roman"/>
          <w:b/>
          <w:sz w:val="24"/>
          <w:szCs w:val="24"/>
          <w:lang w:val="en-GB"/>
        </w:rPr>
        <w:t xml:space="preserve">Sh. </w:t>
      </w:r>
      <w:r w:rsidRPr="0010360F">
        <w:rPr>
          <w:rFonts w:ascii="Times New Roman" w:hAnsi="Times New Roman"/>
          <w:b/>
          <w:sz w:val="24"/>
          <w:szCs w:val="24"/>
          <w:lang w:val="en-GB"/>
        </w:rPr>
        <w:t>UALIKHANOV</w:t>
      </w:r>
      <w:r w:rsidRPr="0068215B">
        <w:rPr>
          <w:rFonts w:ascii="Times New Roman" w:hAnsi="Times New Roman"/>
          <w:b/>
          <w:sz w:val="24"/>
          <w:szCs w:val="24"/>
          <w:lang w:val="en-GB"/>
        </w:rPr>
        <w:t xml:space="preserve"> </w:t>
      </w:r>
      <w:r w:rsidR="0068215B" w:rsidRPr="0068215B">
        <w:rPr>
          <w:rFonts w:ascii="Times New Roman" w:hAnsi="Times New Roman"/>
          <w:b/>
          <w:sz w:val="24"/>
          <w:szCs w:val="24"/>
          <w:lang w:val="en-GB"/>
        </w:rPr>
        <w:t xml:space="preserve">KOKSHETAU UNIVERSITY </w:t>
      </w:r>
    </w:p>
    <w:p w14:paraId="5E7E9B48" w14:textId="77777777" w:rsidR="00465031" w:rsidRPr="0010360F" w:rsidRDefault="00465031" w:rsidP="00316934">
      <w:pPr>
        <w:contextualSpacing/>
        <w:jc w:val="center"/>
        <w:rPr>
          <w:rFonts w:ascii="Times New Roman" w:hAnsi="Times New Roman"/>
          <w:b/>
          <w:sz w:val="24"/>
          <w:szCs w:val="24"/>
          <w:lang w:val="en-GB"/>
        </w:rPr>
      </w:pPr>
    </w:p>
    <w:p w14:paraId="3A1810D1" w14:textId="77777777" w:rsidR="00465031" w:rsidRPr="0010360F" w:rsidRDefault="00465031" w:rsidP="00316934">
      <w:pPr>
        <w:contextualSpacing/>
        <w:jc w:val="center"/>
        <w:rPr>
          <w:rFonts w:ascii="Times New Roman" w:hAnsi="Times New Roman"/>
          <w:b/>
          <w:sz w:val="24"/>
          <w:szCs w:val="24"/>
          <w:lang w:val="en-GB"/>
        </w:rPr>
      </w:pPr>
    </w:p>
    <w:p w14:paraId="4849FED6" w14:textId="77777777" w:rsidR="00465031" w:rsidRPr="0010360F" w:rsidRDefault="00465031" w:rsidP="00316934">
      <w:pPr>
        <w:contextualSpacing/>
        <w:jc w:val="center"/>
        <w:rPr>
          <w:b/>
          <w:noProof/>
          <w:lang w:val="en-GB" w:eastAsia="ru-RU"/>
        </w:rPr>
      </w:pPr>
    </w:p>
    <w:p w14:paraId="59C23A92" w14:textId="77777777" w:rsidR="006B0BCD" w:rsidRPr="0010360F" w:rsidRDefault="006B0BCD" w:rsidP="00316934">
      <w:pPr>
        <w:contextualSpacing/>
        <w:jc w:val="center"/>
        <w:rPr>
          <w:b/>
          <w:noProof/>
          <w:lang w:val="en-GB" w:eastAsia="ru-RU"/>
        </w:rPr>
      </w:pPr>
    </w:p>
    <w:p w14:paraId="0B4DE349" w14:textId="77777777" w:rsidR="006B0BCD" w:rsidRPr="008F34DD" w:rsidRDefault="00B22684" w:rsidP="00316934">
      <w:pPr>
        <w:contextualSpacing/>
        <w:jc w:val="center"/>
        <w:rPr>
          <w:rFonts w:ascii="Times New Roman" w:hAnsi="Times New Roman"/>
          <w:b/>
          <w:sz w:val="24"/>
          <w:szCs w:val="24"/>
          <w:lang w:val="ru-RU"/>
        </w:rPr>
      </w:pPr>
      <w:r>
        <w:rPr>
          <w:noProof/>
          <w:lang w:val="ru-RU" w:eastAsia="ru-RU"/>
        </w:rPr>
        <w:drawing>
          <wp:inline distT="0" distB="0" distL="0" distR="0" wp14:anchorId="63F45248" wp14:editId="2F058214">
            <wp:extent cx="1668780" cy="434340"/>
            <wp:effectExtent l="0" t="0" r="7620" b="3810"/>
            <wp:docPr id="1"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Лотогип КГУ 20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68780" cy="434340"/>
                    </a:xfrm>
                    <a:prstGeom prst="rect">
                      <a:avLst/>
                    </a:prstGeom>
                    <a:noFill/>
                    <a:ln>
                      <a:noFill/>
                    </a:ln>
                  </pic:spPr>
                </pic:pic>
              </a:graphicData>
            </a:graphic>
          </wp:inline>
        </w:drawing>
      </w:r>
    </w:p>
    <w:p w14:paraId="46151EBE" w14:textId="77777777" w:rsidR="00465031" w:rsidRPr="008F34DD" w:rsidRDefault="00465031" w:rsidP="00316934">
      <w:pPr>
        <w:contextualSpacing/>
        <w:jc w:val="center"/>
        <w:rPr>
          <w:rFonts w:ascii="Times New Roman" w:hAnsi="Times New Roman"/>
          <w:b/>
          <w:sz w:val="24"/>
          <w:szCs w:val="24"/>
          <w:lang w:val="ru-RU"/>
        </w:rPr>
      </w:pPr>
    </w:p>
    <w:p w14:paraId="334933D8" w14:textId="77777777" w:rsidR="00465031" w:rsidRPr="008F34DD" w:rsidRDefault="00465031" w:rsidP="00316934">
      <w:pPr>
        <w:contextualSpacing/>
        <w:jc w:val="center"/>
        <w:rPr>
          <w:rFonts w:ascii="Times New Roman" w:hAnsi="Times New Roman"/>
          <w:b/>
          <w:sz w:val="24"/>
          <w:szCs w:val="24"/>
          <w:lang w:val="ru-RU"/>
        </w:rPr>
      </w:pPr>
    </w:p>
    <w:p w14:paraId="1A56B0A0" w14:textId="77777777" w:rsidR="00465031" w:rsidRPr="008F34DD" w:rsidRDefault="00465031" w:rsidP="00316934">
      <w:pPr>
        <w:contextualSpacing/>
        <w:jc w:val="center"/>
        <w:rPr>
          <w:rFonts w:ascii="Times New Roman" w:hAnsi="Times New Roman"/>
          <w:b/>
          <w:sz w:val="24"/>
          <w:szCs w:val="24"/>
          <w:lang w:val="ru-RU"/>
        </w:rPr>
      </w:pPr>
    </w:p>
    <w:p w14:paraId="0AC2A4B9" w14:textId="77777777" w:rsidR="00465031" w:rsidRPr="008F34DD" w:rsidRDefault="00465031" w:rsidP="00316934">
      <w:pPr>
        <w:contextualSpacing/>
        <w:jc w:val="center"/>
        <w:rPr>
          <w:rFonts w:ascii="Times New Roman" w:hAnsi="Times New Roman"/>
          <w:b/>
          <w:sz w:val="24"/>
          <w:szCs w:val="24"/>
          <w:lang w:val="ru-RU"/>
        </w:rPr>
      </w:pPr>
    </w:p>
    <w:p w14:paraId="68360254" w14:textId="77777777" w:rsidR="00465031" w:rsidRPr="008F34DD" w:rsidRDefault="00465031" w:rsidP="00316934">
      <w:pPr>
        <w:contextualSpacing/>
        <w:jc w:val="center"/>
        <w:rPr>
          <w:rFonts w:ascii="Times New Roman" w:hAnsi="Times New Roman"/>
          <w:b/>
          <w:sz w:val="24"/>
          <w:szCs w:val="24"/>
          <w:lang w:val="ru-RU"/>
        </w:rPr>
      </w:pPr>
    </w:p>
    <w:p w14:paraId="7B044866" w14:textId="77777777" w:rsidR="00465031" w:rsidRPr="008F34DD" w:rsidRDefault="00465031" w:rsidP="00316934">
      <w:pPr>
        <w:contextualSpacing/>
        <w:jc w:val="center"/>
        <w:rPr>
          <w:rFonts w:ascii="Times New Roman" w:hAnsi="Times New Roman"/>
          <w:b/>
          <w:sz w:val="24"/>
          <w:szCs w:val="24"/>
          <w:lang w:val="ru-RU"/>
        </w:rPr>
      </w:pPr>
    </w:p>
    <w:p w14:paraId="6E5A62DE" w14:textId="77777777" w:rsidR="0010360F" w:rsidRPr="0010360F" w:rsidRDefault="0010360F" w:rsidP="00316934">
      <w:pPr>
        <w:tabs>
          <w:tab w:val="left" w:pos="709"/>
          <w:tab w:val="left" w:pos="8647"/>
        </w:tabs>
        <w:contextualSpacing/>
        <w:jc w:val="center"/>
        <w:rPr>
          <w:rFonts w:ascii="Times New Roman" w:hAnsi="Times New Roman"/>
          <w:b/>
          <w:sz w:val="24"/>
          <w:szCs w:val="24"/>
          <w:lang w:val="en-GB"/>
        </w:rPr>
      </w:pPr>
      <w:r>
        <w:rPr>
          <w:rFonts w:ascii="Times New Roman" w:hAnsi="Times New Roman"/>
          <w:b/>
          <w:sz w:val="24"/>
          <w:szCs w:val="24"/>
          <w:lang w:val="en-GB"/>
        </w:rPr>
        <w:t>REPORT</w:t>
      </w:r>
    </w:p>
    <w:p w14:paraId="1C8FDB8E" w14:textId="77777777" w:rsidR="0010360F" w:rsidRPr="0010360F" w:rsidRDefault="0010360F" w:rsidP="00316934">
      <w:pPr>
        <w:tabs>
          <w:tab w:val="left" w:pos="709"/>
          <w:tab w:val="left" w:pos="8647"/>
        </w:tabs>
        <w:contextualSpacing/>
        <w:jc w:val="center"/>
        <w:rPr>
          <w:rFonts w:ascii="Times New Roman" w:hAnsi="Times New Roman"/>
          <w:b/>
          <w:sz w:val="24"/>
          <w:szCs w:val="24"/>
          <w:lang w:val="en-GB"/>
        </w:rPr>
      </w:pPr>
      <w:r w:rsidRPr="0010360F">
        <w:rPr>
          <w:rFonts w:ascii="Times New Roman" w:hAnsi="Times New Roman"/>
          <w:b/>
          <w:sz w:val="24"/>
          <w:szCs w:val="24"/>
          <w:lang w:val="en-GB"/>
        </w:rPr>
        <w:t>BASED ON THE RESULTS OF SELF-ASSESSMENT</w:t>
      </w:r>
    </w:p>
    <w:p w14:paraId="55E6A8A2" w14:textId="77777777" w:rsidR="0010360F" w:rsidRPr="00F83C94" w:rsidRDefault="0010360F" w:rsidP="00316934">
      <w:pPr>
        <w:tabs>
          <w:tab w:val="left" w:pos="709"/>
          <w:tab w:val="left" w:pos="8647"/>
        </w:tabs>
        <w:contextualSpacing/>
        <w:jc w:val="center"/>
        <w:rPr>
          <w:rFonts w:ascii="Times New Roman" w:hAnsi="Times New Roman"/>
          <w:b/>
          <w:sz w:val="24"/>
          <w:szCs w:val="24"/>
        </w:rPr>
      </w:pPr>
      <w:r w:rsidRPr="00F83C94">
        <w:rPr>
          <w:rFonts w:ascii="Times New Roman" w:hAnsi="Times New Roman"/>
          <w:b/>
          <w:sz w:val="24"/>
          <w:szCs w:val="24"/>
        </w:rPr>
        <w:t>EDUCATIONAL PROGRAMS</w:t>
      </w:r>
    </w:p>
    <w:p w14:paraId="0CE024B9" w14:textId="77777777" w:rsidR="0010360F" w:rsidRPr="00F83C94" w:rsidRDefault="0010360F" w:rsidP="00316934">
      <w:pPr>
        <w:tabs>
          <w:tab w:val="left" w:pos="709"/>
          <w:tab w:val="left" w:pos="8647"/>
        </w:tabs>
        <w:contextualSpacing/>
        <w:jc w:val="center"/>
        <w:rPr>
          <w:rFonts w:ascii="Times New Roman" w:hAnsi="Times New Roman"/>
          <w:b/>
          <w:sz w:val="24"/>
          <w:szCs w:val="24"/>
        </w:rPr>
      </w:pPr>
      <w:r w:rsidRPr="00F83C94">
        <w:rPr>
          <w:rFonts w:ascii="Times New Roman" w:hAnsi="Times New Roman"/>
          <w:b/>
          <w:sz w:val="24"/>
          <w:szCs w:val="24"/>
        </w:rPr>
        <w:t>WITHIN THE FRAMEWORK OF SPECIALIZED ACCREDITATION</w:t>
      </w:r>
    </w:p>
    <w:p w14:paraId="0DED86D5" w14:textId="77777777" w:rsidR="00794C91" w:rsidRPr="0010360F" w:rsidRDefault="00407329" w:rsidP="00316934">
      <w:pPr>
        <w:tabs>
          <w:tab w:val="left" w:pos="709"/>
          <w:tab w:val="left" w:pos="8647"/>
        </w:tabs>
        <w:contextualSpacing/>
        <w:jc w:val="center"/>
        <w:rPr>
          <w:rFonts w:ascii="Times New Roman" w:hAnsi="Times New Roman"/>
          <w:b/>
          <w:sz w:val="24"/>
          <w:szCs w:val="24"/>
          <w:u w:val="single"/>
          <w:lang w:val="en-GB"/>
        </w:rPr>
      </w:pPr>
      <w:r w:rsidRPr="0010360F">
        <w:rPr>
          <w:rFonts w:ascii="Times New Roman" w:hAnsi="Times New Roman"/>
          <w:b/>
          <w:sz w:val="24"/>
          <w:szCs w:val="24"/>
          <w:u w:val="single"/>
          <w:lang w:val="en-GB"/>
        </w:rPr>
        <w:t xml:space="preserve">7M04103 </w:t>
      </w:r>
      <w:r w:rsidR="0010360F" w:rsidRPr="0010360F">
        <w:rPr>
          <w:rFonts w:ascii="Times New Roman" w:hAnsi="Times New Roman"/>
          <w:b/>
          <w:sz w:val="24"/>
          <w:szCs w:val="24"/>
          <w:u w:val="single"/>
          <w:lang w:val="en-GB"/>
        </w:rPr>
        <w:t>Sustainable agriculture and rural development</w:t>
      </w:r>
    </w:p>
    <w:p w14:paraId="6C5A40A4" w14:textId="77777777" w:rsidR="00794C91" w:rsidRPr="0010360F" w:rsidRDefault="00036229" w:rsidP="00316934">
      <w:pPr>
        <w:tabs>
          <w:tab w:val="left" w:pos="709"/>
          <w:tab w:val="left" w:pos="8647"/>
        </w:tabs>
        <w:contextualSpacing/>
        <w:jc w:val="center"/>
        <w:rPr>
          <w:rFonts w:ascii="Times New Roman" w:hAnsi="Times New Roman"/>
          <w:b/>
          <w:sz w:val="24"/>
          <w:szCs w:val="24"/>
          <w:lang w:val="en-GB"/>
        </w:rPr>
      </w:pPr>
      <w:r>
        <w:rPr>
          <w:rFonts w:ascii="Times New Roman" w:hAnsi="Times New Roman"/>
          <w:sz w:val="24"/>
          <w:szCs w:val="24"/>
          <w:vertAlign w:val="superscript"/>
        </w:rPr>
        <w:t xml:space="preserve">the </w:t>
      </w:r>
      <w:r>
        <w:rPr>
          <w:rFonts w:ascii="Times New Roman" w:hAnsi="Times New Roman"/>
          <w:sz w:val="24"/>
          <w:szCs w:val="24"/>
          <w:vertAlign w:val="superscript"/>
          <w:lang w:val="en-GB"/>
        </w:rPr>
        <w:t xml:space="preserve">name of </w:t>
      </w:r>
      <w:r w:rsidR="0010360F" w:rsidRPr="0010360F">
        <w:rPr>
          <w:rFonts w:ascii="Times New Roman" w:hAnsi="Times New Roman"/>
          <w:sz w:val="24"/>
          <w:szCs w:val="24"/>
          <w:vertAlign w:val="superscript"/>
          <w:lang w:val="en-GB"/>
        </w:rPr>
        <w:t xml:space="preserve"> educational program</w:t>
      </w:r>
      <w:r>
        <w:rPr>
          <w:rFonts w:ascii="Times New Roman" w:hAnsi="Times New Roman"/>
          <w:sz w:val="24"/>
          <w:szCs w:val="24"/>
          <w:vertAlign w:val="superscript"/>
          <w:lang w:val="en-GB"/>
        </w:rPr>
        <w:t>me</w:t>
      </w:r>
    </w:p>
    <w:p w14:paraId="5D6EB44F" w14:textId="77777777" w:rsidR="00465031" w:rsidRPr="0010360F" w:rsidRDefault="00465031" w:rsidP="00316934">
      <w:pPr>
        <w:contextualSpacing/>
        <w:rPr>
          <w:rFonts w:ascii="Times New Roman" w:hAnsi="Times New Roman"/>
          <w:sz w:val="24"/>
          <w:szCs w:val="24"/>
          <w:lang w:val="en-GB"/>
        </w:rPr>
      </w:pPr>
    </w:p>
    <w:p w14:paraId="7B0827B7" w14:textId="77777777" w:rsidR="00465031" w:rsidRPr="0010360F" w:rsidRDefault="00465031" w:rsidP="00316934">
      <w:pPr>
        <w:contextualSpacing/>
        <w:rPr>
          <w:rFonts w:ascii="Times New Roman" w:hAnsi="Times New Roman"/>
          <w:sz w:val="24"/>
          <w:szCs w:val="24"/>
          <w:lang w:val="en-GB"/>
        </w:rPr>
      </w:pPr>
    </w:p>
    <w:p w14:paraId="02E8A2B4" w14:textId="77777777" w:rsidR="00465031" w:rsidRPr="0010360F" w:rsidRDefault="00465031" w:rsidP="00316934">
      <w:pPr>
        <w:contextualSpacing/>
        <w:rPr>
          <w:rFonts w:ascii="Times New Roman" w:hAnsi="Times New Roman"/>
          <w:sz w:val="24"/>
          <w:szCs w:val="24"/>
          <w:lang w:val="en-GB"/>
        </w:rPr>
      </w:pPr>
    </w:p>
    <w:p w14:paraId="31B67363" w14:textId="77777777" w:rsidR="00465031" w:rsidRPr="0010360F" w:rsidRDefault="00465031" w:rsidP="00316934">
      <w:pPr>
        <w:contextualSpacing/>
        <w:rPr>
          <w:rFonts w:ascii="Times New Roman" w:hAnsi="Times New Roman"/>
          <w:sz w:val="24"/>
          <w:szCs w:val="24"/>
          <w:lang w:val="en-GB"/>
        </w:rPr>
      </w:pPr>
    </w:p>
    <w:p w14:paraId="3F7565F3" w14:textId="77777777" w:rsidR="00465031" w:rsidRPr="0010360F" w:rsidRDefault="00465031" w:rsidP="00316934">
      <w:pPr>
        <w:contextualSpacing/>
        <w:rPr>
          <w:rFonts w:ascii="Times New Roman" w:hAnsi="Times New Roman"/>
          <w:sz w:val="24"/>
          <w:szCs w:val="24"/>
          <w:lang w:val="en-GB"/>
        </w:rPr>
      </w:pPr>
    </w:p>
    <w:p w14:paraId="15D4E29D" w14:textId="77777777" w:rsidR="00465031" w:rsidRPr="0010360F" w:rsidRDefault="00465031" w:rsidP="00316934">
      <w:pPr>
        <w:contextualSpacing/>
        <w:rPr>
          <w:rFonts w:ascii="Times New Roman" w:hAnsi="Times New Roman"/>
          <w:sz w:val="24"/>
          <w:szCs w:val="24"/>
          <w:lang w:val="en-GB"/>
        </w:rPr>
      </w:pPr>
    </w:p>
    <w:p w14:paraId="23065184" w14:textId="77777777" w:rsidR="00465031" w:rsidRPr="0010360F" w:rsidRDefault="00465031" w:rsidP="00316934">
      <w:pPr>
        <w:contextualSpacing/>
        <w:rPr>
          <w:rFonts w:ascii="Times New Roman" w:hAnsi="Times New Roman"/>
          <w:sz w:val="24"/>
          <w:szCs w:val="24"/>
          <w:lang w:val="en-GB"/>
        </w:rPr>
      </w:pPr>
    </w:p>
    <w:p w14:paraId="4471FC6F" w14:textId="77777777" w:rsidR="00465031" w:rsidRPr="0010360F" w:rsidRDefault="00465031" w:rsidP="00316934">
      <w:pPr>
        <w:contextualSpacing/>
        <w:rPr>
          <w:rFonts w:ascii="Times New Roman" w:hAnsi="Times New Roman"/>
          <w:sz w:val="24"/>
          <w:szCs w:val="24"/>
          <w:lang w:val="en-GB"/>
        </w:rPr>
      </w:pPr>
    </w:p>
    <w:p w14:paraId="63EE131A" w14:textId="77777777" w:rsidR="00465031" w:rsidRPr="0010360F" w:rsidRDefault="00465031" w:rsidP="00316934">
      <w:pPr>
        <w:contextualSpacing/>
        <w:rPr>
          <w:rFonts w:ascii="Times New Roman" w:hAnsi="Times New Roman"/>
          <w:sz w:val="24"/>
          <w:szCs w:val="24"/>
          <w:lang w:val="en-GB"/>
        </w:rPr>
      </w:pPr>
    </w:p>
    <w:p w14:paraId="3F5FB20C" w14:textId="77777777" w:rsidR="00465031" w:rsidRPr="0010360F" w:rsidRDefault="00465031" w:rsidP="00316934">
      <w:pPr>
        <w:contextualSpacing/>
        <w:rPr>
          <w:rFonts w:ascii="Times New Roman" w:hAnsi="Times New Roman"/>
          <w:sz w:val="24"/>
          <w:szCs w:val="24"/>
          <w:lang w:val="en-GB"/>
        </w:rPr>
      </w:pPr>
    </w:p>
    <w:p w14:paraId="553E5BE3" w14:textId="77777777" w:rsidR="00465031" w:rsidRPr="0010360F" w:rsidRDefault="00465031" w:rsidP="00316934">
      <w:pPr>
        <w:contextualSpacing/>
        <w:rPr>
          <w:rFonts w:ascii="Times New Roman" w:hAnsi="Times New Roman"/>
          <w:sz w:val="24"/>
          <w:szCs w:val="24"/>
          <w:lang w:val="en-GB"/>
        </w:rPr>
      </w:pPr>
    </w:p>
    <w:p w14:paraId="5457F206" w14:textId="77777777" w:rsidR="00465031" w:rsidRPr="0010360F" w:rsidRDefault="00465031" w:rsidP="00316934">
      <w:pPr>
        <w:contextualSpacing/>
        <w:rPr>
          <w:rFonts w:ascii="Times New Roman" w:hAnsi="Times New Roman"/>
          <w:sz w:val="24"/>
          <w:szCs w:val="24"/>
          <w:lang w:val="en-GB"/>
        </w:rPr>
      </w:pPr>
    </w:p>
    <w:p w14:paraId="4CECB2DC" w14:textId="77777777" w:rsidR="00465031" w:rsidRPr="0010360F" w:rsidRDefault="00465031" w:rsidP="00316934">
      <w:pPr>
        <w:contextualSpacing/>
        <w:rPr>
          <w:rFonts w:ascii="Times New Roman" w:hAnsi="Times New Roman"/>
          <w:sz w:val="24"/>
          <w:szCs w:val="24"/>
          <w:lang w:val="en-GB"/>
        </w:rPr>
      </w:pPr>
    </w:p>
    <w:p w14:paraId="2F96843B" w14:textId="77777777" w:rsidR="00465031" w:rsidRPr="0010360F" w:rsidRDefault="00465031" w:rsidP="00316934">
      <w:pPr>
        <w:contextualSpacing/>
        <w:rPr>
          <w:rFonts w:ascii="Times New Roman" w:hAnsi="Times New Roman"/>
          <w:sz w:val="24"/>
          <w:szCs w:val="24"/>
          <w:lang w:val="en-GB"/>
        </w:rPr>
      </w:pPr>
    </w:p>
    <w:p w14:paraId="3C5B8AE6" w14:textId="77777777" w:rsidR="00465031" w:rsidRPr="0010360F" w:rsidRDefault="00465031" w:rsidP="00316934">
      <w:pPr>
        <w:contextualSpacing/>
        <w:rPr>
          <w:rFonts w:ascii="Times New Roman" w:hAnsi="Times New Roman"/>
          <w:sz w:val="24"/>
          <w:szCs w:val="24"/>
          <w:lang w:val="en-GB"/>
        </w:rPr>
      </w:pPr>
    </w:p>
    <w:p w14:paraId="1EEC6DA0" w14:textId="77777777" w:rsidR="00465031" w:rsidRPr="0010360F" w:rsidRDefault="00465031" w:rsidP="00316934">
      <w:pPr>
        <w:contextualSpacing/>
        <w:rPr>
          <w:rFonts w:ascii="Times New Roman" w:hAnsi="Times New Roman"/>
          <w:sz w:val="24"/>
          <w:szCs w:val="24"/>
          <w:lang w:val="en-GB"/>
        </w:rPr>
      </w:pPr>
    </w:p>
    <w:p w14:paraId="6F366552" w14:textId="77777777" w:rsidR="00465031" w:rsidRPr="0010360F" w:rsidRDefault="00465031" w:rsidP="00316934">
      <w:pPr>
        <w:contextualSpacing/>
        <w:rPr>
          <w:rFonts w:ascii="Times New Roman" w:hAnsi="Times New Roman"/>
          <w:sz w:val="24"/>
          <w:szCs w:val="24"/>
          <w:lang w:val="en-GB"/>
        </w:rPr>
      </w:pPr>
    </w:p>
    <w:p w14:paraId="14D9DE99" w14:textId="77777777" w:rsidR="00465031" w:rsidRPr="0010360F" w:rsidRDefault="00465031" w:rsidP="00316934">
      <w:pPr>
        <w:contextualSpacing/>
        <w:rPr>
          <w:rFonts w:ascii="Times New Roman" w:hAnsi="Times New Roman"/>
          <w:sz w:val="24"/>
          <w:szCs w:val="24"/>
          <w:lang w:val="en-GB"/>
        </w:rPr>
      </w:pPr>
    </w:p>
    <w:p w14:paraId="053D44F7" w14:textId="77777777" w:rsidR="00465031" w:rsidRPr="0010360F" w:rsidRDefault="00465031" w:rsidP="00316934">
      <w:pPr>
        <w:contextualSpacing/>
        <w:rPr>
          <w:rFonts w:ascii="Times New Roman" w:hAnsi="Times New Roman"/>
          <w:sz w:val="24"/>
          <w:szCs w:val="24"/>
          <w:lang w:val="en-GB"/>
        </w:rPr>
      </w:pPr>
    </w:p>
    <w:p w14:paraId="1A8B5FBF" w14:textId="77777777" w:rsidR="00465031" w:rsidRPr="0010360F" w:rsidRDefault="00465031" w:rsidP="00316934">
      <w:pPr>
        <w:contextualSpacing/>
        <w:rPr>
          <w:rFonts w:ascii="Times New Roman" w:hAnsi="Times New Roman"/>
          <w:sz w:val="24"/>
          <w:szCs w:val="24"/>
          <w:lang w:val="en-GB"/>
        </w:rPr>
      </w:pPr>
    </w:p>
    <w:p w14:paraId="6FE4D5B6" w14:textId="77777777" w:rsidR="006B0BCD" w:rsidRPr="0010360F" w:rsidRDefault="006B0BCD" w:rsidP="00316934">
      <w:pPr>
        <w:contextualSpacing/>
        <w:rPr>
          <w:rFonts w:ascii="Times New Roman" w:hAnsi="Times New Roman"/>
          <w:sz w:val="24"/>
          <w:szCs w:val="24"/>
          <w:lang w:val="en-GB"/>
        </w:rPr>
      </w:pPr>
    </w:p>
    <w:p w14:paraId="38E79137" w14:textId="77777777" w:rsidR="006B0BCD" w:rsidRPr="0010360F" w:rsidRDefault="006B0BCD" w:rsidP="00316934">
      <w:pPr>
        <w:contextualSpacing/>
        <w:rPr>
          <w:rFonts w:ascii="Times New Roman" w:hAnsi="Times New Roman"/>
          <w:sz w:val="24"/>
          <w:szCs w:val="24"/>
          <w:lang w:val="en-GB"/>
        </w:rPr>
      </w:pPr>
    </w:p>
    <w:p w14:paraId="26BACC9D" w14:textId="77777777" w:rsidR="006B0BCD" w:rsidRPr="0010360F" w:rsidRDefault="006B0BCD" w:rsidP="00316934">
      <w:pPr>
        <w:contextualSpacing/>
        <w:rPr>
          <w:rFonts w:ascii="Times New Roman" w:hAnsi="Times New Roman"/>
          <w:sz w:val="24"/>
          <w:szCs w:val="24"/>
          <w:lang w:val="en-GB"/>
        </w:rPr>
      </w:pPr>
    </w:p>
    <w:p w14:paraId="67487082" w14:textId="77777777" w:rsidR="00465031" w:rsidRPr="0010360F" w:rsidRDefault="00465031" w:rsidP="00316934">
      <w:pPr>
        <w:contextualSpacing/>
        <w:rPr>
          <w:rFonts w:ascii="Times New Roman" w:hAnsi="Times New Roman"/>
          <w:sz w:val="24"/>
          <w:szCs w:val="24"/>
          <w:lang w:val="en-GB"/>
        </w:rPr>
      </w:pPr>
    </w:p>
    <w:p w14:paraId="61112462" w14:textId="77777777" w:rsidR="00465031" w:rsidRPr="0010360F" w:rsidRDefault="00465031" w:rsidP="00316934">
      <w:pPr>
        <w:contextualSpacing/>
        <w:rPr>
          <w:rFonts w:ascii="Times New Roman" w:hAnsi="Times New Roman"/>
          <w:sz w:val="24"/>
          <w:szCs w:val="24"/>
          <w:lang w:val="en-GB"/>
        </w:rPr>
      </w:pPr>
    </w:p>
    <w:p w14:paraId="69ADB8CA" w14:textId="77777777" w:rsidR="00794C91" w:rsidRDefault="00794C91" w:rsidP="00316934">
      <w:pPr>
        <w:contextualSpacing/>
        <w:rPr>
          <w:rFonts w:ascii="Times New Roman" w:hAnsi="Times New Roman"/>
          <w:sz w:val="24"/>
          <w:szCs w:val="24"/>
          <w:lang w:val="en-GB"/>
        </w:rPr>
      </w:pPr>
    </w:p>
    <w:p w14:paraId="4896FA85" w14:textId="77777777" w:rsidR="00743423" w:rsidRDefault="00743423" w:rsidP="00316934">
      <w:pPr>
        <w:contextualSpacing/>
        <w:rPr>
          <w:rFonts w:ascii="Times New Roman" w:hAnsi="Times New Roman"/>
          <w:sz w:val="24"/>
          <w:szCs w:val="24"/>
          <w:lang w:val="en-GB"/>
        </w:rPr>
      </w:pPr>
    </w:p>
    <w:p w14:paraId="631591B0" w14:textId="77777777" w:rsidR="00743423" w:rsidRPr="0010360F" w:rsidRDefault="00743423" w:rsidP="00316934">
      <w:pPr>
        <w:contextualSpacing/>
        <w:rPr>
          <w:rFonts w:ascii="Times New Roman" w:hAnsi="Times New Roman"/>
          <w:sz w:val="24"/>
          <w:szCs w:val="24"/>
          <w:lang w:val="en-GB"/>
        </w:rPr>
      </w:pPr>
    </w:p>
    <w:p w14:paraId="4D82F0D1" w14:textId="77777777" w:rsidR="00794C91" w:rsidRPr="0010360F" w:rsidRDefault="00794C91" w:rsidP="00316934">
      <w:pPr>
        <w:contextualSpacing/>
        <w:rPr>
          <w:rFonts w:ascii="Times New Roman" w:hAnsi="Times New Roman"/>
          <w:sz w:val="24"/>
          <w:szCs w:val="24"/>
          <w:lang w:val="en-GB"/>
        </w:rPr>
      </w:pPr>
    </w:p>
    <w:p w14:paraId="335D60A3" w14:textId="77777777" w:rsidR="00465031" w:rsidRPr="0010360F" w:rsidRDefault="00B22684" w:rsidP="00316934">
      <w:pPr>
        <w:contextualSpacing/>
        <w:jc w:val="center"/>
        <w:rPr>
          <w:rFonts w:ascii="Times New Roman" w:hAnsi="Times New Roman"/>
          <w:sz w:val="24"/>
          <w:szCs w:val="24"/>
          <w:lang w:val="en-GB"/>
        </w:rPr>
      </w:pPr>
      <w:r>
        <w:rPr>
          <w:rFonts w:ascii="Times New Roman" w:hAnsi="Times New Roman"/>
          <w:noProof/>
          <w:sz w:val="24"/>
          <w:szCs w:val="24"/>
          <w:lang w:val="ru-RU" w:eastAsia="ru-RU"/>
        </w:rPr>
        <mc:AlternateContent>
          <mc:Choice Requires="wps">
            <w:drawing>
              <wp:anchor distT="0" distB="0" distL="114300" distR="114300" simplePos="0" relativeHeight="251664384" behindDoc="0" locked="0" layoutInCell="1" allowOverlap="1" wp14:anchorId="015BFEA7" wp14:editId="414507C9">
                <wp:simplePos x="0" y="0"/>
                <wp:positionH relativeFrom="column">
                  <wp:posOffset>2672715</wp:posOffset>
                </wp:positionH>
                <wp:positionV relativeFrom="paragraph">
                  <wp:posOffset>326390</wp:posOffset>
                </wp:positionV>
                <wp:extent cx="666750" cy="266700"/>
                <wp:effectExtent l="5715" t="2540" r="3810" b="6985"/>
                <wp:wrapNone/>
                <wp:docPr id="25"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266700"/>
                        </a:xfrm>
                        <a:prstGeom prst="roundRect">
                          <a:avLst>
                            <a:gd name="adj" fmla="val 16667"/>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61A5192" id="AutoShape 16" o:spid="_x0000_s1026" style="position:absolute;margin-left:210.45pt;margin-top:25.7pt;width:52.5pt;height:2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" stroked="f"/>
            </w:pict>
          </mc:Fallback>
        </mc:AlternateContent>
      </w:r>
      <w:r w:rsidR="0010360F" w:rsidRPr="0010360F">
        <w:t xml:space="preserve"> </w:t>
      </w:r>
      <w:r w:rsidR="0010360F" w:rsidRPr="0010360F">
        <w:rPr>
          <w:rFonts w:ascii="Times New Roman" w:hAnsi="Times New Roman"/>
          <w:noProof/>
          <w:sz w:val="24"/>
          <w:szCs w:val="24"/>
          <w:lang w:val="en-GB" w:eastAsia="ru-RU"/>
        </w:rPr>
        <w:t>Kokshetau</w:t>
      </w:r>
      <w:r w:rsidR="00E71CB5">
        <w:rPr>
          <w:rFonts w:ascii="Times New Roman" w:hAnsi="Times New Roman"/>
          <w:sz w:val="24"/>
          <w:szCs w:val="24"/>
          <w:lang w:val="en-GB"/>
        </w:rPr>
        <w:t xml:space="preserve"> </w:t>
      </w:r>
      <w:r w:rsidR="006B0BCD" w:rsidRPr="0010360F">
        <w:rPr>
          <w:rFonts w:ascii="Times New Roman" w:hAnsi="Times New Roman"/>
          <w:sz w:val="24"/>
          <w:szCs w:val="24"/>
          <w:lang w:val="en-GB"/>
        </w:rPr>
        <w:t xml:space="preserve"> 2022</w:t>
      </w:r>
    </w:p>
    <w:p w14:paraId="20511779" w14:textId="77777777" w:rsidR="0010360F" w:rsidRDefault="0010360F" w:rsidP="00316934">
      <w:pPr>
        <w:contextualSpacing/>
        <w:jc w:val="center"/>
        <w:rPr>
          <w:rFonts w:ascii="Times New Roman" w:hAnsi="Times New Roman"/>
          <w:sz w:val="24"/>
          <w:szCs w:val="24"/>
          <w:lang w:val="en-GB"/>
        </w:rPr>
      </w:pPr>
    </w:p>
    <w:p w14:paraId="61FE30A8" w14:textId="77777777" w:rsidR="0010360F" w:rsidRPr="0010360F" w:rsidRDefault="0010360F" w:rsidP="00316934">
      <w:pPr>
        <w:contextualSpacing/>
        <w:jc w:val="center"/>
        <w:rPr>
          <w:rFonts w:ascii="Times New Roman" w:hAnsi="Times New Roman"/>
          <w:sz w:val="24"/>
          <w:szCs w:val="24"/>
          <w:lang w:val="en-GB"/>
        </w:rPr>
      </w:pPr>
    </w:p>
    <w:tbl>
      <w:tblPr>
        <w:tblpPr w:leftFromText="180" w:rightFromText="180" w:vertAnchor="text" w:horzAnchor="margin" w:tblpY="206"/>
        <w:tblW w:w="0" w:type="auto"/>
        <w:tblLook w:val="04A0" w:firstRow="1" w:lastRow="0" w:firstColumn="1" w:lastColumn="0" w:noHBand="0" w:noVBand="1"/>
      </w:tblPr>
      <w:tblGrid>
        <w:gridCol w:w="4313"/>
        <w:gridCol w:w="4974"/>
      </w:tblGrid>
      <w:tr w:rsidR="00465031" w:rsidRPr="0010360F" w14:paraId="2799086D" w14:textId="77777777" w:rsidTr="004445E8">
        <w:tc>
          <w:tcPr>
            <w:tcW w:w="4454" w:type="dxa"/>
            <w:shd w:val="clear" w:color="auto" w:fill="auto"/>
          </w:tcPr>
          <w:p w14:paraId="6F9D839B" w14:textId="77777777" w:rsidR="0010360F" w:rsidRPr="0010360F" w:rsidRDefault="0010360F" w:rsidP="00316934">
            <w:pPr>
              <w:tabs>
                <w:tab w:val="left" w:pos="1134"/>
              </w:tabs>
              <w:contextualSpacing/>
              <w:rPr>
                <w:rFonts w:ascii="Times New Roman" w:eastAsia="Times New Roman" w:hAnsi="Times New Roman"/>
                <w:b/>
                <w:color w:val="000000"/>
                <w:sz w:val="24"/>
                <w:szCs w:val="24"/>
                <w:lang w:val="en-GB" w:eastAsia="ru-RU"/>
              </w:rPr>
            </w:pPr>
            <w:r w:rsidRPr="0010360F">
              <w:rPr>
                <w:rFonts w:ascii="Times New Roman" w:eastAsia="Times New Roman" w:hAnsi="Times New Roman"/>
                <w:b/>
                <w:color w:val="000000"/>
                <w:sz w:val="24"/>
                <w:szCs w:val="24"/>
                <w:lang w:val="kk-KZ" w:eastAsia="ru-RU"/>
              </w:rPr>
              <w:t>Date of sending the first edition</w:t>
            </w:r>
            <w:r>
              <w:rPr>
                <w:rFonts w:ascii="Times New Roman" w:eastAsia="Times New Roman" w:hAnsi="Times New Roman"/>
                <w:b/>
                <w:color w:val="000000"/>
                <w:sz w:val="24"/>
                <w:szCs w:val="24"/>
                <w:lang w:val="en-GB" w:eastAsia="ru-RU"/>
              </w:rPr>
              <w:t xml:space="preserve"> of</w:t>
            </w:r>
          </w:p>
          <w:p w14:paraId="08CEC4B4" w14:textId="77777777" w:rsidR="00465031" w:rsidRPr="0010360F" w:rsidRDefault="0010360F" w:rsidP="00316934">
            <w:pPr>
              <w:tabs>
                <w:tab w:val="left" w:pos="1134"/>
              </w:tabs>
              <w:contextualSpacing/>
              <w:rPr>
                <w:rFonts w:ascii="Times New Roman" w:eastAsia="Times New Roman" w:hAnsi="Times New Roman"/>
                <w:b/>
                <w:color w:val="000000"/>
                <w:sz w:val="24"/>
                <w:szCs w:val="24"/>
                <w:lang w:val="en-GB" w:eastAsia="ru-RU"/>
              </w:rPr>
            </w:pPr>
            <w:r w:rsidRPr="0010360F">
              <w:rPr>
                <w:rFonts w:ascii="Times New Roman" w:eastAsia="Times New Roman" w:hAnsi="Times New Roman"/>
                <w:b/>
                <w:color w:val="000000"/>
                <w:sz w:val="24"/>
                <w:szCs w:val="24"/>
                <w:lang w:val="kk-KZ" w:eastAsia="ru-RU"/>
              </w:rPr>
              <w:t>Report on the results of self-assessment in ARQA</w:t>
            </w:r>
          </w:p>
        </w:tc>
        <w:tc>
          <w:tcPr>
            <w:tcW w:w="5116" w:type="dxa"/>
            <w:shd w:val="clear" w:color="auto" w:fill="auto"/>
          </w:tcPr>
          <w:p w14:paraId="7F5CD65F" w14:textId="77777777" w:rsidR="00465031" w:rsidRPr="0010360F" w:rsidRDefault="00465031" w:rsidP="00316934">
            <w:pPr>
              <w:contextualSpacing/>
              <w:rPr>
                <w:rFonts w:ascii="Times New Roman" w:eastAsia="Times New Roman" w:hAnsi="Times New Roman"/>
                <w:color w:val="000000"/>
                <w:sz w:val="24"/>
                <w:szCs w:val="24"/>
                <w:lang w:val="en-GB" w:eastAsia="ru-RU"/>
              </w:rPr>
            </w:pPr>
          </w:p>
        </w:tc>
      </w:tr>
      <w:tr w:rsidR="00465031" w:rsidRPr="0010360F" w14:paraId="772D1631" w14:textId="77777777" w:rsidTr="004445E8">
        <w:tc>
          <w:tcPr>
            <w:tcW w:w="4454" w:type="dxa"/>
            <w:shd w:val="clear" w:color="auto" w:fill="auto"/>
          </w:tcPr>
          <w:p w14:paraId="34E518A3" w14:textId="77777777" w:rsidR="0010360F" w:rsidRPr="00F83C94" w:rsidRDefault="0010360F" w:rsidP="00316934">
            <w:pPr>
              <w:tabs>
                <w:tab w:val="left" w:pos="1134"/>
              </w:tabs>
              <w:contextualSpacing/>
              <w:rPr>
                <w:rFonts w:ascii="Times New Roman" w:eastAsia="Times New Roman" w:hAnsi="Times New Roman"/>
                <w:b/>
                <w:color w:val="000000"/>
                <w:sz w:val="24"/>
                <w:szCs w:val="24"/>
                <w:lang w:eastAsia="ru-RU"/>
              </w:rPr>
            </w:pPr>
          </w:p>
          <w:p w14:paraId="53EEF34A" w14:textId="77777777" w:rsidR="0010360F" w:rsidRPr="0010360F" w:rsidRDefault="0010360F" w:rsidP="00316934">
            <w:pPr>
              <w:tabs>
                <w:tab w:val="left" w:pos="1134"/>
              </w:tabs>
              <w:contextualSpacing/>
              <w:rPr>
                <w:rFonts w:ascii="Times New Roman" w:eastAsia="Times New Roman" w:hAnsi="Times New Roman"/>
                <w:b/>
                <w:color w:val="000000"/>
                <w:sz w:val="24"/>
                <w:szCs w:val="24"/>
                <w:lang w:val="en-GB" w:eastAsia="ru-RU"/>
              </w:rPr>
            </w:pPr>
            <w:r w:rsidRPr="00F83C94">
              <w:rPr>
                <w:rFonts w:ascii="Times New Roman" w:eastAsia="Times New Roman" w:hAnsi="Times New Roman"/>
                <w:b/>
                <w:color w:val="000000"/>
                <w:sz w:val="24"/>
                <w:szCs w:val="24"/>
                <w:lang w:eastAsia="ru-RU"/>
              </w:rPr>
              <w:t>Date of submission</w:t>
            </w:r>
            <w:r>
              <w:rPr>
                <w:rFonts w:ascii="Times New Roman" w:eastAsia="Times New Roman" w:hAnsi="Times New Roman"/>
                <w:b/>
                <w:color w:val="000000"/>
                <w:sz w:val="24"/>
                <w:szCs w:val="24"/>
                <w:lang w:val="en-GB" w:eastAsia="ru-RU"/>
              </w:rPr>
              <w:t xml:space="preserve"> of</w:t>
            </w:r>
          </w:p>
          <w:p w14:paraId="10F84211" w14:textId="77777777" w:rsidR="00465031" w:rsidRDefault="0010360F" w:rsidP="00316934">
            <w:pPr>
              <w:tabs>
                <w:tab w:val="left" w:pos="1134"/>
              </w:tabs>
              <w:contextualSpacing/>
              <w:rPr>
                <w:rFonts w:ascii="Times New Roman" w:eastAsia="Times New Roman" w:hAnsi="Times New Roman"/>
                <w:b/>
                <w:color w:val="000000"/>
                <w:sz w:val="24"/>
                <w:szCs w:val="24"/>
                <w:lang w:val="en-GB" w:eastAsia="ru-RU"/>
              </w:rPr>
            </w:pPr>
            <w:r w:rsidRPr="0010360F">
              <w:rPr>
                <w:rFonts w:ascii="Times New Roman" w:eastAsia="Times New Roman" w:hAnsi="Times New Roman"/>
                <w:b/>
                <w:color w:val="000000"/>
                <w:sz w:val="24"/>
                <w:szCs w:val="24"/>
                <w:lang w:val="en-GB" w:eastAsia="ru-RU"/>
              </w:rPr>
              <w:t>Report on the results of self-assessment in ARQA</w:t>
            </w:r>
          </w:p>
          <w:p w14:paraId="1F0B3409" w14:textId="77777777" w:rsidR="0010360F" w:rsidRPr="0010360F" w:rsidRDefault="0010360F" w:rsidP="00316934">
            <w:pPr>
              <w:tabs>
                <w:tab w:val="left" w:pos="1134"/>
              </w:tabs>
              <w:contextualSpacing/>
              <w:rPr>
                <w:rFonts w:ascii="Times New Roman" w:eastAsia="Times New Roman" w:hAnsi="Times New Roman"/>
                <w:b/>
                <w:color w:val="000000"/>
                <w:sz w:val="24"/>
                <w:szCs w:val="24"/>
                <w:lang w:val="en-GB" w:eastAsia="ru-RU"/>
              </w:rPr>
            </w:pPr>
          </w:p>
        </w:tc>
        <w:tc>
          <w:tcPr>
            <w:tcW w:w="5116" w:type="dxa"/>
            <w:shd w:val="clear" w:color="auto" w:fill="auto"/>
          </w:tcPr>
          <w:p w14:paraId="0BD7F70B" w14:textId="77777777" w:rsidR="00465031" w:rsidRPr="0010360F" w:rsidRDefault="00465031" w:rsidP="00316934">
            <w:pPr>
              <w:contextualSpacing/>
              <w:rPr>
                <w:rFonts w:ascii="Times New Roman" w:eastAsia="Times New Roman" w:hAnsi="Times New Roman"/>
                <w:color w:val="000000"/>
                <w:sz w:val="24"/>
                <w:szCs w:val="24"/>
                <w:lang w:val="en-GB" w:eastAsia="ru-RU"/>
              </w:rPr>
            </w:pPr>
          </w:p>
        </w:tc>
      </w:tr>
      <w:tr w:rsidR="00465031" w:rsidRPr="008F34DD" w14:paraId="74DB1812" w14:textId="77777777" w:rsidTr="004445E8">
        <w:tc>
          <w:tcPr>
            <w:tcW w:w="4454" w:type="dxa"/>
            <w:shd w:val="clear" w:color="auto" w:fill="auto"/>
          </w:tcPr>
          <w:p w14:paraId="17B954A8" w14:textId="77777777" w:rsidR="00465031" w:rsidRPr="008F34DD" w:rsidRDefault="0010360F" w:rsidP="00316934">
            <w:pPr>
              <w:tabs>
                <w:tab w:val="left" w:pos="1134"/>
              </w:tabs>
              <w:contextualSpacing/>
              <w:rPr>
                <w:rFonts w:ascii="Times New Roman" w:eastAsia="Times New Roman" w:hAnsi="Times New Roman"/>
                <w:b/>
                <w:color w:val="000000"/>
                <w:sz w:val="24"/>
                <w:szCs w:val="24"/>
                <w:lang w:eastAsia="ru-RU"/>
              </w:rPr>
            </w:pPr>
            <w:r w:rsidRPr="0010360F">
              <w:rPr>
                <w:rFonts w:ascii="Times New Roman" w:eastAsia="Times New Roman" w:hAnsi="Times New Roman"/>
                <w:b/>
                <w:color w:val="000000"/>
                <w:sz w:val="24"/>
                <w:szCs w:val="24"/>
                <w:lang w:eastAsia="ru-RU"/>
              </w:rPr>
              <w:t>Legal address of the educational institution</w:t>
            </w:r>
            <w:r w:rsidR="00465031" w:rsidRPr="008F34DD">
              <w:rPr>
                <w:rFonts w:ascii="Times New Roman" w:eastAsia="Times New Roman" w:hAnsi="Times New Roman"/>
                <w:b/>
                <w:color w:val="000000"/>
                <w:sz w:val="24"/>
                <w:szCs w:val="24"/>
                <w:lang w:eastAsia="ru-RU"/>
              </w:rPr>
              <w:t xml:space="preserve">                                                                                                                      </w:t>
            </w:r>
          </w:p>
        </w:tc>
        <w:tc>
          <w:tcPr>
            <w:tcW w:w="5116" w:type="dxa"/>
            <w:shd w:val="clear" w:color="auto" w:fill="auto"/>
          </w:tcPr>
          <w:p w14:paraId="3BF17870" w14:textId="77777777" w:rsidR="0010360F" w:rsidRPr="0010360F" w:rsidRDefault="0010360F" w:rsidP="00316934">
            <w:pPr>
              <w:contextualSpacing/>
              <w:rPr>
                <w:rFonts w:ascii="Times New Roman" w:eastAsia="Times New Roman" w:hAnsi="Times New Roman"/>
                <w:color w:val="000000"/>
                <w:sz w:val="24"/>
                <w:szCs w:val="24"/>
                <w:lang w:val="en-GB" w:eastAsia="ru-RU"/>
              </w:rPr>
            </w:pPr>
            <w:r w:rsidRPr="0010360F">
              <w:rPr>
                <w:rFonts w:ascii="Times New Roman" w:eastAsia="Times New Roman" w:hAnsi="Times New Roman"/>
                <w:color w:val="000000"/>
                <w:sz w:val="24"/>
                <w:szCs w:val="24"/>
                <w:lang w:val="en-GB" w:eastAsia="ru-RU"/>
              </w:rPr>
              <w:t>Republic of Kazakhstan,</w:t>
            </w:r>
          </w:p>
          <w:p w14:paraId="39A63E80" w14:textId="77777777" w:rsidR="0010360F" w:rsidRPr="0010360F" w:rsidRDefault="0010360F" w:rsidP="00316934">
            <w:pPr>
              <w:contextualSpacing/>
              <w:rPr>
                <w:rFonts w:ascii="Times New Roman" w:eastAsia="Times New Roman" w:hAnsi="Times New Roman"/>
                <w:color w:val="000000"/>
                <w:sz w:val="24"/>
                <w:szCs w:val="24"/>
                <w:lang w:val="en-GB" w:eastAsia="ru-RU"/>
              </w:rPr>
            </w:pPr>
            <w:r w:rsidRPr="0010360F">
              <w:rPr>
                <w:rFonts w:ascii="Times New Roman" w:eastAsia="Times New Roman" w:hAnsi="Times New Roman"/>
                <w:color w:val="000000"/>
                <w:sz w:val="24"/>
                <w:szCs w:val="24"/>
                <w:lang w:val="en-GB" w:eastAsia="ru-RU"/>
              </w:rPr>
              <w:t>020000 Akmola region,</w:t>
            </w:r>
          </w:p>
          <w:p w14:paraId="39B877DC" w14:textId="77777777" w:rsidR="00465031" w:rsidRPr="008F34DD" w:rsidRDefault="0010360F" w:rsidP="00316934">
            <w:pPr>
              <w:contextualSpacing/>
              <w:rPr>
                <w:rFonts w:ascii="Times New Roman" w:eastAsia="Times New Roman" w:hAnsi="Times New Roman"/>
                <w:color w:val="000000"/>
                <w:sz w:val="24"/>
                <w:szCs w:val="24"/>
                <w:lang w:val="ru-RU" w:eastAsia="ru-RU"/>
              </w:rPr>
            </w:pPr>
            <w:r w:rsidRPr="0010360F">
              <w:rPr>
                <w:rFonts w:ascii="Times New Roman" w:eastAsia="Times New Roman" w:hAnsi="Times New Roman"/>
                <w:color w:val="000000"/>
                <w:sz w:val="24"/>
                <w:szCs w:val="24"/>
                <w:lang w:val="ru-RU" w:eastAsia="ru-RU"/>
              </w:rPr>
              <w:t>Kokshetau, Abaya str., 76</w:t>
            </w:r>
          </w:p>
        </w:tc>
      </w:tr>
      <w:tr w:rsidR="00465031" w:rsidRPr="008F34DD" w14:paraId="33FDA8B3" w14:textId="77777777" w:rsidTr="004445E8">
        <w:tc>
          <w:tcPr>
            <w:tcW w:w="4454" w:type="dxa"/>
            <w:shd w:val="clear" w:color="auto" w:fill="auto"/>
          </w:tcPr>
          <w:p w14:paraId="143772FD" w14:textId="77777777" w:rsidR="00465031" w:rsidRPr="0010360F" w:rsidRDefault="0010360F" w:rsidP="00316934">
            <w:pPr>
              <w:tabs>
                <w:tab w:val="left" w:pos="1134"/>
              </w:tabs>
              <w:contextualSpacing/>
              <w:rPr>
                <w:rFonts w:ascii="Times New Roman" w:eastAsia="Times New Roman" w:hAnsi="Times New Roman"/>
                <w:b/>
                <w:color w:val="000000"/>
                <w:sz w:val="24"/>
                <w:szCs w:val="24"/>
                <w:lang w:val="en-GB" w:eastAsia="ru-RU"/>
              </w:rPr>
            </w:pPr>
            <w:r w:rsidRPr="0010360F">
              <w:rPr>
                <w:rFonts w:ascii="Times New Roman" w:eastAsia="Times New Roman" w:hAnsi="Times New Roman"/>
                <w:b/>
                <w:color w:val="000000"/>
                <w:sz w:val="24"/>
                <w:szCs w:val="24"/>
                <w:lang w:val="en-GB" w:eastAsia="ru-RU"/>
              </w:rPr>
              <w:t>Confirmation of the accuracy, reliability, and relevance of the information in the self-assessment report</w:t>
            </w:r>
          </w:p>
        </w:tc>
        <w:tc>
          <w:tcPr>
            <w:tcW w:w="5116" w:type="dxa"/>
            <w:shd w:val="clear" w:color="auto" w:fill="auto"/>
          </w:tcPr>
          <w:p w14:paraId="2E42FE8C" w14:textId="77777777" w:rsidR="00465031" w:rsidRPr="008F34DD" w:rsidRDefault="00465031" w:rsidP="00316934">
            <w:pPr>
              <w:contextualSpacing/>
              <w:rPr>
                <w:rFonts w:ascii="Times New Roman" w:eastAsia="Times New Roman" w:hAnsi="Times New Roman"/>
                <w:color w:val="000000"/>
                <w:sz w:val="24"/>
                <w:szCs w:val="24"/>
                <w:lang w:val="kk-KZ" w:eastAsia="ru-RU"/>
              </w:rPr>
            </w:pPr>
          </w:p>
          <w:p w14:paraId="5B2C01E5" w14:textId="77777777" w:rsidR="00465031" w:rsidRPr="0010360F" w:rsidRDefault="0010360F" w:rsidP="00316934">
            <w:pPr>
              <w:contextualSpacing/>
              <w:rPr>
                <w:rFonts w:ascii="Times New Roman" w:eastAsia="Times New Roman" w:hAnsi="Times New Roman"/>
                <w:color w:val="000000"/>
                <w:sz w:val="24"/>
                <w:szCs w:val="24"/>
                <w:lang w:val="kk-KZ" w:eastAsia="ru-RU"/>
              </w:rPr>
            </w:pPr>
            <w:r w:rsidRPr="0010360F">
              <w:rPr>
                <w:rFonts w:ascii="Times New Roman" w:eastAsia="Times New Roman" w:hAnsi="Times New Roman"/>
                <w:color w:val="000000"/>
                <w:sz w:val="24"/>
                <w:szCs w:val="24"/>
                <w:lang w:val="kk-KZ" w:eastAsia="ru-RU"/>
              </w:rPr>
              <w:t>Rector , c</w:t>
            </w:r>
            <w:r>
              <w:rPr>
                <w:rFonts w:ascii="Times New Roman" w:eastAsia="Times New Roman" w:hAnsi="Times New Roman"/>
                <w:color w:val="000000"/>
                <w:sz w:val="24"/>
                <w:szCs w:val="24"/>
                <w:lang w:val="kk-KZ" w:eastAsia="ru-RU"/>
              </w:rPr>
              <w:t>.e.s</w:t>
            </w:r>
            <w:r w:rsidR="00465031" w:rsidRPr="0010360F">
              <w:rPr>
                <w:rFonts w:ascii="Times New Roman" w:eastAsia="Times New Roman" w:hAnsi="Times New Roman"/>
                <w:color w:val="000000"/>
                <w:sz w:val="24"/>
                <w:szCs w:val="24"/>
                <w:lang w:val="kk-KZ" w:eastAsia="ru-RU"/>
              </w:rPr>
              <w:t xml:space="preserve">._____________ </w:t>
            </w:r>
            <w:r>
              <w:t xml:space="preserve"> </w:t>
            </w:r>
            <w:r w:rsidRPr="0010360F">
              <w:rPr>
                <w:rFonts w:ascii="Times New Roman" w:eastAsia="Times New Roman" w:hAnsi="Times New Roman"/>
                <w:color w:val="000000"/>
                <w:sz w:val="24"/>
                <w:szCs w:val="24"/>
                <w:lang w:val="kk-KZ" w:eastAsia="ru-RU"/>
              </w:rPr>
              <w:t>Syrlybaev M.K.</w:t>
            </w:r>
          </w:p>
          <w:p w14:paraId="4251A182" w14:textId="77777777" w:rsidR="00465031" w:rsidRPr="0010360F" w:rsidRDefault="00465031" w:rsidP="00316934">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contextualSpacing/>
              <w:rPr>
                <w:rFonts w:ascii="Times New Roman" w:eastAsia="Times New Roman" w:hAnsi="Times New Roman"/>
                <w:color w:val="000000"/>
                <w:sz w:val="24"/>
                <w:szCs w:val="24"/>
                <w:lang w:val="kk-KZ" w:eastAsia="ru-RU"/>
              </w:rPr>
            </w:pPr>
            <w:r w:rsidRPr="0010360F">
              <w:rPr>
                <w:rFonts w:ascii="Times New Roman" w:eastAsia="Times New Roman" w:hAnsi="Times New Roman"/>
                <w:color w:val="000000"/>
                <w:sz w:val="24"/>
                <w:szCs w:val="24"/>
                <w:lang w:val="kk-KZ" w:eastAsia="ru-RU"/>
              </w:rPr>
              <w:tab/>
            </w:r>
          </w:p>
          <w:p w14:paraId="50ADC09B" w14:textId="77777777" w:rsidR="00465031" w:rsidRPr="0010360F" w:rsidRDefault="00465031" w:rsidP="00316934">
            <w:pPr>
              <w:contextualSpacing/>
              <w:rPr>
                <w:rFonts w:ascii="Times New Roman" w:eastAsia="Times New Roman" w:hAnsi="Times New Roman"/>
                <w:color w:val="000000"/>
                <w:sz w:val="24"/>
                <w:szCs w:val="24"/>
                <w:lang w:val="kk-KZ" w:eastAsia="ru-RU"/>
              </w:rPr>
            </w:pPr>
          </w:p>
          <w:p w14:paraId="34C2E5FB" w14:textId="77777777" w:rsidR="00465031" w:rsidRPr="008F34DD" w:rsidRDefault="0010360F" w:rsidP="00316934">
            <w:pPr>
              <w:contextualSpacing/>
              <w:rPr>
                <w:rFonts w:ascii="Times New Roman" w:eastAsia="Times New Roman" w:hAnsi="Times New Roman"/>
                <w:color w:val="000000"/>
                <w:sz w:val="24"/>
                <w:szCs w:val="24"/>
                <w:lang w:val="ru-RU" w:eastAsia="ru-RU"/>
              </w:rPr>
            </w:pPr>
            <w:r>
              <w:rPr>
                <w:rFonts w:ascii="Times New Roman" w:eastAsia="Times New Roman" w:hAnsi="Times New Roman"/>
                <w:color w:val="000000"/>
                <w:sz w:val="24"/>
                <w:szCs w:val="24"/>
                <w:lang w:eastAsia="ru-RU"/>
              </w:rPr>
              <w:t>p</w:t>
            </w:r>
            <w:r>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eastAsia="ru-RU"/>
              </w:rPr>
              <w:t>s</w:t>
            </w:r>
            <w:r w:rsidR="00465031" w:rsidRPr="008F34DD">
              <w:rPr>
                <w:rFonts w:ascii="Times New Roman" w:eastAsia="Times New Roman" w:hAnsi="Times New Roman"/>
                <w:color w:val="000000"/>
                <w:sz w:val="24"/>
                <w:szCs w:val="24"/>
                <w:lang w:val="ru-RU" w:eastAsia="ru-RU"/>
              </w:rPr>
              <w:t>.</w:t>
            </w:r>
          </w:p>
        </w:tc>
      </w:tr>
    </w:tbl>
    <w:p w14:paraId="253D9EB1" w14:textId="77777777" w:rsidR="00465031" w:rsidRPr="008F34DD" w:rsidRDefault="00465031" w:rsidP="00316934">
      <w:pPr>
        <w:contextualSpacing/>
        <w:rPr>
          <w:rFonts w:ascii="Times New Roman" w:hAnsi="Times New Roman"/>
          <w:sz w:val="24"/>
          <w:szCs w:val="24"/>
          <w:lang w:val="ru-RU"/>
        </w:rPr>
      </w:pPr>
    </w:p>
    <w:p w14:paraId="47FDA09A" w14:textId="77777777" w:rsidR="00465031" w:rsidRPr="008F34DD" w:rsidRDefault="00465031" w:rsidP="00316934">
      <w:pPr>
        <w:contextualSpacing/>
        <w:rPr>
          <w:rFonts w:ascii="Times New Roman" w:hAnsi="Times New Roman"/>
          <w:sz w:val="24"/>
          <w:szCs w:val="24"/>
          <w:lang w:val="ru-RU"/>
        </w:rPr>
      </w:pPr>
    </w:p>
    <w:p w14:paraId="6807058A" w14:textId="77777777" w:rsidR="00465031" w:rsidRPr="008F34DD" w:rsidRDefault="00465031" w:rsidP="00316934">
      <w:pPr>
        <w:contextualSpacing/>
        <w:rPr>
          <w:rFonts w:ascii="Times New Roman" w:hAnsi="Times New Roman"/>
          <w:sz w:val="24"/>
          <w:szCs w:val="24"/>
          <w:lang w:val="ru-RU"/>
        </w:rPr>
      </w:pPr>
    </w:p>
    <w:p w14:paraId="706C77EA" w14:textId="77777777" w:rsidR="00465031" w:rsidRPr="008F34DD" w:rsidRDefault="00465031" w:rsidP="00316934">
      <w:pPr>
        <w:contextualSpacing/>
        <w:rPr>
          <w:rFonts w:ascii="Times New Roman" w:hAnsi="Times New Roman"/>
          <w:sz w:val="24"/>
          <w:szCs w:val="24"/>
          <w:lang w:val="ru-RU"/>
        </w:rPr>
      </w:pPr>
    </w:p>
    <w:p w14:paraId="0C4144B9" w14:textId="77777777" w:rsidR="00465031" w:rsidRPr="008F34DD" w:rsidRDefault="00465031" w:rsidP="00316934">
      <w:pPr>
        <w:contextualSpacing/>
        <w:rPr>
          <w:rFonts w:ascii="Times New Roman" w:hAnsi="Times New Roman"/>
          <w:sz w:val="24"/>
          <w:szCs w:val="24"/>
          <w:lang w:val="ru-RU"/>
        </w:rPr>
      </w:pPr>
    </w:p>
    <w:p w14:paraId="3EF6124C" w14:textId="77777777" w:rsidR="00465031" w:rsidRPr="008F34DD" w:rsidRDefault="00465031" w:rsidP="00316934">
      <w:pPr>
        <w:contextualSpacing/>
        <w:rPr>
          <w:rFonts w:ascii="Times New Roman" w:hAnsi="Times New Roman"/>
          <w:sz w:val="24"/>
          <w:szCs w:val="24"/>
          <w:lang w:val="ru-RU"/>
        </w:rPr>
      </w:pPr>
    </w:p>
    <w:p w14:paraId="0128C415" w14:textId="77777777" w:rsidR="00465031" w:rsidRPr="008F34DD" w:rsidRDefault="00465031" w:rsidP="00316934">
      <w:pPr>
        <w:contextualSpacing/>
        <w:rPr>
          <w:rFonts w:ascii="Times New Roman" w:hAnsi="Times New Roman"/>
          <w:sz w:val="24"/>
          <w:szCs w:val="24"/>
          <w:lang w:val="ru-RU"/>
        </w:rPr>
      </w:pPr>
    </w:p>
    <w:p w14:paraId="13F6FE46" w14:textId="77777777" w:rsidR="00465031" w:rsidRPr="008F34DD" w:rsidRDefault="00465031" w:rsidP="00316934">
      <w:pPr>
        <w:contextualSpacing/>
        <w:rPr>
          <w:rFonts w:ascii="Times New Roman" w:hAnsi="Times New Roman"/>
          <w:sz w:val="24"/>
          <w:szCs w:val="24"/>
          <w:lang w:val="ru-RU"/>
        </w:rPr>
      </w:pPr>
    </w:p>
    <w:p w14:paraId="05857018" w14:textId="77777777" w:rsidR="00465031" w:rsidRPr="008F34DD" w:rsidRDefault="00465031" w:rsidP="00316934">
      <w:pPr>
        <w:contextualSpacing/>
        <w:rPr>
          <w:rFonts w:ascii="Times New Roman" w:hAnsi="Times New Roman"/>
          <w:sz w:val="24"/>
          <w:szCs w:val="24"/>
          <w:lang w:val="ru-RU"/>
        </w:rPr>
      </w:pPr>
    </w:p>
    <w:p w14:paraId="6B29EB39" w14:textId="77777777" w:rsidR="00465031" w:rsidRPr="008F34DD" w:rsidRDefault="00465031" w:rsidP="00316934">
      <w:pPr>
        <w:contextualSpacing/>
        <w:rPr>
          <w:rFonts w:ascii="Times New Roman" w:hAnsi="Times New Roman"/>
          <w:sz w:val="24"/>
          <w:szCs w:val="24"/>
          <w:lang w:val="ru-RU"/>
        </w:rPr>
      </w:pPr>
    </w:p>
    <w:p w14:paraId="4231C921" w14:textId="77777777" w:rsidR="00465031" w:rsidRPr="008F34DD" w:rsidRDefault="00465031" w:rsidP="00316934">
      <w:pPr>
        <w:contextualSpacing/>
        <w:rPr>
          <w:rFonts w:ascii="Times New Roman" w:hAnsi="Times New Roman"/>
          <w:sz w:val="24"/>
          <w:szCs w:val="24"/>
          <w:lang w:val="ru-RU"/>
        </w:rPr>
      </w:pPr>
    </w:p>
    <w:p w14:paraId="0AFDC9F0" w14:textId="77777777" w:rsidR="00465031" w:rsidRPr="008F34DD" w:rsidRDefault="00465031" w:rsidP="00316934">
      <w:pPr>
        <w:contextualSpacing/>
        <w:rPr>
          <w:rFonts w:ascii="Times New Roman" w:hAnsi="Times New Roman"/>
          <w:sz w:val="24"/>
          <w:szCs w:val="24"/>
          <w:lang w:val="ru-RU"/>
        </w:rPr>
      </w:pPr>
    </w:p>
    <w:p w14:paraId="4538B296" w14:textId="77777777" w:rsidR="00465031" w:rsidRPr="008F34DD" w:rsidRDefault="00465031" w:rsidP="00316934">
      <w:pPr>
        <w:contextualSpacing/>
        <w:rPr>
          <w:rFonts w:ascii="Times New Roman" w:hAnsi="Times New Roman"/>
          <w:sz w:val="24"/>
          <w:szCs w:val="24"/>
          <w:lang w:val="ru-RU"/>
        </w:rPr>
      </w:pPr>
    </w:p>
    <w:p w14:paraId="2B27F963" w14:textId="77777777" w:rsidR="00465031" w:rsidRPr="008F34DD" w:rsidRDefault="00465031" w:rsidP="00316934">
      <w:pPr>
        <w:contextualSpacing/>
        <w:rPr>
          <w:rFonts w:ascii="Times New Roman" w:hAnsi="Times New Roman"/>
          <w:sz w:val="24"/>
          <w:szCs w:val="24"/>
          <w:lang w:val="ru-RU"/>
        </w:rPr>
      </w:pPr>
    </w:p>
    <w:p w14:paraId="37971D16" w14:textId="77777777" w:rsidR="00465031" w:rsidRPr="008F34DD" w:rsidRDefault="00465031" w:rsidP="00316934">
      <w:pPr>
        <w:contextualSpacing/>
        <w:rPr>
          <w:rFonts w:ascii="Times New Roman" w:hAnsi="Times New Roman"/>
          <w:sz w:val="24"/>
          <w:szCs w:val="24"/>
          <w:lang w:val="ru-RU"/>
        </w:rPr>
      </w:pPr>
    </w:p>
    <w:p w14:paraId="3B43B1D4" w14:textId="77777777" w:rsidR="00465031" w:rsidRPr="008F34DD" w:rsidRDefault="00465031" w:rsidP="00316934">
      <w:pPr>
        <w:contextualSpacing/>
        <w:rPr>
          <w:rFonts w:ascii="Times New Roman" w:hAnsi="Times New Roman"/>
          <w:sz w:val="24"/>
          <w:szCs w:val="24"/>
          <w:lang w:val="ru-RU"/>
        </w:rPr>
      </w:pPr>
    </w:p>
    <w:p w14:paraId="2F09EDE1" w14:textId="77777777" w:rsidR="00465031" w:rsidRPr="008F34DD" w:rsidRDefault="00465031" w:rsidP="00316934">
      <w:pPr>
        <w:contextualSpacing/>
        <w:rPr>
          <w:rFonts w:ascii="Times New Roman" w:hAnsi="Times New Roman"/>
          <w:sz w:val="24"/>
          <w:szCs w:val="24"/>
          <w:lang w:val="ru-RU"/>
        </w:rPr>
      </w:pPr>
    </w:p>
    <w:p w14:paraId="2AF79EBE" w14:textId="77777777" w:rsidR="00465031" w:rsidRPr="008F34DD" w:rsidRDefault="00465031" w:rsidP="00316934">
      <w:pPr>
        <w:contextualSpacing/>
        <w:rPr>
          <w:rFonts w:ascii="Times New Roman" w:hAnsi="Times New Roman"/>
          <w:sz w:val="24"/>
          <w:szCs w:val="24"/>
          <w:lang w:val="ru-RU"/>
        </w:rPr>
      </w:pPr>
    </w:p>
    <w:p w14:paraId="789195DE" w14:textId="77777777" w:rsidR="00465031" w:rsidRPr="008F34DD" w:rsidRDefault="00465031" w:rsidP="00316934">
      <w:pPr>
        <w:contextualSpacing/>
        <w:rPr>
          <w:rFonts w:ascii="Times New Roman" w:hAnsi="Times New Roman"/>
          <w:sz w:val="24"/>
          <w:szCs w:val="24"/>
          <w:lang w:val="ru-RU"/>
        </w:rPr>
      </w:pPr>
    </w:p>
    <w:p w14:paraId="042F645B" w14:textId="77777777" w:rsidR="00465031" w:rsidRPr="008F34DD" w:rsidRDefault="00465031" w:rsidP="00316934">
      <w:pPr>
        <w:contextualSpacing/>
        <w:rPr>
          <w:rFonts w:ascii="Times New Roman" w:hAnsi="Times New Roman"/>
          <w:sz w:val="24"/>
          <w:szCs w:val="24"/>
          <w:lang w:val="ru-RU"/>
        </w:rPr>
      </w:pPr>
    </w:p>
    <w:p w14:paraId="2929B088" w14:textId="77777777" w:rsidR="00465031" w:rsidRPr="008F34DD" w:rsidRDefault="00465031" w:rsidP="00316934">
      <w:pPr>
        <w:contextualSpacing/>
        <w:rPr>
          <w:rFonts w:ascii="Times New Roman" w:hAnsi="Times New Roman"/>
          <w:sz w:val="24"/>
          <w:szCs w:val="24"/>
          <w:lang w:val="ru-RU"/>
        </w:rPr>
      </w:pPr>
    </w:p>
    <w:p w14:paraId="3F661118" w14:textId="77777777" w:rsidR="00465031" w:rsidRPr="008F34DD" w:rsidRDefault="00465031" w:rsidP="00316934">
      <w:pPr>
        <w:contextualSpacing/>
        <w:rPr>
          <w:rFonts w:ascii="Times New Roman" w:hAnsi="Times New Roman"/>
          <w:sz w:val="24"/>
          <w:szCs w:val="24"/>
          <w:lang w:val="ru-RU"/>
        </w:rPr>
      </w:pPr>
    </w:p>
    <w:p w14:paraId="49AAAEB1" w14:textId="77777777" w:rsidR="00465031" w:rsidRPr="008F34DD" w:rsidRDefault="00465031" w:rsidP="00316934">
      <w:pPr>
        <w:contextualSpacing/>
        <w:rPr>
          <w:rFonts w:ascii="Times New Roman" w:hAnsi="Times New Roman"/>
          <w:sz w:val="24"/>
          <w:szCs w:val="24"/>
          <w:lang w:val="ru-RU"/>
        </w:rPr>
      </w:pPr>
    </w:p>
    <w:p w14:paraId="33FCA880" w14:textId="77777777" w:rsidR="00465031" w:rsidRPr="008F34DD" w:rsidRDefault="00465031" w:rsidP="00316934">
      <w:pPr>
        <w:contextualSpacing/>
        <w:rPr>
          <w:rFonts w:ascii="Times New Roman" w:hAnsi="Times New Roman"/>
          <w:sz w:val="24"/>
          <w:szCs w:val="24"/>
          <w:lang w:val="ru-RU"/>
        </w:rPr>
      </w:pPr>
    </w:p>
    <w:p w14:paraId="7ED8F510" w14:textId="77777777" w:rsidR="00465031" w:rsidRPr="008F34DD" w:rsidRDefault="00465031" w:rsidP="00316934">
      <w:pPr>
        <w:contextualSpacing/>
        <w:rPr>
          <w:rFonts w:ascii="Times New Roman" w:hAnsi="Times New Roman"/>
          <w:sz w:val="24"/>
          <w:szCs w:val="24"/>
          <w:lang w:val="ru-RU"/>
        </w:rPr>
      </w:pPr>
    </w:p>
    <w:p w14:paraId="643E5A5A" w14:textId="77777777" w:rsidR="00465031" w:rsidRPr="008F34DD" w:rsidRDefault="00465031" w:rsidP="00316934">
      <w:pPr>
        <w:contextualSpacing/>
        <w:rPr>
          <w:rFonts w:ascii="Times New Roman" w:hAnsi="Times New Roman"/>
          <w:sz w:val="24"/>
          <w:szCs w:val="24"/>
          <w:lang w:val="ru-RU"/>
        </w:rPr>
      </w:pPr>
    </w:p>
    <w:p w14:paraId="471D0C21" w14:textId="77777777" w:rsidR="00465031" w:rsidRPr="008F34DD" w:rsidRDefault="00465031" w:rsidP="00316934">
      <w:pPr>
        <w:contextualSpacing/>
        <w:rPr>
          <w:rFonts w:ascii="Times New Roman" w:hAnsi="Times New Roman"/>
          <w:sz w:val="24"/>
          <w:szCs w:val="24"/>
          <w:lang w:val="ru-RU"/>
        </w:rPr>
      </w:pPr>
    </w:p>
    <w:p w14:paraId="40673B3C" w14:textId="77777777" w:rsidR="00465031" w:rsidRPr="008F34DD" w:rsidRDefault="00465031" w:rsidP="00316934">
      <w:pPr>
        <w:contextualSpacing/>
        <w:rPr>
          <w:rFonts w:ascii="Times New Roman" w:hAnsi="Times New Roman"/>
          <w:sz w:val="24"/>
          <w:szCs w:val="24"/>
          <w:lang w:val="ru-RU"/>
        </w:rPr>
      </w:pPr>
    </w:p>
    <w:p w14:paraId="53584031" w14:textId="77777777" w:rsidR="00465031" w:rsidRPr="008F34DD" w:rsidRDefault="00465031" w:rsidP="00316934">
      <w:pPr>
        <w:contextualSpacing/>
        <w:rPr>
          <w:rFonts w:ascii="Times New Roman" w:hAnsi="Times New Roman"/>
          <w:sz w:val="24"/>
          <w:szCs w:val="24"/>
          <w:lang w:val="ru-RU"/>
        </w:rPr>
      </w:pPr>
    </w:p>
    <w:p w14:paraId="7BA37801" w14:textId="77777777" w:rsidR="00465031" w:rsidRPr="008F34DD" w:rsidRDefault="00465031" w:rsidP="00316934">
      <w:pPr>
        <w:contextualSpacing/>
        <w:rPr>
          <w:rFonts w:ascii="Times New Roman" w:hAnsi="Times New Roman"/>
          <w:sz w:val="24"/>
          <w:szCs w:val="24"/>
          <w:lang w:val="ru-RU"/>
        </w:rPr>
      </w:pPr>
    </w:p>
    <w:p w14:paraId="493FC742" w14:textId="77777777" w:rsidR="00465031" w:rsidRPr="008F34DD" w:rsidRDefault="00465031" w:rsidP="00316934">
      <w:pPr>
        <w:contextualSpacing/>
        <w:rPr>
          <w:rFonts w:ascii="Times New Roman" w:hAnsi="Times New Roman"/>
          <w:sz w:val="24"/>
          <w:szCs w:val="24"/>
          <w:lang w:val="ru-RU"/>
        </w:rPr>
      </w:pPr>
    </w:p>
    <w:p w14:paraId="2ECC036C" w14:textId="77777777" w:rsidR="00465031" w:rsidRPr="008F34DD" w:rsidRDefault="00465031" w:rsidP="00316934">
      <w:pPr>
        <w:contextualSpacing/>
        <w:rPr>
          <w:rFonts w:ascii="Times New Roman" w:hAnsi="Times New Roman"/>
          <w:sz w:val="24"/>
          <w:szCs w:val="24"/>
          <w:lang w:val="ru-RU"/>
        </w:rPr>
      </w:pPr>
    </w:p>
    <w:p w14:paraId="63AC14E8" w14:textId="77777777" w:rsidR="00465031" w:rsidRPr="008F34DD" w:rsidRDefault="00465031" w:rsidP="00316934">
      <w:pPr>
        <w:contextualSpacing/>
        <w:rPr>
          <w:rFonts w:ascii="Times New Roman" w:hAnsi="Times New Roman"/>
          <w:sz w:val="24"/>
          <w:szCs w:val="24"/>
          <w:lang w:val="ru-RU"/>
        </w:rPr>
      </w:pPr>
    </w:p>
    <w:p w14:paraId="5BAAFDD8" w14:textId="77777777" w:rsidR="00465031" w:rsidRPr="008F34DD" w:rsidRDefault="00465031" w:rsidP="00316934">
      <w:pPr>
        <w:contextualSpacing/>
        <w:rPr>
          <w:rFonts w:ascii="Times New Roman" w:hAnsi="Times New Roman"/>
          <w:sz w:val="24"/>
          <w:szCs w:val="24"/>
          <w:lang w:val="ru-RU"/>
        </w:rPr>
      </w:pPr>
    </w:p>
    <w:p w14:paraId="5E4B56E6" w14:textId="77777777" w:rsidR="006F01A9" w:rsidRPr="006F01A9" w:rsidRDefault="006F01A9" w:rsidP="006F01A9">
      <w:pPr>
        <w:contextualSpacing/>
        <w:jc w:val="center"/>
        <w:rPr>
          <w:rFonts w:ascii="Times New Roman" w:hAnsi="Times New Roman"/>
          <w:b/>
          <w:sz w:val="24"/>
          <w:szCs w:val="24"/>
        </w:rPr>
      </w:pPr>
      <w:r w:rsidRPr="006F01A9">
        <w:rPr>
          <w:rFonts w:ascii="Times New Roman" w:hAnsi="Times New Roman"/>
          <w:b/>
          <w:sz w:val="24"/>
          <w:szCs w:val="24"/>
        </w:rPr>
        <w:lastRenderedPageBreak/>
        <w:t>SELF-ASSESSMENT REPORT</w:t>
      </w:r>
    </w:p>
    <w:p w14:paraId="0B51AF2B" w14:textId="77777777" w:rsidR="006F01A9" w:rsidRPr="006F01A9" w:rsidRDefault="006F01A9" w:rsidP="006F01A9">
      <w:pPr>
        <w:contextualSpacing/>
        <w:jc w:val="center"/>
        <w:rPr>
          <w:rFonts w:ascii="Times New Roman" w:hAnsi="Times New Roman"/>
          <w:b/>
          <w:sz w:val="24"/>
          <w:szCs w:val="24"/>
          <w:lang w:val="en-GB"/>
        </w:rPr>
      </w:pPr>
      <w:r w:rsidRPr="006F01A9">
        <w:rPr>
          <w:rFonts w:ascii="Times New Roman" w:hAnsi="Times New Roman"/>
          <w:b/>
          <w:sz w:val="24"/>
          <w:szCs w:val="24"/>
          <w:lang w:val="en-GB"/>
        </w:rPr>
        <w:t>WITHIN THE FRAMEWORK OF SPECIALIZED ACCREDITATION</w:t>
      </w:r>
    </w:p>
    <w:p w14:paraId="57B9B087" w14:textId="77777777" w:rsidR="006F01A9" w:rsidRPr="006F01A9" w:rsidRDefault="006F01A9" w:rsidP="006F01A9">
      <w:pPr>
        <w:contextualSpacing/>
        <w:jc w:val="center"/>
        <w:rPr>
          <w:rFonts w:ascii="Times New Roman" w:hAnsi="Times New Roman"/>
          <w:sz w:val="24"/>
          <w:szCs w:val="24"/>
        </w:rPr>
      </w:pPr>
      <w:r w:rsidRPr="006F01A9">
        <w:rPr>
          <w:rFonts w:ascii="Times New Roman" w:hAnsi="Times New Roman"/>
          <w:b/>
          <w:sz w:val="24"/>
          <w:szCs w:val="24"/>
          <w:lang w:val="en-GB"/>
        </w:rPr>
        <w:t xml:space="preserve">KOKSHETAU UNIVERSITY NAMED AFTER Sh. </w:t>
      </w:r>
      <w:r w:rsidRPr="006F01A9">
        <w:rPr>
          <w:rFonts w:ascii="Times New Roman" w:hAnsi="Times New Roman"/>
          <w:b/>
          <w:sz w:val="24"/>
          <w:szCs w:val="24"/>
        </w:rPr>
        <w:t>UALIKHANOV</w:t>
      </w:r>
    </w:p>
    <w:p w14:paraId="09B615D2" w14:textId="77777777" w:rsidR="006F01A9" w:rsidRPr="006F01A9" w:rsidRDefault="006F01A9" w:rsidP="006F01A9">
      <w:pPr>
        <w:contextualSpacing/>
        <w:jc w:val="center"/>
        <w:rPr>
          <w:rFonts w:ascii="Times New Roman" w:hAnsi="Times New Roman"/>
          <w:sz w:val="16"/>
          <w:szCs w:val="16"/>
        </w:rPr>
      </w:pPr>
    </w:p>
    <w:p w14:paraId="296FC68C" w14:textId="77777777" w:rsidR="006F01A9" w:rsidRPr="006F01A9" w:rsidRDefault="006F01A9" w:rsidP="006F01A9">
      <w:pPr>
        <w:contextualSpacing/>
        <w:rPr>
          <w:rFonts w:ascii="Times New Roman" w:hAnsi="Times New Roman"/>
          <w:sz w:val="24"/>
          <w:szCs w:val="24"/>
        </w:rPr>
      </w:pPr>
      <w:r w:rsidRPr="006F01A9">
        <w:rPr>
          <w:rFonts w:ascii="Times New Roman" w:hAnsi="Times New Roman"/>
          <w:sz w:val="24"/>
          <w:szCs w:val="24"/>
        </w:rPr>
        <w:t>PREPARED BY THE WORKING GROUP</w:t>
      </w:r>
    </w:p>
    <w:p w14:paraId="4020B79C" w14:textId="77777777" w:rsidR="006F01A9" w:rsidRPr="006F01A9" w:rsidRDefault="006F01A9" w:rsidP="006F01A9">
      <w:pPr>
        <w:contextualSpacing/>
        <w:rPr>
          <w:rFonts w:ascii="Times New Roman" w:hAnsi="Times New Roman"/>
          <w:sz w:val="14"/>
          <w:szCs w:val="14"/>
        </w:rPr>
      </w:pPr>
    </w:p>
    <w:p w14:paraId="4230B1D7"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en-GB"/>
        </w:rPr>
        <w:t>COMPOSITION OF THE WORKING GROUP:</w:t>
      </w:r>
    </w:p>
    <w:p w14:paraId="61235A99"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en-GB"/>
        </w:rPr>
        <w:t>Head of the working group,</w:t>
      </w:r>
    </w:p>
    <w:p w14:paraId="24578317"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en-GB"/>
        </w:rPr>
        <w:t>Rector of the University, c.e.s.</w:t>
      </w:r>
      <w:r w:rsidRPr="006F01A9">
        <w:rPr>
          <w:rFonts w:ascii="Times New Roman" w:hAnsi="Times New Roman"/>
          <w:sz w:val="24"/>
          <w:szCs w:val="24"/>
          <w:lang w:val="en-GB"/>
        </w:rPr>
        <w:tab/>
      </w:r>
      <w:r w:rsidRPr="006F01A9">
        <w:rPr>
          <w:rFonts w:ascii="Times New Roman" w:hAnsi="Times New Roman"/>
          <w:sz w:val="24"/>
          <w:szCs w:val="24"/>
          <w:lang w:val="en-GB"/>
        </w:rPr>
        <w:tab/>
      </w:r>
      <w:r w:rsidRPr="006F01A9">
        <w:rPr>
          <w:rFonts w:ascii="Times New Roman" w:hAnsi="Times New Roman"/>
          <w:sz w:val="24"/>
          <w:szCs w:val="24"/>
          <w:lang w:val="en-GB"/>
        </w:rPr>
        <w:tab/>
        <w:t>______________</w:t>
      </w:r>
      <w:r w:rsidRPr="006F01A9">
        <w:rPr>
          <w:sz w:val="24"/>
          <w:szCs w:val="24"/>
        </w:rPr>
        <w:t xml:space="preserve"> </w:t>
      </w:r>
      <w:r w:rsidRPr="006F01A9">
        <w:rPr>
          <w:rFonts w:ascii="Times New Roman" w:hAnsi="Times New Roman"/>
          <w:sz w:val="24"/>
          <w:szCs w:val="24"/>
        </w:rPr>
        <w:t>Syrlybaev M.K.</w:t>
      </w:r>
    </w:p>
    <w:p w14:paraId="4C4CC539" w14:textId="77777777" w:rsidR="006F01A9" w:rsidRPr="006F01A9" w:rsidRDefault="006F01A9" w:rsidP="006F01A9">
      <w:pPr>
        <w:contextualSpacing/>
        <w:rPr>
          <w:rFonts w:ascii="Times New Roman" w:hAnsi="Times New Roman"/>
          <w:sz w:val="14"/>
          <w:szCs w:val="14"/>
          <w:lang w:val="kk-KZ"/>
        </w:rPr>
      </w:pPr>
    </w:p>
    <w:p w14:paraId="3836FA91"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Deputy Head of the Working Group,</w:t>
      </w:r>
    </w:p>
    <w:p w14:paraId="303764DE"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Member of the Board for Internationalization</w:t>
      </w:r>
    </w:p>
    <w:p w14:paraId="58256A78" w14:textId="77777777" w:rsidR="006F01A9" w:rsidRPr="006F01A9" w:rsidRDefault="006F01A9" w:rsidP="006F01A9">
      <w:pPr>
        <w:contextualSpacing/>
        <w:rPr>
          <w:rFonts w:ascii="Times New Roman" w:hAnsi="Times New Roman"/>
          <w:sz w:val="24"/>
          <w:szCs w:val="24"/>
        </w:rPr>
      </w:pPr>
      <w:r w:rsidRPr="006F01A9">
        <w:rPr>
          <w:rFonts w:ascii="Times New Roman" w:hAnsi="Times New Roman"/>
          <w:sz w:val="24"/>
          <w:szCs w:val="24"/>
          <w:lang w:val="kk-KZ"/>
        </w:rPr>
        <w:t xml:space="preserve">and Infrastructure Development, </w:t>
      </w:r>
      <w:r w:rsidRPr="006F01A9">
        <w:rPr>
          <w:rFonts w:ascii="Times New Roman" w:hAnsi="Times New Roman"/>
          <w:sz w:val="24"/>
          <w:szCs w:val="24"/>
        </w:rPr>
        <w:t>c.f.s.</w:t>
      </w:r>
      <w:r w:rsidRPr="006F01A9">
        <w:rPr>
          <w:rFonts w:ascii="Times New Roman" w:hAnsi="Times New Roman"/>
          <w:sz w:val="24"/>
          <w:szCs w:val="24"/>
          <w:lang w:val="en-GB"/>
        </w:rPr>
        <w:tab/>
      </w:r>
      <w:r w:rsidRPr="006F01A9">
        <w:rPr>
          <w:rFonts w:ascii="Times New Roman" w:hAnsi="Times New Roman"/>
          <w:sz w:val="24"/>
          <w:szCs w:val="24"/>
          <w:lang w:val="en-GB"/>
        </w:rPr>
        <w:tab/>
      </w:r>
      <w:r w:rsidRPr="006F01A9">
        <w:rPr>
          <w:rFonts w:ascii="Times New Roman" w:hAnsi="Times New Roman"/>
          <w:sz w:val="24"/>
          <w:szCs w:val="24"/>
        </w:rPr>
        <w:t>______________ Sagyndykova Zh.O.</w:t>
      </w:r>
    </w:p>
    <w:p w14:paraId="2E7264EC" w14:textId="77777777" w:rsidR="006F01A9" w:rsidRPr="006F01A9" w:rsidRDefault="006F01A9" w:rsidP="006F01A9">
      <w:pPr>
        <w:contextualSpacing/>
        <w:rPr>
          <w:rFonts w:ascii="Times New Roman" w:hAnsi="Times New Roman"/>
          <w:sz w:val="14"/>
          <w:szCs w:val="14"/>
          <w:lang w:val="en-GB"/>
        </w:rPr>
      </w:pPr>
    </w:p>
    <w:p w14:paraId="759677B7"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en-GB"/>
        </w:rPr>
        <w:t>Members of the working group:</w:t>
      </w:r>
    </w:p>
    <w:p w14:paraId="287B9A59"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en-GB"/>
        </w:rPr>
        <w:t>Member of the Board for Scientific Work and</w:t>
      </w:r>
    </w:p>
    <w:p w14:paraId="28DD0D58"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en-GB"/>
        </w:rPr>
        <w:t>Interaction with the region, d.f.s., Professor</w:t>
      </w:r>
      <w:r w:rsidRPr="006F01A9">
        <w:rPr>
          <w:rFonts w:ascii="Times New Roman" w:hAnsi="Times New Roman"/>
          <w:sz w:val="24"/>
          <w:szCs w:val="24"/>
          <w:lang w:val="kk-KZ"/>
        </w:rPr>
        <w:tab/>
      </w:r>
      <w:r w:rsidRPr="006F01A9">
        <w:rPr>
          <w:rFonts w:ascii="Times New Roman" w:hAnsi="Times New Roman"/>
          <w:sz w:val="24"/>
          <w:szCs w:val="24"/>
        </w:rPr>
        <w:t xml:space="preserve">           </w:t>
      </w:r>
      <w:r w:rsidRPr="006F01A9">
        <w:rPr>
          <w:rFonts w:ascii="Times New Roman" w:hAnsi="Times New Roman"/>
          <w:sz w:val="24"/>
          <w:szCs w:val="24"/>
          <w:lang w:val="en-GB"/>
        </w:rPr>
        <w:t>______________ Zhakupova A.D.</w:t>
      </w:r>
    </w:p>
    <w:p w14:paraId="4355A79C" w14:textId="77777777" w:rsidR="006F01A9" w:rsidRPr="006F01A9" w:rsidRDefault="006F01A9" w:rsidP="006F01A9">
      <w:pPr>
        <w:contextualSpacing/>
        <w:rPr>
          <w:rFonts w:ascii="Times New Roman" w:hAnsi="Times New Roman"/>
          <w:sz w:val="18"/>
          <w:szCs w:val="18"/>
          <w:lang w:val="kk-KZ"/>
        </w:rPr>
      </w:pPr>
    </w:p>
    <w:p w14:paraId="480BDFD1"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Member of the Board of Academic</w:t>
      </w:r>
    </w:p>
    <w:p w14:paraId="0A962E18"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kk-KZ"/>
        </w:rPr>
        <w:t>Affairs, Candidate of Agricultural Sciences</w:t>
      </w:r>
      <w:r w:rsidRPr="006F01A9">
        <w:rPr>
          <w:rFonts w:ascii="Times New Roman" w:hAnsi="Times New Roman"/>
          <w:sz w:val="24"/>
          <w:szCs w:val="24"/>
          <w:lang w:val="kk-KZ"/>
        </w:rPr>
        <w:tab/>
      </w:r>
      <w:r w:rsidRPr="006F01A9">
        <w:rPr>
          <w:rFonts w:ascii="Times New Roman" w:hAnsi="Times New Roman"/>
          <w:sz w:val="24"/>
          <w:szCs w:val="24"/>
          <w:lang w:val="kk-KZ"/>
        </w:rPr>
        <w:tab/>
        <w:t>______________</w:t>
      </w:r>
      <w:r w:rsidRPr="006F01A9">
        <w:rPr>
          <w:sz w:val="24"/>
          <w:szCs w:val="24"/>
        </w:rPr>
        <w:t xml:space="preserve"> </w:t>
      </w:r>
      <w:r w:rsidRPr="006F01A9">
        <w:rPr>
          <w:rFonts w:ascii="Times New Roman" w:hAnsi="Times New Roman"/>
          <w:sz w:val="24"/>
          <w:szCs w:val="24"/>
          <w:lang w:val="kk-KZ"/>
        </w:rPr>
        <w:t>Memeshov S.K.</w:t>
      </w:r>
    </w:p>
    <w:p w14:paraId="3E73080A" w14:textId="77777777" w:rsidR="006F01A9" w:rsidRPr="006F01A9" w:rsidRDefault="006F01A9" w:rsidP="006F01A9">
      <w:pPr>
        <w:contextualSpacing/>
        <w:rPr>
          <w:rFonts w:ascii="Times New Roman" w:hAnsi="Times New Roman"/>
          <w:sz w:val="18"/>
          <w:szCs w:val="18"/>
          <w:lang w:val="kk-KZ"/>
        </w:rPr>
      </w:pPr>
    </w:p>
    <w:p w14:paraId="5E083FBF"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Member of the Board for Socio-Cultural</w:t>
      </w:r>
    </w:p>
    <w:p w14:paraId="7D82739A"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Development</w:t>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t>______________ Baituk G.S.</w:t>
      </w:r>
    </w:p>
    <w:p w14:paraId="1099C665" w14:textId="77777777" w:rsidR="006F01A9" w:rsidRPr="006F01A9" w:rsidRDefault="006F01A9" w:rsidP="006F01A9">
      <w:pPr>
        <w:contextualSpacing/>
        <w:rPr>
          <w:rFonts w:ascii="Times New Roman" w:hAnsi="Times New Roman"/>
          <w:sz w:val="18"/>
          <w:szCs w:val="18"/>
        </w:rPr>
      </w:pPr>
    </w:p>
    <w:p w14:paraId="765CD672" w14:textId="77777777" w:rsidR="006F01A9" w:rsidRPr="006F01A9" w:rsidRDefault="006F01A9" w:rsidP="006F01A9">
      <w:pPr>
        <w:contextualSpacing/>
        <w:rPr>
          <w:rFonts w:ascii="Times New Roman" w:hAnsi="Times New Roman"/>
          <w:sz w:val="24"/>
          <w:szCs w:val="24"/>
          <w:lang w:val="en"/>
        </w:rPr>
      </w:pPr>
      <w:r w:rsidRPr="006F01A9">
        <w:rPr>
          <w:rFonts w:ascii="Times New Roman" w:hAnsi="Times New Roman"/>
          <w:sz w:val="24"/>
          <w:szCs w:val="24"/>
          <w:lang w:val="en"/>
        </w:rPr>
        <w:t>Head of the Department of SAaQM,</w:t>
      </w:r>
    </w:p>
    <w:p w14:paraId="629BD7BC" w14:textId="77777777" w:rsidR="006F01A9" w:rsidRPr="006F01A9" w:rsidRDefault="006F01A9" w:rsidP="006F01A9">
      <w:pPr>
        <w:contextualSpacing/>
        <w:rPr>
          <w:rFonts w:ascii="Times New Roman" w:hAnsi="Times New Roman"/>
          <w:sz w:val="24"/>
          <w:szCs w:val="24"/>
          <w:lang w:val="en"/>
        </w:rPr>
      </w:pPr>
      <w:r w:rsidRPr="006F01A9">
        <w:rPr>
          <w:rFonts w:ascii="Times New Roman" w:hAnsi="Times New Roman"/>
          <w:sz w:val="24"/>
          <w:szCs w:val="24"/>
          <w:lang w:val="en"/>
        </w:rPr>
        <w:t xml:space="preserve">Candidate of Pedagogical Sciences, </w:t>
      </w:r>
    </w:p>
    <w:p w14:paraId="0FB03F1C"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en"/>
        </w:rPr>
        <w:t>Associate Professor</w:t>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t>_______________</w:t>
      </w:r>
      <w:r w:rsidRPr="006F01A9">
        <w:rPr>
          <w:sz w:val="24"/>
          <w:szCs w:val="24"/>
          <w:lang w:val="kk-KZ"/>
        </w:rPr>
        <w:t xml:space="preserve"> </w:t>
      </w:r>
      <w:r w:rsidRPr="006F01A9">
        <w:rPr>
          <w:rFonts w:ascii="Times New Roman" w:hAnsi="Times New Roman"/>
          <w:sz w:val="24"/>
          <w:szCs w:val="24"/>
          <w:lang w:val="kk-KZ"/>
        </w:rPr>
        <w:t>Turtkaraeva G.B.</w:t>
      </w:r>
    </w:p>
    <w:p w14:paraId="7771D9A7" w14:textId="77777777" w:rsidR="006F01A9" w:rsidRPr="006F01A9" w:rsidRDefault="006F01A9" w:rsidP="006F01A9">
      <w:pPr>
        <w:contextualSpacing/>
        <w:rPr>
          <w:rFonts w:ascii="Times New Roman" w:hAnsi="Times New Roman"/>
          <w:sz w:val="18"/>
          <w:szCs w:val="18"/>
          <w:lang w:val="kk-KZ"/>
        </w:rPr>
      </w:pPr>
    </w:p>
    <w:p w14:paraId="65B7DC9E"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Department of Postgraduate</w:t>
      </w:r>
    </w:p>
    <w:p w14:paraId="59978A77"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Education, Candidate of Chemical Sciences</w:t>
      </w:r>
      <w:r w:rsidRPr="006F01A9">
        <w:rPr>
          <w:rFonts w:ascii="Times New Roman" w:hAnsi="Times New Roman"/>
          <w:sz w:val="24"/>
          <w:szCs w:val="24"/>
          <w:lang w:val="kk-KZ"/>
        </w:rPr>
        <w:tab/>
      </w:r>
      <w:r w:rsidRPr="006F01A9">
        <w:rPr>
          <w:rFonts w:ascii="Times New Roman" w:hAnsi="Times New Roman"/>
          <w:sz w:val="24"/>
          <w:szCs w:val="24"/>
          <w:lang w:val="kk-KZ"/>
        </w:rPr>
        <w:tab/>
        <w:t>_______________</w:t>
      </w:r>
      <w:r w:rsidRPr="006F01A9">
        <w:rPr>
          <w:sz w:val="24"/>
          <w:szCs w:val="24"/>
        </w:rPr>
        <w:t xml:space="preserve"> </w:t>
      </w:r>
      <w:r w:rsidRPr="006F01A9">
        <w:rPr>
          <w:rFonts w:ascii="Times New Roman" w:hAnsi="Times New Roman"/>
          <w:sz w:val="24"/>
          <w:szCs w:val="24"/>
          <w:lang w:val="kk-KZ"/>
        </w:rPr>
        <w:t>Sergazina S.M.</w:t>
      </w:r>
    </w:p>
    <w:p w14:paraId="25A7D4BE" w14:textId="77777777" w:rsidR="006F01A9" w:rsidRPr="006F01A9" w:rsidRDefault="006F01A9" w:rsidP="006F01A9">
      <w:pPr>
        <w:contextualSpacing/>
        <w:rPr>
          <w:rFonts w:ascii="Times New Roman" w:hAnsi="Times New Roman"/>
          <w:sz w:val="18"/>
          <w:szCs w:val="18"/>
          <w:lang w:val="kk-KZ"/>
        </w:rPr>
      </w:pPr>
    </w:p>
    <w:p w14:paraId="32994AE0"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Department</w:t>
      </w:r>
    </w:p>
    <w:p w14:paraId="3DDA42A6"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kk-KZ"/>
        </w:rPr>
        <w:t>of Science and Commercialization, PhD</w:t>
      </w:r>
      <w:r w:rsidRPr="006F01A9">
        <w:rPr>
          <w:rFonts w:ascii="Times New Roman" w:hAnsi="Times New Roman"/>
          <w:sz w:val="24"/>
          <w:szCs w:val="24"/>
          <w:lang w:val="kk-KZ"/>
        </w:rPr>
        <w:tab/>
      </w:r>
      <w:r w:rsidRPr="006F01A9">
        <w:rPr>
          <w:rFonts w:ascii="Times New Roman" w:hAnsi="Times New Roman"/>
          <w:sz w:val="24"/>
          <w:szCs w:val="24"/>
          <w:lang w:val="kk-KZ"/>
        </w:rPr>
        <w:tab/>
        <w:t>________________</w:t>
      </w:r>
      <w:r w:rsidRPr="006F01A9">
        <w:rPr>
          <w:rFonts w:ascii="Times New Roman" w:hAnsi="Times New Roman"/>
          <w:sz w:val="24"/>
          <w:szCs w:val="24"/>
          <w:lang w:val="en-GB"/>
        </w:rPr>
        <w:t>Baidalin M.E.</w:t>
      </w:r>
    </w:p>
    <w:p w14:paraId="793BBAE2" w14:textId="77777777" w:rsidR="006F01A9" w:rsidRPr="006F01A9" w:rsidRDefault="006F01A9" w:rsidP="006F01A9">
      <w:pPr>
        <w:contextualSpacing/>
        <w:rPr>
          <w:rFonts w:ascii="Times New Roman" w:hAnsi="Times New Roman"/>
          <w:sz w:val="18"/>
          <w:szCs w:val="18"/>
          <w:lang w:val="kk-KZ"/>
        </w:rPr>
      </w:pPr>
    </w:p>
    <w:p w14:paraId="037D757A"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Youth Policy Department</w:t>
      </w:r>
      <w:r w:rsidRPr="006F01A9">
        <w:rPr>
          <w:rFonts w:ascii="Times New Roman" w:hAnsi="Times New Roman"/>
          <w:sz w:val="24"/>
          <w:szCs w:val="24"/>
          <w:lang w:val="kk-KZ"/>
        </w:rPr>
        <w:tab/>
      </w:r>
      <w:r w:rsidRPr="006F01A9">
        <w:rPr>
          <w:rFonts w:ascii="Times New Roman" w:hAnsi="Times New Roman"/>
          <w:sz w:val="24"/>
          <w:szCs w:val="24"/>
          <w:lang w:val="kk-KZ"/>
        </w:rPr>
        <w:tab/>
        <w:t>_______________ Mukhamedieva J.T.</w:t>
      </w:r>
    </w:p>
    <w:p w14:paraId="7F108915" w14:textId="77777777" w:rsidR="006F01A9" w:rsidRPr="006F01A9" w:rsidRDefault="006F01A9" w:rsidP="006F01A9">
      <w:pPr>
        <w:contextualSpacing/>
        <w:rPr>
          <w:rFonts w:ascii="Times New Roman" w:hAnsi="Times New Roman"/>
          <w:sz w:val="18"/>
          <w:szCs w:val="18"/>
          <w:lang w:val="kk-KZ"/>
        </w:rPr>
      </w:pPr>
    </w:p>
    <w:p w14:paraId="3867DA93" w14:textId="77777777" w:rsidR="006F01A9" w:rsidRPr="006F01A9" w:rsidRDefault="006F01A9" w:rsidP="006F01A9">
      <w:pPr>
        <w:contextualSpacing/>
        <w:rPr>
          <w:rFonts w:ascii="Times New Roman" w:hAnsi="Times New Roman"/>
          <w:sz w:val="24"/>
          <w:szCs w:val="24"/>
          <w:lang w:val="en-GB"/>
        </w:rPr>
      </w:pPr>
      <w:r w:rsidRPr="006F01A9">
        <w:rPr>
          <w:rFonts w:ascii="Times New Roman" w:hAnsi="Times New Roman"/>
          <w:sz w:val="24"/>
          <w:szCs w:val="24"/>
          <w:lang w:val="kk-KZ"/>
        </w:rPr>
        <w:t>Director of the Pedagogical Institute,</w:t>
      </w:r>
      <w:r w:rsidRPr="006F01A9">
        <w:rPr>
          <w:rFonts w:ascii="Times New Roman" w:hAnsi="Times New Roman"/>
          <w:sz w:val="24"/>
          <w:szCs w:val="24"/>
          <w:lang w:val="en-GB"/>
        </w:rPr>
        <w:t xml:space="preserve"> </w:t>
      </w:r>
    </w:p>
    <w:p w14:paraId="0338FB45"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en-GB"/>
        </w:rPr>
        <w:t>c.h.s</w:t>
      </w:r>
      <w:r w:rsidRPr="006F01A9">
        <w:rPr>
          <w:rFonts w:ascii="Times New Roman" w:hAnsi="Times New Roman"/>
          <w:sz w:val="24"/>
          <w:szCs w:val="24"/>
          <w:lang w:val="kk-KZ"/>
        </w:rPr>
        <w:t>., Associate Professor</w:t>
      </w:r>
      <w:r w:rsidRPr="006F01A9">
        <w:rPr>
          <w:rFonts w:ascii="Times New Roman" w:hAnsi="Times New Roman"/>
          <w:sz w:val="24"/>
          <w:szCs w:val="24"/>
          <w:lang w:val="kk-KZ"/>
        </w:rPr>
        <w:tab/>
        <w:t xml:space="preserve">                                    _______________</w:t>
      </w:r>
      <w:r w:rsidRPr="006F01A9">
        <w:rPr>
          <w:sz w:val="24"/>
          <w:szCs w:val="24"/>
        </w:rPr>
        <w:t xml:space="preserve"> </w:t>
      </w:r>
      <w:r w:rsidRPr="006F01A9">
        <w:rPr>
          <w:rFonts w:ascii="Times New Roman" w:hAnsi="Times New Roman"/>
          <w:sz w:val="24"/>
          <w:szCs w:val="24"/>
          <w:lang w:val="kk-KZ"/>
        </w:rPr>
        <w:t>Bekseitova A.T.</w:t>
      </w:r>
    </w:p>
    <w:p w14:paraId="3C0C2C95" w14:textId="77777777" w:rsidR="006F01A9" w:rsidRPr="006F01A9" w:rsidRDefault="006F01A9" w:rsidP="006F01A9">
      <w:pPr>
        <w:contextualSpacing/>
        <w:rPr>
          <w:rFonts w:ascii="Times New Roman" w:hAnsi="Times New Roman"/>
          <w:sz w:val="18"/>
          <w:szCs w:val="18"/>
          <w:lang w:val="kk-KZ"/>
        </w:rPr>
      </w:pPr>
      <w:r w:rsidRPr="006F01A9">
        <w:rPr>
          <w:rFonts w:ascii="Times New Roman" w:hAnsi="Times New Roman"/>
          <w:sz w:val="18"/>
          <w:szCs w:val="18"/>
          <w:lang w:val="kk-KZ"/>
        </w:rPr>
        <w:tab/>
      </w:r>
      <w:r w:rsidRPr="006F01A9">
        <w:rPr>
          <w:rFonts w:ascii="Times New Roman" w:hAnsi="Times New Roman"/>
          <w:sz w:val="18"/>
          <w:szCs w:val="18"/>
          <w:lang w:val="kk-KZ"/>
        </w:rPr>
        <w:tab/>
      </w:r>
      <w:r w:rsidRPr="006F01A9">
        <w:rPr>
          <w:rFonts w:ascii="Times New Roman" w:hAnsi="Times New Roman"/>
          <w:sz w:val="18"/>
          <w:szCs w:val="18"/>
          <w:lang w:val="kk-KZ"/>
        </w:rPr>
        <w:tab/>
      </w:r>
    </w:p>
    <w:p w14:paraId="3A17118B"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 xml:space="preserve">Director of S.Sadvakasov Agrotechnical Institute, </w:t>
      </w:r>
      <w:r w:rsidRPr="006F01A9">
        <w:rPr>
          <w:rFonts w:ascii="Times New Roman" w:hAnsi="Times New Roman"/>
          <w:sz w:val="24"/>
          <w:szCs w:val="24"/>
        </w:rPr>
        <w:t>c.t.s.</w:t>
      </w:r>
      <w:r w:rsidRPr="006F01A9">
        <w:rPr>
          <w:rFonts w:ascii="Times New Roman" w:hAnsi="Times New Roman"/>
          <w:sz w:val="24"/>
          <w:szCs w:val="24"/>
          <w:lang w:val="kk-KZ"/>
        </w:rPr>
        <w:t>____________ Zhaparova S.B.</w:t>
      </w:r>
    </w:p>
    <w:p w14:paraId="2208E1EE" w14:textId="77777777" w:rsidR="006F01A9" w:rsidRPr="006F01A9" w:rsidRDefault="006F01A9" w:rsidP="006F01A9">
      <w:pPr>
        <w:contextualSpacing/>
        <w:rPr>
          <w:rFonts w:ascii="Times New Roman" w:hAnsi="Times New Roman"/>
          <w:sz w:val="14"/>
          <w:szCs w:val="14"/>
          <w:lang w:val="kk-KZ"/>
        </w:rPr>
      </w:pPr>
    </w:p>
    <w:p w14:paraId="49D03888"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Director of the Higher School of Business</w:t>
      </w:r>
    </w:p>
    <w:p w14:paraId="5415A7C6"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and rights, Doctor of Economics</w:t>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t>_______________ Iskakov A.Zh.</w:t>
      </w:r>
    </w:p>
    <w:p w14:paraId="5DD2461F" w14:textId="77777777" w:rsidR="006F01A9" w:rsidRPr="006F01A9" w:rsidRDefault="006F01A9" w:rsidP="006F01A9">
      <w:pPr>
        <w:contextualSpacing/>
        <w:rPr>
          <w:rFonts w:ascii="Times New Roman" w:hAnsi="Times New Roman"/>
          <w:sz w:val="14"/>
          <w:szCs w:val="14"/>
          <w:lang w:val="kk-KZ"/>
        </w:rPr>
      </w:pPr>
    </w:p>
    <w:p w14:paraId="66D90261"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Department of Pedagogy</w:t>
      </w:r>
    </w:p>
    <w:p w14:paraId="2E3D2B64"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and Psychology, PhD</w:t>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rPr>
        <w:t xml:space="preserve">                        </w:t>
      </w:r>
      <w:r w:rsidRPr="006F01A9">
        <w:rPr>
          <w:rFonts w:ascii="Times New Roman" w:hAnsi="Times New Roman"/>
          <w:sz w:val="24"/>
          <w:szCs w:val="24"/>
          <w:lang w:val="kk-KZ"/>
        </w:rPr>
        <w:t>_______________ Rakisheva G.M.</w:t>
      </w:r>
    </w:p>
    <w:p w14:paraId="7BB6613C" w14:textId="77777777" w:rsidR="006F01A9" w:rsidRPr="006F01A9" w:rsidRDefault="006F01A9" w:rsidP="006F01A9">
      <w:pPr>
        <w:contextualSpacing/>
        <w:rPr>
          <w:rFonts w:ascii="Times New Roman" w:hAnsi="Times New Roman"/>
          <w:sz w:val="14"/>
          <w:szCs w:val="14"/>
          <w:lang w:val="kk-KZ"/>
        </w:rPr>
      </w:pPr>
    </w:p>
    <w:p w14:paraId="1EBD26B2"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Department of Mathematics,</w:t>
      </w:r>
    </w:p>
    <w:p w14:paraId="598243B8"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Physics and Computer Science, c.p.s.</w:t>
      </w:r>
      <w:r w:rsidRPr="006F01A9">
        <w:rPr>
          <w:rFonts w:ascii="Times New Roman" w:hAnsi="Times New Roman"/>
          <w:sz w:val="24"/>
          <w:szCs w:val="24"/>
          <w:lang w:val="kk-KZ"/>
        </w:rPr>
        <w:tab/>
      </w:r>
      <w:r w:rsidRPr="006F01A9">
        <w:rPr>
          <w:rFonts w:ascii="Times New Roman" w:hAnsi="Times New Roman"/>
          <w:sz w:val="24"/>
          <w:szCs w:val="24"/>
          <w:lang w:val="kk-KZ"/>
        </w:rPr>
        <w:tab/>
        <w:t>_______________ Damekova S.K.</w:t>
      </w:r>
    </w:p>
    <w:p w14:paraId="756CC780" w14:textId="77777777" w:rsidR="006F01A9" w:rsidRPr="006F01A9" w:rsidRDefault="006F01A9" w:rsidP="006F01A9">
      <w:pPr>
        <w:contextualSpacing/>
        <w:rPr>
          <w:rFonts w:ascii="Times New Roman" w:hAnsi="Times New Roman"/>
          <w:sz w:val="14"/>
          <w:szCs w:val="14"/>
          <w:lang w:val="kk-KZ"/>
        </w:rPr>
      </w:pPr>
    </w:p>
    <w:p w14:paraId="692E7BA6"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Department of Agriculture</w:t>
      </w:r>
    </w:p>
    <w:p w14:paraId="374A7CC7"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and Bioresources, PhD</w:t>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rPr>
        <w:t xml:space="preserve">            </w:t>
      </w:r>
      <w:r w:rsidRPr="006F01A9">
        <w:rPr>
          <w:rFonts w:ascii="Times New Roman" w:hAnsi="Times New Roman"/>
          <w:sz w:val="24"/>
          <w:szCs w:val="24"/>
          <w:lang w:val="kk-KZ"/>
        </w:rPr>
        <w:t>________________</w:t>
      </w:r>
      <w:r w:rsidRPr="006F01A9">
        <w:rPr>
          <w:sz w:val="24"/>
          <w:szCs w:val="24"/>
        </w:rPr>
        <w:t xml:space="preserve"> </w:t>
      </w:r>
      <w:r w:rsidRPr="006F01A9">
        <w:rPr>
          <w:rFonts w:ascii="Times New Roman" w:hAnsi="Times New Roman"/>
          <w:sz w:val="24"/>
          <w:szCs w:val="24"/>
          <w:lang w:val="kk-KZ"/>
        </w:rPr>
        <w:t>Suraganov M.N.</w:t>
      </w:r>
    </w:p>
    <w:p w14:paraId="3FA1A03B" w14:textId="77777777" w:rsidR="006F01A9" w:rsidRPr="006F01A9" w:rsidRDefault="006F01A9" w:rsidP="006F01A9">
      <w:pPr>
        <w:contextualSpacing/>
        <w:rPr>
          <w:rFonts w:ascii="Times New Roman" w:hAnsi="Times New Roman"/>
          <w:sz w:val="14"/>
          <w:szCs w:val="14"/>
          <w:lang w:val="kk-KZ"/>
        </w:rPr>
      </w:pPr>
    </w:p>
    <w:p w14:paraId="368CCB47"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 xml:space="preserve">Head of the Department of ICT,  </w:t>
      </w:r>
      <w:r w:rsidRPr="006F01A9">
        <w:rPr>
          <w:rFonts w:ascii="Times New Roman" w:hAnsi="Times New Roman"/>
          <w:sz w:val="24"/>
          <w:szCs w:val="24"/>
        </w:rPr>
        <w:t>c.t.s</w:t>
      </w:r>
      <w:r w:rsidRPr="006F01A9">
        <w:rPr>
          <w:rFonts w:ascii="Times New Roman" w:hAnsi="Times New Roman"/>
          <w:sz w:val="24"/>
          <w:szCs w:val="24"/>
          <w:lang w:val="kk-KZ"/>
        </w:rPr>
        <w:t>.</w:t>
      </w:r>
      <w:r w:rsidRPr="006F01A9">
        <w:rPr>
          <w:rFonts w:ascii="Times New Roman" w:hAnsi="Times New Roman"/>
          <w:sz w:val="24"/>
          <w:szCs w:val="24"/>
          <w:lang w:val="kk-KZ"/>
        </w:rPr>
        <w:tab/>
      </w:r>
      <w:r w:rsidRPr="006F01A9">
        <w:rPr>
          <w:rFonts w:ascii="Times New Roman" w:hAnsi="Times New Roman"/>
          <w:sz w:val="24"/>
          <w:szCs w:val="24"/>
          <w:lang w:val="kk-KZ"/>
        </w:rPr>
        <w:tab/>
        <w:t>________________ Khan S.I.</w:t>
      </w:r>
    </w:p>
    <w:p w14:paraId="525F4672" w14:textId="77777777" w:rsidR="006F01A9" w:rsidRPr="006F01A9" w:rsidRDefault="006F01A9" w:rsidP="006F01A9">
      <w:pPr>
        <w:contextualSpacing/>
        <w:rPr>
          <w:rFonts w:ascii="Times New Roman" w:hAnsi="Times New Roman"/>
          <w:sz w:val="14"/>
          <w:szCs w:val="14"/>
          <w:lang w:val="kk-KZ"/>
        </w:rPr>
      </w:pPr>
    </w:p>
    <w:p w14:paraId="2C1E7395"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 xml:space="preserve">Head of the Department of Law, </w:t>
      </w:r>
      <w:r w:rsidRPr="006F01A9">
        <w:rPr>
          <w:rFonts w:ascii="Times New Roman" w:hAnsi="Times New Roman"/>
          <w:sz w:val="24"/>
          <w:szCs w:val="24"/>
          <w:lang w:val="en-GB"/>
        </w:rPr>
        <w:t>c.l.s</w:t>
      </w:r>
      <w:r w:rsidRPr="006F01A9">
        <w:rPr>
          <w:rFonts w:ascii="Times New Roman" w:hAnsi="Times New Roman"/>
          <w:sz w:val="24"/>
          <w:szCs w:val="24"/>
          <w:lang w:val="kk-KZ"/>
        </w:rPr>
        <w:t>.</w:t>
      </w:r>
      <w:r w:rsidRPr="006F01A9">
        <w:rPr>
          <w:rFonts w:ascii="Times New Roman" w:hAnsi="Times New Roman"/>
          <w:sz w:val="24"/>
          <w:szCs w:val="24"/>
          <w:lang w:val="kk-KZ"/>
        </w:rPr>
        <w:tab/>
      </w:r>
      <w:r w:rsidRPr="006F01A9">
        <w:rPr>
          <w:rFonts w:ascii="Times New Roman" w:hAnsi="Times New Roman"/>
          <w:sz w:val="24"/>
          <w:szCs w:val="24"/>
          <w:lang w:val="kk-KZ"/>
        </w:rPr>
        <w:tab/>
        <w:t>________________ Tileubergenov E.M.</w:t>
      </w:r>
    </w:p>
    <w:p w14:paraId="2744F1BF" w14:textId="77777777" w:rsidR="006F01A9" w:rsidRPr="006F01A9" w:rsidRDefault="006F01A9" w:rsidP="006F01A9">
      <w:pPr>
        <w:contextualSpacing/>
        <w:rPr>
          <w:rFonts w:ascii="Times New Roman" w:hAnsi="Times New Roman"/>
          <w:sz w:val="14"/>
          <w:szCs w:val="14"/>
          <w:lang w:val="kk-KZ"/>
        </w:rPr>
      </w:pPr>
    </w:p>
    <w:p w14:paraId="1AFB0554"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Head of the Department of Business and Services,</w:t>
      </w:r>
    </w:p>
    <w:p w14:paraId="2B08324C" w14:textId="77777777" w:rsidR="006F01A9" w:rsidRPr="006F01A9" w:rsidRDefault="006F01A9" w:rsidP="006F01A9">
      <w:pPr>
        <w:contextualSpacing/>
        <w:rPr>
          <w:rFonts w:ascii="Times New Roman" w:hAnsi="Times New Roman"/>
          <w:sz w:val="24"/>
          <w:szCs w:val="24"/>
          <w:lang w:val="kk-KZ"/>
        </w:rPr>
      </w:pPr>
      <w:r w:rsidRPr="006F01A9">
        <w:rPr>
          <w:rFonts w:ascii="Times New Roman" w:hAnsi="Times New Roman"/>
          <w:sz w:val="24"/>
          <w:szCs w:val="24"/>
          <w:lang w:val="kk-KZ"/>
        </w:rPr>
        <w:t>Master of Economics</w:t>
      </w:r>
      <w:r w:rsidRPr="006F01A9">
        <w:rPr>
          <w:rFonts w:ascii="Times New Roman" w:hAnsi="Times New Roman"/>
          <w:sz w:val="24"/>
          <w:szCs w:val="24"/>
          <w:lang w:val="kk-KZ"/>
        </w:rPr>
        <w:tab/>
        <w:t xml:space="preserve"> </w:t>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lang w:val="kk-KZ"/>
        </w:rPr>
        <w:tab/>
      </w:r>
      <w:r w:rsidRPr="006F01A9">
        <w:rPr>
          <w:rFonts w:ascii="Times New Roman" w:hAnsi="Times New Roman"/>
          <w:sz w:val="24"/>
          <w:szCs w:val="24"/>
        </w:rPr>
        <w:t xml:space="preserve">            </w:t>
      </w:r>
      <w:r w:rsidRPr="006F01A9">
        <w:rPr>
          <w:rFonts w:ascii="Times New Roman" w:hAnsi="Times New Roman"/>
          <w:sz w:val="24"/>
          <w:szCs w:val="24"/>
          <w:lang w:val="kk-KZ"/>
        </w:rPr>
        <w:t>________________ Kusainova A.</w:t>
      </w:r>
      <w:r w:rsidRPr="006F01A9">
        <w:rPr>
          <w:rFonts w:ascii="Times New Roman" w:hAnsi="Times New Roman"/>
          <w:sz w:val="24"/>
          <w:szCs w:val="24"/>
        </w:rPr>
        <w:t>A</w:t>
      </w:r>
      <w:r w:rsidRPr="006F01A9">
        <w:rPr>
          <w:rFonts w:ascii="Times New Roman" w:hAnsi="Times New Roman"/>
          <w:sz w:val="24"/>
          <w:szCs w:val="24"/>
          <w:lang w:val="kk-KZ"/>
        </w:rPr>
        <w:t>.</w:t>
      </w:r>
    </w:p>
    <w:p w14:paraId="27B0E38F" w14:textId="77777777" w:rsidR="00DD1A13" w:rsidRPr="006329D7" w:rsidRDefault="006329D7" w:rsidP="00316934">
      <w:pPr>
        <w:pStyle w:val="afff3"/>
        <w:spacing w:before="0" w:line="240" w:lineRule="auto"/>
        <w:contextualSpacing/>
        <w:jc w:val="center"/>
        <w:rPr>
          <w:rFonts w:ascii="Times New Roman" w:hAnsi="Times New Roman"/>
          <w:color w:val="000000"/>
          <w:sz w:val="24"/>
          <w:szCs w:val="24"/>
          <w:lang w:val="en-US"/>
        </w:rPr>
      </w:pPr>
      <w:r>
        <w:rPr>
          <w:rFonts w:ascii="Times New Roman" w:hAnsi="Times New Roman"/>
          <w:color w:val="000000"/>
          <w:sz w:val="24"/>
          <w:szCs w:val="24"/>
          <w:lang w:val="en-US"/>
        </w:rPr>
        <w:lastRenderedPageBreak/>
        <w:t>CONTENT</w:t>
      </w:r>
    </w:p>
    <w:p w14:paraId="4816A7B6" w14:textId="77777777" w:rsidR="00471722" w:rsidRPr="00112E0A" w:rsidRDefault="00471722" w:rsidP="00316934">
      <w:pPr>
        <w:contextualSpacing/>
        <w:rPr>
          <w:lang w:eastAsia="ru-RU"/>
        </w:rPr>
      </w:pPr>
    </w:p>
    <w:p w14:paraId="282CC4E4" w14:textId="77777777" w:rsidR="00574D54" w:rsidRPr="00BE55D8" w:rsidRDefault="00DD1A13" w:rsidP="00316934">
      <w:pPr>
        <w:pStyle w:val="18"/>
        <w:tabs>
          <w:tab w:val="right" w:leader="dot" w:pos="9061"/>
        </w:tabs>
        <w:spacing w:before="0"/>
        <w:contextualSpacing/>
        <w:rPr>
          <w:rFonts w:ascii="Times New Roman" w:eastAsia="Times New Roman" w:hAnsi="Times New Roman"/>
          <w:b w:val="0"/>
          <w:bCs w:val="0"/>
          <w:caps w:val="0"/>
          <w:noProof/>
          <w:lang w:val="ru-RU" w:eastAsia="ru-RU"/>
        </w:rPr>
      </w:pPr>
      <w:r>
        <w:fldChar w:fldCharType="begin"/>
      </w:r>
      <w:r>
        <w:instrText xml:space="preserve"> TOC \o "1-3" \h \z \u </w:instrText>
      </w:r>
      <w:r>
        <w:fldChar w:fldCharType="separate"/>
      </w:r>
      <w:hyperlink w:anchor="_Toc100529318" w:history="1">
        <w:r w:rsidR="0010360F" w:rsidRPr="0010360F">
          <w:rPr>
            <w:rStyle w:val="af0"/>
            <w:rFonts w:ascii="Times New Roman" w:hAnsi="Times New Roman"/>
            <w:noProof/>
          </w:rPr>
          <w:t>GENERAL INFORMATION ABOUT THE UNIVERSITY</w:t>
        </w:r>
        <w:r w:rsidR="00574D54" w:rsidRPr="00574D54">
          <w:rPr>
            <w:rFonts w:ascii="Times New Roman" w:hAnsi="Times New Roman"/>
            <w:noProof/>
            <w:webHidden/>
          </w:rPr>
          <w:tab/>
        </w:r>
        <w:r w:rsidR="00574D54" w:rsidRPr="00574D54">
          <w:rPr>
            <w:rFonts w:ascii="Times New Roman" w:hAnsi="Times New Roman"/>
            <w:noProof/>
            <w:webHidden/>
          </w:rPr>
          <w:fldChar w:fldCharType="begin"/>
        </w:r>
        <w:r w:rsidR="00574D54" w:rsidRPr="00574D54">
          <w:rPr>
            <w:rFonts w:ascii="Times New Roman" w:hAnsi="Times New Roman"/>
            <w:noProof/>
            <w:webHidden/>
          </w:rPr>
          <w:instrText xml:space="preserve"> PAGEREF _Toc100529318 \h </w:instrText>
        </w:r>
        <w:r w:rsidR="00574D54" w:rsidRPr="00574D54">
          <w:rPr>
            <w:rFonts w:ascii="Times New Roman" w:hAnsi="Times New Roman"/>
            <w:noProof/>
            <w:webHidden/>
          </w:rPr>
        </w:r>
        <w:r w:rsidR="00574D54" w:rsidRPr="00574D54">
          <w:rPr>
            <w:rFonts w:ascii="Times New Roman" w:hAnsi="Times New Roman"/>
            <w:noProof/>
            <w:webHidden/>
          </w:rPr>
          <w:fldChar w:fldCharType="separate"/>
        </w:r>
        <w:r w:rsidR="00574D54">
          <w:rPr>
            <w:rFonts w:ascii="Times New Roman" w:hAnsi="Times New Roman"/>
            <w:noProof/>
            <w:webHidden/>
          </w:rPr>
          <w:t>5</w:t>
        </w:r>
        <w:r w:rsidR="00574D54" w:rsidRPr="00574D54">
          <w:rPr>
            <w:rFonts w:ascii="Times New Roman" w:hAnsi="Times New Roman"/>
            <w:noProof/>
            <w:webHidden/>
          </w:rPr>
          <w:fldChar w:fldCharType="end"/>
        </w:r>
      </w:hyperlink>
    </w:p>
    <w:p w14:paraId="588A1526" w14:textId="77777777" w:rsidR="00574D54" w:rsidRPr="00BE55D8" w:rsidRDefault="00F910C9" w:rsidP="00316934">
      <w:pPr>
        <w:pStyle w:val="18"/>
        <w:tabs>
          <w:tab w:val="right" w:leader="dot" w:pos="9061"/>
        </w:tabs>
        <w:spacing w:before="0"/>
        <w:contextualSpacing/>
        <w:rPr>
          <w:rFonts w:ascii="Times New Roman" w:eastAsia="Times New Roman" w:hAnsi="Times New Roman"/>
          <w:b w:val="0"/>
          <w:bCs w:val="0"/>
          <w:caps w:val="0"/>
          <w:noProof/>
          <w:lang w:val="ru-RU" w:eastAsia="ru-RU"/>
        </w:rPr>
      </w:pPr>
      <w:hyperlink w:anchor="_Toc100529319" w:history="1">
        <w:r w:rsidR="006329D7" w:rsidRPr="006329D7">
          <w:rPr>
            <w:rStyle w:val="af0"/>
            <w:rFonts w:ascii="Times New Roman" w:hAnsi="Times New Roman"/>
            <w:noProof/>
          </w:rPr>
          <w:t>DESIGNATIONS AND ABBREVIATIONS</w:t>
        </w:r>
        <w:r w:rsidR="00574D54" w:rsidRPr="00574D54">
          <w:rPr>
            <w:rFonts w:ascii="Times New Roman" w:hAnsi="Times New Roman"/>
            <w:noProof/>
            <w:webHidden/>
          </w:rPr>
          <w:tab/>
        </w:r>
        <w:r w:rsidR="00574D54" w:rsidRPr="00574D54">
          <w:rPr>
            <w:rFonts w:ascii="Times New Roman" w:hAnsi="Times New Roman"/>
            <w:noProof/>
            <w:webHidden/>
          </w:rPr>
          <w:fldChar w:fldCharType="begin"/>
        </w:r>
        <w:r w:rsidR="00574D54" w:rsidRPr="00574D54">
          <w:rPr>
            <w:rFonts w:ascii="Times New Roman" w:hAnsi="Times New Roman"/>
            <w:noProof/>
            <w:webHidden/>
          </w:rPr>
          <w:instrText xml:space="preserve"> PAGEREF _Toc100529319 \h </w:instrText>
        </w:r>
        <w:r w:rsidR="00574D54" w:rsidRPr="00574D54">
          <w:rPr>
            <w:rFonts w:ascii="Times New Roman" w:hAnsi="Times New Roman"/>
            <w:noProof/>
            <w:webHidden/>
          </w:rPr>
        </w:r>
        <w:r w:rsidR="00574D54" w:rsidRPr="00574D54">
          <w:rPr>
            <w:rFonts w:ascii="Times New Roman" w:hAnsi="Times New Roman"/>
            <w:noProof/>
            <w:webHidden/>
          </w:rPr>
          <w:fldChar w:fldCharType="separate"/>
        </w:r>
        <w:r w:rsidR="00574D54">
          <w:rPr>
            <w:rFonts w:ascii="Times New Roman" w:hAnsi="Times New Roman"/>
            <w:noProof/>
            <w:webHidden/>
          </w:rPr>
          <w:t>6</w:t>
        </w:r>
        <w:r w:rsidR="00574D54" w:rsidRPr="00574D54">
          <w:rPr>
            <w:rFonts w:ascii="Times New Roman" w:hAnsi="Times New Roman"/>
            <w:noProof/>
            <w:webHidden/>
          </w:rPr>
          <w:fldChar w:fldCharType="end"/>
        </w:r>
      </w:hyperlink>
    </w:p>
    <w:p w14:paraId="445A4718" w14:textId="77777777" w:rsidR="00574D54" w:rsidRPr="00BE55D8" w:rsidRDefault="00F910C9" w:rsidP="00316934">
      <w:pPr>
        <w:pStyle w:val="18"/>
        <w:tabs>
          <w:tab w:val="right" w:leader="dot" w:pos="9061"/>
        </w:tabs>
        <w:spacing w:before="0"/>
        <w:contextualSpacing/>
        <w:rPr>
          <w:rFonts w:ascii="Times New Roman" w:eastAsia="Times New Roman" w:hAnsi="Times New Roman"/>
          <w:b w:val="0"/>
          <w:bCs w:val="0"/>
          <w:caps w:val="0"/>
          <w:noProof/>
          <w:lang w:val="ru-RU" w:eastAsia="ru-RU"/>
        </w:rPr>
      </w:pPr>
      <w:hyperlink w:anchor="_Toc100529320" w:history="1">
        <w:r w:rsidR="006329D7" w:rsidRPr="006329D7">
          <w:rPr>
            <w:rStyle w:val="af0"/>
            <w:rFonts w:ascii="Times New Roman" w:hAnsi="Times New Roman"/>
            <w:noProof/>
          </w:rPr>
          <w:t>INTRODUCTION</w:t>
        </w:r>
        <w:r w:rsidR="00574D54" w:rsidRPr="00574D54">
          <w:rPr>
            <w:rFonts w:ascii="Times New Roman" w:hAnsi="Times New Roman"/>
            <w:noProof/>
            <w:webHidden/>
          </w:rPr>
          <w:tab/>
        </w:r>
        <w:r w:rsidR="00574D54" w:rsidRPr="00574D54">
          <w:rPr>
            <w:rFonts w:ascii="Times New Roman" w:hAnsi="Times New Roman"/>
            <w:noProof/>
            <w:webHidden/>
          </w:rPr>
          <w:fldChar w:fldCharType="begin"/>
        </w:r>
        <w:r w:rsidR="00574D54" w:rsidRPr="00574D54">
          <w:rPr>
            <w:rFonts w:ascii="Times New Roman" w:hAnsi="Times New Roman"/>
            <w:noProof/>
            <w:webHidden/>
          </w:rPr>
          <w:instrText xml:space="preserve"> PAGEREF _Toc100529320 \h </w:instrText>
        </w:r>
        <w:r w:rsidR="00574D54" w:rsidRPr="00574D54">
          <w:rPr>
            <w:rFonts w:ascii="Times New Roman" w:hAnsi="Times New Roman"/>
            <w:noProof/>
            <w:webHidden/>
          </w:rPr>
        </w:r>
        <w:r w:rsidR="00574D54" w:rsidRPr="00574D54">
          <w:rPr>
            <w:rFonts w:ascii="Times New Roman" w:hAnsi="Times New Roman"/>
            <w:noProof/>
            <w:webHidden/>
          </w:rPr>
          <w:fldChar w:fldCharType="separate"/>
        </w:r>
        <w:r w:rsidR="00574D54">
          <w:rPr>
            <w:rFonts w:ascii="Times New Roman" w:hAnsi="Times New Roman"/>
            <w:noProof/>
            <w:webHidden/>
          </w:rPr>
          <w:t>7</w:t>
        </w:r>
        <w:r w:rsidR="00574D54" w:rsidRPr="00574D54">
          <w:rPr>
            <w:rFonts w:ascii="Times New Roman" w:hAnsi="Times New Roman"/>
            <w:noProof/>
            <w:webHidden/>
          </w:rPr>
          <w:fldChar w:fldCharType="end"/>
        </w:r>
      </w:hyperlink>
    </w:p>
    <w:p w14:paraId="566639F6"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1" w:history="1">
        <w:r w:rsidR="006329D7" w:rsidRPr="006329D7">
          <w:t xml:space="preserve"> </w:t>
        </w:r>
        <w:r w:rsidR="00396B63" w:rsidRPr="00244C07">
          <w:rPr>
            <w:rFonts w:ascii="Times New Roman" w:hAnsi="Times New Roman"/>
            <w:sz w:val="24"/>
            <w:szCs w:val="24"/>
            <w:lang w:val="en-GB"/>
          </w:rPr>
          <w:t>STANDARD</w:t>
        </w:r>
        <w:r w:rsidR="006329D7" w:rsidRPr="006329D7">
          <w:rPr>
            <w:rStyle w:val="af0"/>
            <w:rFonts w:ascii="Times New Roman" w:hAnsi="Times New Roman" w:cs="Times New Roman"/>
            <w:noProof/>
            <w:sz w:val="24"/>
            <w:szCs w:val="24"/>
          </w:rPr>
          <w:t xml:space="preserve"> 1. IMPLEMENTATION OF THE QUALITY ASSURANCE POLICY</w:t>
        </w:r>
        <w:r w:rsidR="00574D54" w:rsidRPr="00574D54">
          <w:rPr>
            <w:rFonts w:ascii="Times New Roman" w:hAnsi="Times New Roman" w:cs="Times New Roman"/>
            <w:noProof/>
            <w:webHidden/>
            <w:sz w:val="24"/>
            <w:szCs w:val="24"/>
          </w:rPr>
          <w:tab/>
        </w:r>
        <w:r w:rsidR="00574D54" w:rsidRPr="00574D54">
          <w:rPr>
            <w:rFonts w:ascii="Times New Roman" w:hAnsi="Times New Roman" w:cs="Times New Roman"/>
            <w:noProof/>
            <w:webHidden/>
            <w:sz w:val="24"/>
            <w:szCs w:val="24"/>
          </w:rPr>
          <w:fldChar w:fldCharType="begin"/>
        </w:r>
        <w:r w:rsidR="00574D54" w:rsidRPr="00574D54">
          <w:rPr>
            <w:rFonts w:ascii="Times New Roman" w:hAnsi="Times New Roman" w:cs="Times New Roman"/>
            <w:noProof/>
            <w:webHidden/>
            <w:sz w:val="24"/>
            <w:szCs w:val="24"/>
          </w:rPr>
          <w:instrText xml:space="preserve"> PAGEREF _Toc100529321 \h </w:instrText>
        </w:r>
        <w:r w:rsidR="00574D54" w:rsidRPr="00574D54">
          <w:rPr>
            <w:rFonts w:ascii="Times New Roman" w:hAnsi="Times New Roman" w:cs="Times New Roman"/>
            <w:noProof/>
            <w:webHidden/>
            <w:sz w:val="24"/>
            <w:szCs w:val="24"/>
          </w:rPr>
        </w:r>
        <w:r w:rsidR="00574D54" w:rsidRPr="00574D54">
          <w:rPr>
            <w:rFonts w:ascii="Times New Roman" w:hAnsi="Times New Roman" w:cs="Times New Roman"/>
            <w:noProof/>
            <w:webHidden/>
            <w:sz w:val="24"/>
            <w:szCs w:val="24"/>
          </w:rPr>
          <w:fldChar w:fldCharType="separate"/>
        </w:r>
        <w:r w:rsidR="00574D54">
          <w:rPr>
            <w:rFonts w:ascii="Times New Roman" w:hAnsi="Times New Roman" w:cs="Times New Roman"/>
            <w:noProof/>
            <w:webHidden/>
            <w:sz w:val="24"/>
            <w:szCs w:val="24"/>
          </w:rPr>
          <w:t>9</w:t>
        </w:r>
        <w:r w:rsidR="00574D54" w:rsidRPr="00574D54">
          <w:rPr>
            <w:rFonts w:ascii="Times New Roman" w:hAnsi="Times New Roman" w:cs="Times New Roman"/>
            <w:noProof/>
            <w:webHidden/>
            <w:sz w:val="24"/>
            <w:szCs w:val="24"/>
          </w:rPr>
          <w:fldChar w:fldCharType="end"/>
        </w:r>
      </w:hyperlink>
    </w:p>
    <w:p w14:paraId="2ACA6ED5"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2" w:history="1">
        <w:r w:rsidR="006329D7" w:rsidRPr="006329D7">
          <w:t xml:space="preserve"> </w:t>
        </w:r>
        <w:r w:rsidR="00396B63" w:rsidRPr="00244C07">
          <w:rPr>
            <w:rFonts w:ascii="Times New Roman" w:hAnsi="Times New Roman"/>
            <w:sz w:val="24"/>
            <w:szCs w:val="24"/>
            <w:lang w:val="en-GB"/>
          </w:rPr>
          <w:t>STANDARD</w:t>
        </w:r>
        <w:r w:rsidR="006329D7" w:rsidRPr="006329D7">
          <w:rPr>
            <w:rStyle w:val="af0"/>
            <w:rFonts w:ascii="Times New Roman" w:hAnsi="Times New Roman" w:cs="Times New Roman"/>
            <w:noProof/>
            <w:sz w:val="24"/>
            <w:szCs w:val="24"/>
          </w:rPr>
          <w:t xml:space="preserve"> 2. EDUCATIONAL PR</w:t>
        </w:r>
        <w:r w:rsidR="006329D7">
          <w:rPr>
            <w:rStyle w:val="af0"/>
            <w:rFonts w:ascii="Times New Roman" w:hAnsi="Times New Roman" w:cs="Times New Roman"/>
            <w:noProof/>
            <w:sz w:val="24"/>
            <w:szCs w:val="24"/>
          </w:rPr>
          <w:t>OGRAMS: DEVELOPMENT AND APPROVA</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15</w:t>
        </w:r>
      </w:hyperlink>
    </w:p>
    <w:p w14:paraId="330A9A67"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3" w:history="1">
        <w:r w:rsidR="006329D7" w:rsidRPr="006329D7">
          <w:t xml:space="preserve"> </w:t>
        </w:r>
        <w:r w:rsidR="00396B63" w:rsidRPr="00244C07">
          <w:rPr>
            <w:rFonts w:ascii="Times New Roman" w:hAnsi="Times New Roman"/>
            <w:sz w:val="24"/>
            <w:szCs w:val="24"/>
            <w:lang w:val="en-GB"/>
          </w:rPr>
          <w:t>STANDARD</w:t>
        </w:r>
        <w:r w:rsidR="00396B63">
          <w:rPr>
            <w:rStyle w:val="af0"/>
            <w:rFonts w:ascii="Times New Roman" w:hAnsi="Times New Roman" w:cs="Times New Roman"/>
            <w:noProof/>
            <w:sz w:val="24"/>
            <w:szCs w:val="24"/>
            <w:lang w:bidi="ru-RU"/>
          </w:rPr>
          <w:t xml:space="preserve"> </w:t>
        </w:r>
        <w:r w:rsidR="006329D7">
          <w:rPr>
            <w:rStyle w:val="af0"/>
            <w:rFonts w:ascii="Times New Roman" w:hAnsi="Times New Roman" w:cs="Times New Roman"/>
            <w:noProof/>
            <w:sz w:val="24"/>
            <w:szCs w:val="24"/>
            <w:lang w:bidi="ru-RU"/>
          </w:rPr>
          <w:t>3</w:t>
        </w:r>
        <w:r w:rsidR="00396B63">
          <w:rPr>
            <w:rStyle w:val="af0"/>
            <w:rFonts w:ascii="Times New Roman" w:hAnsi="Times New Roman" w:cs="Times New Roman"/>
            <w:noProof/>
            <w:sz w:val="24"/>
            <w:szCs w:val="24"/>
            <w:lang w:val="ru-RU" w:bidi="ru-RU"/>
          </w:rPr>
          <w:t>.</w:t>
        </w:r>
        <w:r w:rsidR="006329D7">
          <w:rPr>
            <w:rStyle w:val="af0"/>
            <w:rFonts w:ascii="Times New Roman" w:hAnsi="Times New Roman" w:cs="Times New Roman"/>
            <w:noProof/>
            <w:sz w:val="24"/>
            <w:szCs w:val="24"/>
            <w:lang w:bidi="ru-RU"/>
          </w:rPr>
          <w:t xml:space="preserve"> </w:t>
        </w:r>
        <w:r w:rsidR="006329D7" w:rsidRPr="006329D7">
          <w:rPr>
            <w:rStyle w:val="af0"/>
            <w:rFonts w:ascii="Times New Roman" w:hAnsi="Times New Roman" w:cs="Times New Roman"/>
            <w:noProof/>
            <w:sz w:val="24"/>
            <w:szCs w:val="24"/>
            <w:lang w:bidi="ru-RU"/>
          </w:rPr>
          <w:t>STUDENT-CENTERED LEARNING, TEACHING AND ASSESSMENT OF ACADEMIC PERFORMANCE</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24</w:t>
        </w:r>
      </w:hyperlink>
    </w:p>
    <w:p w14:paraId="38D21DA9"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4" w:history="1">
        <w:r w:rsidR="006329D7" w:rsidRPr="006329D7">
          <w:t xml:space="preserve"> </w:t>
        </w:r>
        <w:r w:rsidR="00396B63" w:rsidRPr="00244C07">
          <w:rPr>
            <w:rFonts w:ascii="Times New Roman" w:hAnsi="Times New Roman"/>
            <w:sz w:val="24"/>
            <w:szCs w:val="24"/>
            <w:lang w:val="en-GB"/>
          </w:rPr>
          <w:t>STANDARD</w:t>
        </w:r>
        <w:r w:rsidR="006329D7" w:rsidRPr="006329D7">
          <w:rPr>
            <w:rStyle w:val="af0"/>
            <w:rFonts w:ascii="Times New Roman" w:hAnsi="Times New Roman" w:cs="Times New Roman"/>
            <w:noProof/>
            <w:sz w:val="24"/>
            <w:szCs w:val="24"/>
            <w:lang w:bidi="ru-RU"/>
          </w:rPr>
          <w:t xml:space="preserve"> 4</w:t>
        </w:r>
        <w:r w:rsidR="00396B63">
          <w:rPr>
            <w:rStyle w:val="af0"/>
            <w:rFonts w:ascii="Times New Roman" w:hAnsi="Times New Roman" w:cs="Times New Roman"/>
            <w:noProof/>
            <w:sz w:val="24"/>
            <w:szCs w:val="24"/>
            <w:lang w:val="ru-RU" w:bidi="ru-RU"/>
          </w:rPr>
          <w:t>.</w:t>
        </w:r>
        <w:r w:rsidR="006329D7" w:rsidRPr="006329D7">
          <w:rPr>
            <w:rStyle w:val="af0"/>
            <w:rFonts w:ascii="Times New Roman" w:hAnsi="Times New Roman" w:cs="Times New Roman"/>
            <w:noProof/>
            <w:sz w:val="24"/>
            <w:szCs w:val="24"/>
            <w:lang w:bidi="ru-RU"/>
          </w:rPr>
          <w:t xml:space="preserve"> STUDENTS: ADMISSION, SUPPORT OF ACADEMIC ACHIEVEMENTS, CERTIFICATION</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33</w:t>
        </w:r>
      </w:hyperlink>
    </w:p>
    <w:p w14:paraId="6FC8B7BB"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6" w:history="1">
        <w:r w:rsidR="006329D7" w:rsidRPr="006329D7">
          <w:t xml:space="preserve"> </w:t>
        </w:r>
        <w:r w:rsidR="00396B63" w:rsidRPr="00244C07">
          <w:rPr>
            <w:rFonts w:ascii="Times New Roman" w:hAnsi="Times New Roman"/>
            <w:sz w:val="24"/>
            <w:szCs w:val="24"/>
            <w:lang w:val="en-GB"/>
          </w:rPr>
          <w:t>STANDARD</w:t>
        </w:r>
        <w:r w:rsidR="00574D54" w:rsidRPr="00574D54">
          <w:rPr>
            <w:rStyle w:val="af0"/>
            <w:rFonts w:ascii="Times New Roman" w:hAnsi="Times New Roman" w:cs="Times New Roman"/>
            <w:noProof/>
            <w:sz w:val="24"/>
            <w:szCs w:val="24"/>
          </w:rPr>
          <w:t xml:space="preserve"> 5. </w:t>
        </w:r>
        <w:r w:rsidR="006329D7" w:rsidRPr="006329D7">
          <w:rPr>
            <w:rStyle w:val="af0"/>
            <w:rFonts w:ascii="Times New Roman" w:hAnsi="Times New Roman" w:cs="Times New Roman"/>
            <w:noProof/>
            <w:sz w:val="24"/>
            <w:szCs w:val="24"/>
          </w:rPr>
          <w:t>TEACHING STAFF</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42</w:t>
        </w:r>
      </w:hyperlink>
    </w:p>
    <w:p w14:paraId="023D6AE3"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8" w:history="1">
        <w:r w:rsidR="006329D7" w:rsidRPr="006329D7">
          <w:t xml:space="preserve"> </w:t>
        </w:r>
        <w:r w:rsidR="00396B63" w:rsidRPr="00244C07">
          <w:rPr>
            <w:rFonts w:ascii="Times New Roman" w:hAnsi="Times New Roman"/>
            <w:sz w:val="24"/>
            <w:szCs w:val="24"/>
            <w:lang w:val="en-GB"/>
          </w:rPr>
          <w:t>STANDARD</w:t>
        </w:r>
        <w:r w:rsidR="006329D7" w:rsidRPr="006329D7">
          <w:rPr>
            <w:rStyle w:val="af0"/>
            <w:rFonts w:ascii="Times New Roman" w:hAnsi="Times New Roman" w:cs="Times New Roman"/>
            <w:noProof/>
            <w:sz w:val="24"/>
            <w:szCs w:val="24"/>
          </w:rPr>
          <w:t xml:space="preserve"> </w:t>
        </w:r>
        <w:r w:rsidR="00574D54" w:rsidRPr="00574D54">
          <w:rPr>
            <w:rStyle w:val="af0"/>
            <w:rFonts w:ascii="Times New Roman" w:hAnsi="Times New Roman" w:cs="Times New Roman"/>
            <w:noProof/>
            <w:sz w:val="24"/>
            <w:szCs w:val="24"/>
          </w:rPr>
          <w:t xml:space="preserve">6. </w:t>
        </w:r>
        <w:r w:rsidR="006329D7" w:rsidRPr="006329D7">
          <w:rPr>
            <w:rStyle w:val="af0"/>
            <w:rFonts w:ascii="Times New Roman" w:hAnsi="Times New Roman" w:cs="Times New Roman"/>
            <w:noProof/>
            <w:sz w:val="24"/>
            <w:szCs w:val="24"/>
          </w:rPr>
          <w:t>CREATIVE AND PERSONAL DEVELOPMENT OF UNDERGRADUATES</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52</w:t>
        </w:r>
      </w:hyperlink>
    </w:p>
    <w:p w14:paraId="093A33F3"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29" w:history="1">
        <w:r w:rsidR="006329D7" w:rsidRPr="006329D7">
          <w:t xml:space="preserve"> </w:t>
        </w:r>
        <w:r w:rsidR="00396B63" w:rsidRPr="00244C07">
          <w:rPr>
            <w:rFonts w:ascii="Times New Roman" w:hAnsi="Times New Roman"/>
            <w:sz w:val="24"/>
            <w:szCs w:val="24"/>
            <w:lang w:val="en-GB"/>
          </w:rPr>
          <w:t>STANDARD</w:t>
        </w:r>
        <w:r w:rsidR="00574D54" w:rsidRPr="00574D54">
          <w:rPr>
            <w:rStyle w:val="af0"/>
            <w:rFonts w:ascii="Times New Roman" w:hAnsi="Times New Roman" w:cs="Times New Roman"/>
            <w:noProof/>
            <w:sz w:val="24"/>
            <w:szCs w:val="24"/>
          </w:rPr>
          <w:t xml:space="preserve"> 7. </w:t>
        </w:r>
        <w:r w:rsidR="006329D7" w:rsidRPr="006329D7">
          <w:rPr>
            <w:rStyle w:val="af0"/>
            <w:rFonts w:ascii="Times New Roman" w:hAnsi="Times New Roman" w:cs="Times New Roman"/>
            <w:noProof/>
            <w:sz w:val="24"/>
            <w:szCs w:val="24"/>
          </w:rPr>
          <w:t>CONTINUOUS MONITORING AND PERIODIC EVALUATION OF EDUCATIONAL PROGRAMS</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60</w:t>
        </w:r>
      </w:hyperlink>
    </w:p>
    <w:p w14:paraId="18E7AE93" w14:textId="77777777" w:rsidR="00574D54" w:rsidRPr="00BE55D8" w:rsidRDefault="00F910C9" w:rsidP="00316934">
      <w:pPr>
        <w:pStyle w:val="24"/>
        <w:tabs>
          <w:tab w:val="right" w:leader="dot" w:pos="9061"/>
        </w:tabs>
        <w:spacing w:before="0"/>
        <w:contextualSpacing/>
        <w:rPr>
          <w:rFonts w:ascii="Times New Roman" w:eastAsia="Times New Roman" w:hAnsi="Times New Roman" w:cs="Times New Roman"/>
          <w:b w:val="0"/>
          <w:bCs w:val="0"/>
          <w:noProof/>
          <w:sz w:val="24"/>
          <w:szCs w:val="24"/>
          <w:lang w:val="ru-RU" w:eastAsia="ru-RU"/>
        </w:rPr>
      </w:pPr>
      <w:hyperlink w:anchor="_Toc100529331" w:history="1">
        <w:r w:rsidR="006329D7" w:rsidRPr="006329D7">
          <w:t xml:space="preserve"> </w:t>
        </w:r>
        <w:r w:rsidR="00396B63" w:rsidRPr="00244C07">
          <w:rPr>
            <w:rFonts w:ascii="Times New Roman" w:hAnsi="Times New Roman"/>
            <w:sz w:val="24"/>
            <w:szCs w:val="24"/>
            <w:lang w:val="en-GB"/>
          </w:rPr>
          <w:t>STANDARD</w:t>
        </w:r>
        <w:r w:rsidR="00574D54" w:rsidRPr="00574D54">
          <w:rPr>
            <w:rStyle w:val="af0"/>
            <w:rFonts w:ascii="Times New Roman" w:hAnsi="Times New Roman" w:cs="Times New Roman"/>
            <w:noProof/>
            <w:sz w:val="24"/>
            <w:szCs w:val="24"/>
          </w:rPr>
          <w:t xml:space="preserve"> 8. </w:t>
        </w:r>
        <w:r w:rsidR="006329D7" w:rsidRPr="006329D7">
          <w:rPr>
            <w:rStyle w:val="af0"/>
            <w:rFonts w:ascii="Times New Roman" w:hAnsi="Times New Roman" w:cs="Times New Roman"/>
            <w:noProof/>
            <w:sz w:val="24"/>
            <w:szCs w:val="24"/>
          </w:rPr>
          <w:t>SPECIFICS OF THE EDUCATIONAL PROGRAM FOR THE MASTER'S DEGREE LEVEL</w:t>
        </w:r>
        <w:r w:rsidR="00574D54" w:rsidRPr="00574D54">
          <w:rPr>
            <w:rFonts w:ascii="Times New Roman" w:hAnsi="Times New Roman" w:cs="Times New Roman"/>
            <w:noProof/>
            <w:webHidden/>
            <w:sz w:val="24"/>
            <w:szCs w:val="24"/>
          </w:rPr>
          <w:tab/>
        </w:r>
        <w:r w:rsidR="002337F9">
          <w:rPr>
            <w:rFonts w:ascii="Times New Roman" w:hAnsi="Times New Roman" w:cs="Times New Roman"/>
            <w:noProof/>
            <w:webHidden/>
            <w:sz w:val="24"/>
            <w:szCs w:val="24"/>
            <w:lang w:val="ru-RU"/>
          </w:rPr>
          <w:t>68</w:t>
        </w:r>
      </w:hyperlink>
    </w:p>
    <w:p w14:paraId="0B20F7D7" w14:textId="77777777" w:rsidR="00574D54" w:rsidRPr="00BE55D8" w:rsidRDefault="00F910C9" w:rsidP="00316934">
      <w:pPr>
        <w:pStyle w:val="18"/>
        <w:tabs>
          <w:tab w:val="right" w:leader="dot" w:pos="9061"/>
        </w:tabs>
        <w:spacing w:before="0"/>
        <w:contextualSpacing/>
        <w:rPr>
          <w:rFonts w:ascii="Times New Roman" w:eastAsia="Times New Roman" w:hAnsi="Times New Roman"/>
          <w:b w:val="0"/>
          <w:bCs w:val="0"/>
          <w:caps w:val="0"/>
          <w:noProof/>
          <w:lang w:val="ru-RU" w:eastAsia="ru-RU"/>
        </w:rPr>
      </w:pPr>
      <w:hyperlink w:anchor="_Toc100529332" w:history="1">
        <w:r w:rsidR="006329D7" w:rsidRPr="006329D7">
          <w:rPr>
            <w:rStyle w:val="af0"/>
            <w:rFonts w:ascii="Times New Roman" w:hAnsi="Times New Roman"/>
            <w:noProof/>
          </w:rPr>
          <w:t>CONCLUSIONS</w:t>
        </w:r>
        <w:r w:rsidR="00574D54" w:rsidRPr="00574D54">
          <w:rPr>
            <w:rFonts w:ascii="Times New Roman" w:hAnsi="Times New Roman"/>
            <w:noProof/>
            <w:webHidden/>
          </w:rPr>
          <w:tab/>
        </w:r>
        <w:r w:rsidR="000C27DD">
          <w:rPr>
            <w:rFonts w:ascii="Times New Roman" w:hAnsi="Times New Roman"/>
            <w:noProof/>
            <w:webHidden/>
            <w:lang w:val="ru-RU"/>
          </w:rPr>
          <w:t>76</w:t>
        </w:r>
      </w:hyperlink>
    </w:p>
    <w:p w14:paraId="0AD0B169" w14:textId="77777777" w:rsidR="00574D54" w:rsidRPr="00BE55D8" w:rsidRDefault="00F910C9" w:rsidP="00316934">
      <w:pPr>
        <w:pStyle w:val="18"/>
        <w:tabs>
          <w:tab w:val="right" w:leader="dot" w:pos="9061"/>
        </w:tabs>
        <w:spacing w:before="0"/>
        <w:contextualSpacing/>
        <w:rPr>
          <w:rFonts w:ascii="Times New Roman" w:eastAsia="Times New Roman" w:hAnsi="Times New Roman"/>
          <w:b w:val="0"/>
          <w:bCs w:val="0"/>
          <w:caps w:val="0"/>
          <w:noProof/>
          <w:lang w:val="ru-RU" w:eastAsia="ru-RU"/>
        </w:rPr>
      </w:pPr>
      <w:hyperlink w:anchor="_Toc100529333" w:history="1">
        <w:r w:rsidR="006329D7" w:rsidRPr="006329D7">
          <w:rPr>
            <w:rStyle w:val="af0"/>
            <w:rFonts w:ascii="Times New Roman" w:hAnsi="Times New Roman"/>
            <w:noProof/>
          </w:rPr>
          <w:t>APPLICATION REGISTRY</w:t>
        </w:r>
        <w:r w:rsidR="00574D54" w:rsidRPr="00574D54">
          <w:rPr>
            <w:rFonts w:ascii="Times New Roman" w:hAnsi="Times New Roman"/>
            <w:noProof/>
            <w:webHidden/>
          </w:rPr>
          <w:tab/>
        </w:r>
        <w:r w:rsidR="000C27DD">
          <w:rPr>
            <w:rFonts w:ascii="Times New Roman" w:hAnsi="Times New Roman"/>
            <w:noProof/>
            <w:webHidden/>
            <w:lang w:val="ru-RU"/>
          </w:rPr>
          <w:t>77</w:t>
        </w:r>
      </w:hyperlink>
    </w:p>
    <w:p w14:paraId="0332D11E" w14:textId="77777777" w:rsidR="00DD1A13" w:rsidRDefault="00DD1A13" w:rsidP="00316934">
      <w:pPr>
        <w:contextualSpacing/>
      </w:pPr>
      <w:r>
        <w:rPr>
          <w:b/>
          <w:bCs/>
        </w:rPr>
        <w:fldChar w:fldCharType="end"/>
      </w:r>
    </w:p>
    <w:p w14:paraId="4F8D1E10" w14:textId="77777777" w:rsidR="00033B80" w:rsidRDefault="00033B80" w:rsidP="00316934">
      <w:pPr>
        <w:contextualSpacing/>
        <w:rPr>
          <w:rFonts w:ascii="Times New Roman" w:hAnsi="Times New Roman"/>
          <w:sz w:val="24"/>
          <w:szCs w:val="24"/>
          <w:lang w:val="ru-RU"/>
        </w:rPr>
      </w:pPr>
    </w:p>
    <w:p w14:paraId="73C729CF" w14:textId="77777777" w:rsidR="00DD1A13" w:rsidRPr="008F34DD" w:rsidRDefault="00DD1A13" w:rsidP="00316934">
      <w:pPr>
        <w:contextualSpacing/>
        <w:rPr>
          <w:rFonts w:ascii="Times New Roman" w:hAnsi="Times New Roman"/>
          <w:sz w:val="24"/>
          <w:szCs w:val="24"/>
          <w:lang w:val="ru-RU"/>
        </w:rPr>
      </w:pPr>
    </w:p>
    <w:p w14:paraId="3A9BE921" w14:textId="77777777" w:rsidR="00465031" w:rsidRPr="008F34DD" w:rsidRDefault="000C27DD" w:rsidP="000C27DD">
      <w:pPr>
        <w:tabs>
          <w:tab w:val="left" w:pos="6924"/>
        </w:tabs>
        <w:contextualSpacing/>
        <w:rPr>
          <w:rFonts w:ascii="Times New Roman" w:hAnsi="Times New Roman"/>
          <w:sz w:val="24"/>
          <w:szCs w:val="24"/>
          <w:lang w:val="kk-KZ"/>
        </w:rPr>
      </w:pPr>
      <w:r>
        <w:rPr>
          <w:rFonts w:ascii="Times New Roman" w:hAnsi="Times New Roman"/>
          <w:sz w:val="24"/>
          <w:szCs w:val="24"/>
          <w:lang w:val="kk-KZ"/>
        </w:rPr>
        <w:tab/>
      </w:r>
    </w:p>
    <w:p w14:paraId="0A4B6571" w14:textId="77777777" w:rsidR="00465031" w:rsidRPr="008F34DD" w:rsidRDefault="00465031" w:rsidP="00316934">
      <w:pPr>
        <w:contextualSpacing/>
        <w:jc w:val="center"/>
        <w:rPr>
          <w:rFonts w:ascii="Times New Roman" w:hAnsi="Times New Roman"/>
          <w:b/>
          <w:sz w:val="24"/>
          <w:szCs w:val="24"/>
          <w:lang w:val="ru-RU"/>
        </w:rPr>
      </w:pPr>
    </w:p>
    <w:p w14:paraId="097F5A59" w14:textId="77777777" w:rsidR="00465031" w:rsidRPr="008F34DD" w:rsidRDefault="00465031" w:rsidP="00316934">
      <w:pPr>
        <w:contextualSpacing/>
        <w:jc w:val="center"/>
        <w:rPr>
          <w:rFonts w:ascii="Times New Roman" w:hAnsi="Times New Roman"/>
          <w:b/>
          <w:sz w:val="24"/>
          <w:szCs w:val="24"/>
          <w:lang w:val="ru-RU"/>
        </w:rPr>
      </w:pPr>
    </w:p>
    <w:p w14:paraId="75B9C7F1" w14:textId="77777777" w:rsidR="004D650C" w:rsidRPr="008F34DD" w:rsidRDefault="004D650C" w:rsidP="00316934">
      <w:pPr>
        <w:contextualSpacing/>
        <w:jc w:val="center"/>
        <w:rPr>
          <w:rFonts w:ascii="Times New Roman" w:hAnsi="Times New Roman"/>
          <w:b/>
          <w:sz w:val="24"/>
          <w:szCs w:val="24"/>
          <w:lang w:val="ru-RU"/>
        </w:rPr>
      </w:pPr>
    </w:p>
    <w:p w14:paraId="733870EB" w14:textId="77777777" w:rsidR="004D650C" w:rsidRPr="008F34DD" w:rsidRDefault="004D650C" w:rsidP="00316934">
      <w:pPr>
        <w:contextualSpacing/>
        <w:jc w:val="center"/>
        <w:rPr>
          <w:rFonts w:ascii="Times New Roman" w:hAnsi="Times New Roman"/>
          <w:b/>
          <w:sz w:val="24"/>
          <w:szCs w:val="24"/>
          <w:lang w:val="ru-RU"/>
        </w:rPr>
      </w:pPr>
    </w:p>
    <w:p w14:paraId="5750D7B0" w14:textId="77777777" w:rsidR="004D650C" w:rsidRPr="008F34DD" w:rsidRDefault="004D650C" w:rsidP="00316934">
      <w:pPr>
        <w:contextualSpacing/>
        <w:jc w:val="center"/>
        <w:rPr>
          <w:rFonts w:ascii="Times New Roman" w:hAnsi="Times New Roman"/>
          <w:b/>
          <w:sz w:val="24"/>
          <w:szCs w:val="24"/>
          <w:lang w:val="ru-RU"/>
        </w:rPr>
      </w:pPr>
    </w:p>
    <w:p w14:paraId="536F5F91" w14:textId="77777777" w:rsidR="004D650C" w:rsidRPr="008F34DD" w:rsidRDefault="004D650C" w:rsidP="00316934">
      <w:pPr>
        <w:contextualSpacing/>
        <w:jc w:val="center"/>
        <w:rPr>
          <w:rFonts w:ascii="Times New Roman" w:hAnsi="Times New Roman"/>
          <w:b/>
          <w:sz w:val="24"/>
          <w:szCs w:val="24"/>
          <w:lang w:val="ru-RU"/>
        </w:rPr>
      </w:pPr>
    </w:p>
    <w:p w14:paraId="72B21557" w14:textId="77777777" w:rsidR="004D650C" w:rsidRPr="008F34DD" w:rsidRDefault="004D650C" w:rsidP="00316934">
      <w:pPr>
        <w:contextualSpacing/>
        <w:jc w:val="center"/>
        <w:rPr>
          <w:rFonts w:ascii="Times New Roman" w:hAnsi="Times New Roman"/>
          <w:b/>
          <w:sz w:val="24"/>
          <w:szCs w:val="24"/>
          <w:lang w:val="ru-RU"/>
        </w:rPr>
      </w:pPr>
    </w:p>
    <w:p w14:paraId="34E99860" w14:textId="77777777" w:rsidR="004D650C" w:rsidRPr="008F34DD" w:rsidRDefault="004D650C" w:rsidP="00316934">
      <w:pPr>
        <w:contextualSpacing/>
        <w:jc w:val="center"/>
        <w:rPr>
          <w:rFonts w:ascii="Times New Roman" w:hAnsi="Times New Roman"/>
          <w:b/>
          <w:sz w:val="24"/>
          <w:szCs w:val="24"/>
          <w:lang w:val="ru-RU"/>
        </w:rPr>
      </w:pPr>
    </w:p>
    <w:p w14:paraId="008778C4" w14:textId="77777777" w:rsidR="004D650C" w:rsidRPr="008F34DD" w:rsidRDefault="004D650C" w:rsidP="00316934">
      <w:pPr>
        <w:contextualSpacing/>
        <w:jc w:val="center"/>
        <w:rPr>
          <w:rFonts w:ascii="Times New Roman" w:hAnsi="Times New Roman"/>
          <w:b/>
          <w:sz w:val="24"/>
          <w:szCs w:val="24"/>
          <w:lang w:val="ru-RU"/>
        </w:rPr>
      </w:pPr>
    </w:p>
    <w:p w14:paraId="68309B2B" w14:textId="77777777" w:rsidR="004D650C" w:rsidRPr="008F34DD" w:rsidRDefault="004D650C" w:rsidP="00316934">
      <w:pPr>
        <w:contextualSpacing/>
        <w:jc w:val="center"/>
        <w:rPr>
          <w:rFonts w:ascii="Times New Roman" w:hAnsi="Times New Roman"/>
          <w:b/>
          <w:sz w:val="24"/>
          <w:szCs w:val="24"/>
          <w:lang w:val="ru-RU"/>
        </w:rPr>
      </w:pPr>
    </w:p>
    <w:p w14:paraId="2BBDA1A8" w14:textId="77777777" w:rsidR="004D650C" w:rsidRPr="008F34DD" w:rsidRDefault="004D650C" w:rsidP="00316934">
      <w:pPr>
        <w:contextualSpacing/>
        <w:jc w:val="center"/>
        <w:rPr>
          <w:rFonts w:ascii="Times New Roman" w:hAnsi="Times New Roman"/>
          <w:b/>
          <w:sz w:val="24"/>
          <w:szCs w:val="24"/>
          <w:lang w:val="ru-RU"/>
        </w:rPr>
      </w:pPr>
    </w:p>
    <w:p w14:paraId="24EF7197" w14:textId="77777777" w:rsidR="004D650C" w:rsidRPr="008F34DD" w:rsidRDefault="004D650C" w:rsidP="00316934">
      <w:pPr>
        <w:contextualSpacing/>
        <w:jc w:val="center"/>
        <w:rPr>
          <w:rFonts w:ascii="Times New Roman" w:hAnsi="Times New Roman"/>
          <w:b/>
          <w:sz w:val="24"/>
          <w:szCs w:val="24"/>
          <w:lang w:val="ru-RU"/>
        </w:rPr>
      </w:pPr>
    </w:p>
    <w:p w14:paraId="10E5733E" w14:textId="77777777" w:rsidR="004D650C" w:rsidRPr="008F34DD" w:rsidRDefault="004D650C" w:rsidP="00316934">
      <w:pPr>
        <w:contextualSpacing/>
        <w:jc w:val="center"/>
        <w:rPr>
          <w:rFonts w:ascii="Times New Roman" w:hAnsi="Times New Roman"/>
          <w:b/>
          <w:sz w:val="24"/>
          <w:szCs w:val="24"/>
          <w:lang w:val="ru-RU"/>
        </w:rPr>
      </w:pPr>
    </w:p>
    <w:p w14:paraId="4D82CCA4" w14:textId="77777777" w:rsidR="004D650C" w:rsidRPr="008F34DD" w:rsidRDefault="004D650C" w:rsidP="00316934">
      <w:pPr>
        <w:contextualSpacing/>
        <w:jc w:val="center"/>
        <w:rPr>
          <w:rFonts w:ascii="Times New Roman" w:hAnsi="Times New Roman"/>
          <w:b/>
          <w:sz w:val="24"/>
          <w:szCs w:val="24"/>
          <w:lang w:val="ru-RU"/>
        </w:rPr>
      </w:pPr>
    </w:p>
    <w:p w14:paraId="2DF1957B" w14:textId="77777777" w:rsidR="004D650C" w:rsidRPr="008F34DD" w:rsidRDefault="004D650C" w:rsidP="00316934">
      <w:pPr>
        <w:contextualSpacing/>
        <w:jc w:val="center"/>
        <w:rPr>
          <w:rFonts w:ascii="Times New Roman" w:hAnsi="Times New Roman"/>
          <w:b/>
          <w:sz w:val="24"/>
          <w:szCs w:val="24"/>
          <w:lang w:val="ru-RU"/>
        </w:rPr>
      </w:pPr>
    </w:p>
    <w:p w14:paraId="28006AB9" w14:textId="77777777" w:rsidR="004D650C" w:rsidRPr="008F34DD" w:rsidRDefault="004D650C" w:rsidP="00316934">
      <w:pPr>
        <w:contextualSpacing/>
        <w:jc w:val="center"/>
        <w:rPr>
          <w:rFonts w:ascii="Times New Roman" w:hAnsi="Times New Roman"/>
          <w:b/>
          <w:sz w:val="24"/>
          <w:szCs w:val="24"/>
          <w:lang w:val="ru-RU"/>
        </w:rPr>
      </w:pPr>
    </w:p>
    <w:p w14:paraId="330B0949" w14:textId="77777777" w:rsidR="004D650C" w:rsidRPr="008F34DD" w:rsidRDefault="004D650C" w:rsidP="00316934">
      <w:pPr>
        <w:contextualSpacing/>
        <w:jc w:val="center"/>
        <w:rPr>
          <w:rFonts w:ascii="Times New Roman" w:hAnsi="Times New Roman"/>
          <w:b/>
          <w:sz w:val="24"/>
          <w:szCs w:val="24"/>
          <w:lang w:val="ru-RU"/>
        </w:rPr>
      </w:pPr>
    </w:p>
    <w:p w14:paraId="496FF356" w14:textId="77777777" w:rsidR="004D650C" w:rsidRPr="008F34DD" w:rsidRDefault="004D650C" w:rsidP="00316934">
      <w:pPr>
        <w:contextualSpacing/>
        <w:jc w:val="center"/>
        <w:rPr>
          <w:rFonts w:ascii="Times New Roman" w:hAnsi="Times New Roman"/>
          <w:b/>
          <w:sz w:val="24"/>
          <w:szCs w:val="24"/>
          <w:lang w:val="ru-RU"/>
        </w:rPr>
      </w:pPr>
    </w:p>
    <w:p w14:paraId="66D6FE76" w14:textId="77777777" w:rsidR="004D650C" w:rsidRPr="008F34DD" w:rsidRDefault="004D650C" w:rsidP="00316934">
      <w:pPr>
        <w:contextualSpacing/>
        <w:jc w:val="center"/>
        <w:rPr>
          <w:rFonts w:ascii="Times New Roman" w:hAnsi="Times New Roman"/>
          <w:b/>
          <w:sz w:val="24"/>
          <w:szCs w:val="24"/>
          <w:lang w:val="ru-RU"/>
        </w:rPr>
      </w:pPr>
    </w:p>
    <w:p w14:paraId="60ECD500" w14:textId="77777777" w:rsidR="004D650C" w:rsidRPr="008F34DD" w:rsidRDefault="004D650C" w:rsidP="00316934">
      <w:pPr>
        <w:contextualSpacing/>
        <w:jc w:val="center"/>
        <w:rPr>
          <w:rFonts w:ascii="Times New Roman" w:hAnsi="Times New Roman"/>
          <w:b/>
          <w:sz w:val="24"/>
          <w:szCs w:val="24"/>
          <w:lang w:val="ru-RU"/>
        </w:rPr>
      </w:pPr>
    </w:p>
    <w:p w14:paraId="78B43C8F" w14:textId="77777777" w:rsidR="004D650C" w:rsidRPr="008F34DD" w:rsidRDefault="004D650C" w:rsidP="00316934">
      <w:pPr>
        <w:contextualSpacing/>
        <w:jc w:val="center"/>
        <w:rPr>
          <w:rFonts w:ascii="Times New Roman" w:hAnsi="Times New Roman"/>
          <w:b/>
          <w:sz w:val="24"/>
          <w:szCs w:val="24"/>
          <w:lang w:val="ru-RU"/>
        </w:rPr>
      </w:pPr>
    </w:p>
    <w:p w14:paraId="358438CE" w14:textId="77777777" w:rsidR="004D650C" w:rsidRPr="008F34DD" w:rsidRDefault="004D650C" w:rsidP="00316934">
      <w:pPr>
        <w:contextualSpacing/>
        <w:jc w:val="center"/>
        <w:rPr>
          <w:rFonts w:ascii="Times New Roman" w:hAnsi="Times New Roman"/>
          <w:b/>
          <w:sz w:val="24"/>
          <w:szCs w:val="24"/>
          <w:lang w:val="ru-RU"/>
        </w:rPr>
      </w:pPr>
    </w:p>
    <w:p w14:paraId="2C83FE3E" w14:textId="77777777" w:rsidR="004D650C" w:rsidRPr="008F34DD" w:rsidRDefault="004D650C" w:rsidP="00316934">
      <w:pPr>
        <w:contextualSpacing/>
        <w:jc w:val="center"/>
        <w:rPr>
          <w:rFonts w:ascii="Times New Roman" w:hAnsi="Times New Roman"/>
          <w:b/>
          <w:sz w:val="24"/>
          <w:szCs w:val="24"/>
          <w:lang w:val="ru-RU"/>
        </w:rPr>
      </w:pPr>
    </w:p>
    <w:p w14:paraId="5EBD6E55" w14:textId="77777777" w:rsidR="004D650C" w:rsidRPr="008F34DD" w:rsidRDefault="004D650C" w:rsidP="00316934">
      <w:pPr>
        <w:contextualSpacing/>
        <w:jc w:val="center"/>
        <w:rPr>
          <w:rFonts w:ascii="Times New Roman" w:hAnsi="Times New Roman"/>
          <w:b/>
          <w:sz w:val="24"/>
          <w:szCs w:val="24"/>
          <w:lang w:val="ru-RU"/>
        </w:rPr>
      </w:pPr>
    </w:p>
    <w:p w14:paraId="243E9C9B" w14:textId="77777777" w:rsidR="004D650C" w:rsidRPr="008F34DD" w:rsidRDefault="004D650C" w:rsidP="00316934">
      <w:pPr>
        <w:contextualSpacing/>
        <w:jc w:val="center"/>
        <w:rPr>
          <w:rFonts w:ascii="Times New Roman" w:hAnsi="Times New Roman"/>
          <w:b/>
          <w:sz w:val="24"/>
          <w:szCs w:val="24"/>
          <w:lang w:val="ru-RU"/>
        </w:rPr>
      </w:pPr>
    </w:p>
    <w:p w14:paraId="110AA51A" w14:textId="77777777" w:rsidR="0000276C" w:rsidRDefault="0000276C" w:rsidP="00316934">
      <w:pPr>
        <w:contextualSpacing/>
        <w:rPr>
          <w:rFonts w:ascii="Times New Roman" w:hAnsi="Times New Roman"/>
          <w:b/>
          <w:sz w:val="24"/>
          <w:szCs w:val="24"/>
        </w:rPr>
      </w:pPr>
    </w:p>
    <w:p w14:paraId="606C9229" w14:textId="77777777" w:rsidR="00316934" w:rsidRDefault="00316934" w:rsidP="00316934">
      <w:pPr>
        <w:contextualSpacing/>
        <w:jc w:val="center"/>
        <w:rPr>
          <w:rFonts w:ascii="Times New Roman" w:hAnsi="Times New Roman"/>
          <w:b/>
          <w:sz w:val="24"/>
          <w:szCs w:val="24"/>
        </w:rPr>
      </w:pPr>
    </w:p>
    <w:p w14:paraId="2E042EE0" w14:textId="77777777" w:rsidR="00D1513A" w:rsidRDefault="00D1513A" w:rsidP="00E06B05">
      <w:pPr>
        <w:tabs>
          <w:tab w:val="left" w:pos="1134"/>
        </w:tabs>
        <w:contextualSpacing/>
        <w:jc w:val="center"/>
        <w:rPr>
          <w:rFonts w:ascii="Times New Roman" w:eastAsia="Times New Roman" w:hAnsi="Times New Roman"/>
          <w:bCs/>
          <w:color w:val="000000"/>
          <w:sz w:val="24"/>
          <w:szCs w:val="24"/>
          <w:lang w:val="en-GB" w:eastAsia="ru-RU"/>
        </w:rPr>
      </w:pPr>
    </w:p>
    <w:p w14:paraId="4030262E" w14:textId="4971CE4D" w:rsidR="004D650C" w:rsidRDefault="006329D7" w:rsidP="00E06B05">
      <w:pPr>
        <w:tabs>
          <w:tab w:val="left" w:pos="1134"/>
        </w:tabs>
        <w:contextualSpacing/>
        <w:jc w:val="center"/>
        <w:rPr>
          <w:rFonts w:ascii="Times New Roman" w:eastAsia="Times New Roman" w:hAnsi="Times New Roman"/>
          <w:bCs/>
          <w:color w:val="000000"/>
          <w:sz w:val="24"/>
          <w:szCs w:val="24"/>
          <w:lang w:val="en-GB" w:eastAsia="ru-RU"/>
        </w:rPr>
      </w:pPr>
      <w:bookmarkStart w:id="0" w:name="_Hlk104797807"/>
      <w:r w:rsidRPr="006329D7">
        <w:rPr>
          <w:rFonts w:ascii="Times New Roman" w:eastAsia="Times New Roman" w:hAnsi="Times New Roman"/>
          <w:bCs/>
          <w:color w:val="000000"/>
          <w:sz w:val="24"/>
          <w:szCs w:val="24"/>
          <w:lang w:val="en-GB" w:eastAsia="ru-RU"/>
        </w:rPr>
        <w:lastRenderedPageBreak/>
        <w:t>GENERAL INFORMATION ABOUT THE UNIVERSITY</w:t>
      </w:r>
    </w:p>
    <w:p w14:paraId="12359326" w14:textId="77777777" w:rsidR="006329D7" w:rsidRPr="006329D7" w:rsidRDefault="006329D7" w:rsidP="00316934">
      <w:pPr>
        <w:tabs>
          <w:tab w:val="left" w:pos="1134"/>
        </w:tabs>
        <w:contextualSpacing/>
        <w:jc w:val="center"/>
        <w:rPr>
          <w:rFonts w:ascii="Times New Roman" w:hAnsi="Times New Roman"/>
          <w:b/>
          <w:color w:val="000000"/>
          <w:sz w:val="24"/>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0"/>
        <w:gridCol w:w="4947"/>
      </w:tblGrid>
      <w:tr w:rsidR="006329D7" w:rsidRPr="00B91BB6" w14:paraId="1D79B433" w14:textId="77777777" w:rsidTr="006329D7">
        <w:tc>
          <w:tcPr>
            <w:tcW w:w="4340" w:type="dxa"/>
            <w:shd w:val="clear" w:color="auto" w:fill="auto"/>
          </w:tcPr>
          <w:p w14:paraId="2C5AC384"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Full name of the educational organization</w:t>
            </w:r>
          </w:p>
        </w:tc>
        <w:tc>
          <w:tcPr>
            <w:tcW w:w="4947" w:type="dxa"/>
            <w:shd w:val="clear" w:color="auto" w:fill="auto"/>
          </w:tcPr>
          <w:p w14:paraId="310B66F6" w14:textId="77777777" w:rsidR="006329D7" w:rsidRPr="00B91BB6" w:rsidRDefault="006329D7" w:rsidP="00316934">
            <w:pPr>
              <w:contextualSpacing/>
              <w:rPr>
                <w:rFonts w:ascii="Times New Roman" w:hAnsi="Times New Roman"/>
                <w:sz w:val="24"/>
                <w:szCs w:val="24"/>
              </w:rPr>
            </w:pPr>
            <w:r w:rsidRPr="00B91BB6">
              <w:rPr>
                <w:rFonts w:ascii="Times New Roman" w:hAnsi="Times New Roman"/>
                <w:sz w:val="24"/>
                <w:szCs w:val="24"/>
              </w:rPr>
              <w:t>Non- profit Joint Stock Company "Kokshetau University named after Sh. Ualikhanov"</w:t>
            </w:r>
          </w:p>
        </w:tc>
      </w:tr>
      <w:tr w:rsidR="006329D7" w:rsidRPr="00B91BB6" w14:paraId="25A35F9C" w14:textId="77777777" w:rsidTr="006329D7">
        <w:trPr>
          <w:trHeight w:val="804"/>
        </w:trPr>
        <w:tc>
          <w:tcPr>
            <w:tcW w:w="4340" w:type="dxa"/>
            <w:shd w:val="clear" w:color="auto" w:fill="auto"/>
          </w:tcPr>
          <w:p w14:paraId="6102D148"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Form of ownership of an educational organization</w:t>
            </w:r>
          </w:p>
        </w:tc>
        <w:tc>
          <w:tcPr>
            <w:tcW w:w="4947" w:type="dxa"/>
            <w:shd w:val="clear" w:color="auto" w:fill="auto"/>
          </w:tcPr>
          <w:p w14:paraId="44239F4F" w14:textId="77777777" w:rsidR="006329D7" w:rsidRPr="00B91BB6" w:rsidRDefault="006329D7" w:rsidP="00316934">
            <w:pPr>
              <w:contextualSpacing/>
              <w:rPr>
                <w:rFonts w:ascii="Times New Roman" w:hAnsi="Times New Roman"/>
                <w:sz w:val="24"/>
                <w:szCs w:val="24"/>
              </w:rPr>
            </w:pPr>
            <w:r w:rsidRPr="00B91BB6">
              <w:rPr>
                <w:rFonts w:ascii="Times New Roman" w:hAnsi="Times New Roman"/>
                <w:sz w:val="24"/>
                <w:szCs w:val="24"/>
              </w:rPr>
              <w:t>State</w:t>
            </w:r>
          </w:p>
        </w:tc>
      </w:tr>
      <w:tr w:rsidR="006329D7" w:rsidRPr="00B91BB6" w14:paraId="0A14F75D" w14:textId="77777777" w:rsidTr="006329D7">
        <w:trPr>
          <w:trHeight w:val="946"/>
        </w:trPr>
        <w:tc>
          <w:tcPr>
            <w:tcW w:w="4340" w:type="dxa"/>
            <w:shd w:val="clear" w:color="auto" w:fill="auto"/>
          </w:tcPr>
          <w:p w14:paraId="0797A936"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Affiliation of the institution</w:t>
            </w:r>
          </w:p>
        </w:tc>
        <w:tc>
          <w:tcPr>
            <w:tcW w:w="4947" w:type="dxa"/>
            <w:shd w:val="clear" w:color="auto" w:fill="auto"/>
          </w:tcPr>
          <w:p w14:paraId="60431F4F" w14:textId="77777777" w:rsidR="006329D7" w:rsidRPr="00B91BB6" w:rsidRDefault="006329D7" w:rsidP="00316934">
            <w:pPr>
              <w:contextualSpacing/>
              <w:rPr>
                <w:rFonts w:ascii="Times New Roman" w:hAnsi="Times New Roman"/>
                <w:sz w:val="24"/>
                <w:szCs w:val="24"/>
              </w:rPr>
            </w:pPr>
            <w:r w:rsidRPr="00B91BB6">
              <w:rPr>
                <w:rFonts w:ascii="Times New Roman" w:hAnsi="Times New Roman"/>
                <w:sz w:val="24"/>
                <w:szCs w:val="24"/>
              </w:rPr>
              <w:t>Ministry of Education and Science of the Republic of Kazakhstan</w:t>
            </w:r>
          </w:p>
        </w:tc>
      </w:tr>
      <w:tr w:rsidR="006329D7" w:rsidRPr="00B91BB6" w14:paraId="13C617FE" w14:textId="77777777" w:rsidTr="006329D7">
        <w:tc>
          <w:tcPr>
            <w:tcW w:w="4340" w:type="dxa"/>
            <w:shd w:val="clear" w:color="auto" w:fill="auto"/>
          </w:tcPr>
          <w:p w14:paraId="61626035"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The list of educational programs (specialties) implemented at the university in accordance with the state license for the right to conduct educational activities</w:t>
            </w:r>
          </w:p>
        </w:tc>
        <w:tc>
          <w:tcPr>
            <w:tcW w:w="4947" w:type="dxa"/>
            <w:shd w:val="clear" w:color="auto" w:fill="auto"/>
          </w:tcPr>
          <w:p w14:paraId="1611BEA7" w14:textId="77777777" w:rsidR="006329D7" w:rsidRPr="00B91BB6" w:rsidRDefault="006329D7" w:rsidP="00316934">
            <w:pPr>
              <w:pStyle w:val="a6"/>
              <w:tabs>
                <w:tab w:val="left" w:pos="1134"/>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Bachelors-55 EP</w:t>
            </w:r>
          </w:p>
          <w:p w14:paraId="41CBC7A3" w14:textId="77777777" w:rsidR="006329D7" w:rsidRPr="00B91BB6" w:rsidRDefault="006329D7" w:rsidP="00316934">
            <w:pPr>
              <w:pStyle w:val="a6"/>
              <w:tabs>
                <w:tab w:val="left" w:pos="1134"/>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Master'S Degree-36 EP</w:t>
            </w:r>
          </w:p>
          <w:p w14:paraId="41B6902E" w14:textId="77777777" w:rsidR="006329D7" w:rsidRPr="00B91BB6" w:rsidRDefault="006329D7" w:rsidP="00316934">
            <w:pPr>
              <w:pStyle w:val="a6"/>
              <w:tabs>
                <w:tab w:val="left" w:pos="1134"/>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PhD-9 EP</w:t>
            </w:r>
          </w:p>
        </w:tc>
      </w:tr>
      <w:tr w:rsidR="006329D7" w:rsidRPr="00B91BB6" w14:paraId="082AEB75" w14:textId="77777777" w:rsidTr="006329D7">
        <w:tc>
          <w:tcPr>
            <w:tcW w:w="4340" w:type="dxa"/>
            <w:shd w:val="clear" w:color="auto" w:fill="auto"/>
          </w:tcPr>
          <w:p w14:paraId="3193389A"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Location of the educational organization</w:t>
            </w:r>
          </w:p>
        </w:tc>
        <w:tc>
          <w:tcPr>
            <w:tcW w:w="4947" w:type="dxa"/>
            <w:shd w:val="clear" w:color="auto" w:fill="auto"/>
          </w:tcPr>
          <w:p w14:paraId="77EF30CD" w14:textId="77777777" w:rsidR="006329D7" w:rsidRPr="00F83C94" w:rsidRDefault="006329D7" w:rsidP="00316934">
            <w:pPr>
              <w:tabs>
                <w:tab w:val="left" w:pos="1134"/>
              </w:tabs>
              <w:contextualSpacing/>
              <w:rPr>
                <w:rFonts w:ascii="Times New Roman" w:eastAsia="Times New Roman" w:hAnsi="Times New Roman"/>
                <w:color w:val="000000"/>
                <w:sz w:val="24"/>
                <w:szCs w:val="24"/>
                <w:lang w:eastAsia="ru-RU"/>
              </w:rPr>
            </w:pPr>
            <w:r w:rsidRPr="00F83C94">
              <w:rPr>
                <w:rFonts w:ascii="Times New Roman" w:eastAsia="Times New Roman" w:hAnsi="Times New Roman"/>
                <w:color w:val="000000"/>
                <w:sz w:val="24"/>
                <w:szCs w:val="24"/>
                <w:lang w:eastAsia="ru-RU"/>
              </w:rPr>
              <w:t>Akmola region, Kokshetau,</w:t>
            </w:r>
          </w:p>
          <w:p w14:paraId="2E3025E7" w14:textId="77777777" w:rsidR="006329D7" w:rsidRPr="00F83C94" w:rsidRDefault="006329D7" w:rsidP="00316934">
            <w:pPr>
              <w:tabs>
                <w:tab w:val="left" w:pos="1134"/>
              </w:tabs>
              <w:contextualSpacing/>
              <w:rPr>
                <w:rFonts w:ascii="Times New Roman" w:eastAsia="Times New Roman" w:hAnsi="Times New Roman"/>
                <w:color w:val="000000"/>
                <w:sz w:val="24"/>
                <w:szCs w:val="24"/>
                <w:lang w:eastAsia="ru-RU"/>
              </w:rPr>
            </w:pPr>
            <w:r w:rsidRPr="00F83C94">
              <w:rPr>
                <w:rFonts w:ascii="Times New Roman" w:eastAsia="Times New Roman" w:hAnsi="Times New Roman"/>
                <w:color w:val="000000"/>
                <w:sz w:val="24"/>
                <w:szCs w:val="24"/>
                <w:lang w:eastAsia="ru-RU"/>
              </w:rPr>
              <w:t>Abaya str., 76</w:t>
            </w:r>
          </w:p>
        </w:tc>
      </w:tr>
      <w:tr w:rsidR="006329D7" w:rsidRPr="00B91BB6" w14:paraId="6B7C9EC3" w14:textId="77777777" w:rsidTr="006329D7">
        <w:tc>
          <w:tcPr>
            <w:tcW w:w="4340" w:type="dxa"/>
            <w:shd w:val="clear" w:color="auto" w:fill="auto"/>
          </w:tcPr>
          <w:p w14:paraId="7197A77D"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Year of creation of the educational organization</w:t>
            </w:r>
          </w:p>
        </w:tc>
        <w:tc>
          <w:tcPr>
            <w:tcW w:w="4947" w:type="dxa"/>
            <w:shd w:val="clear" w:color="auto" w:fill="auto"/>
          </w:tcPr>
          <w:p w14:paraId="62016B42" w14:textId="77777777" w:rsidR="006329D7" w:rsidRPr="00B91BB6" w:rsidRDefault="006329D7" w:rsidP="00316934">
            <w:pPr>
              <w:tabs>
                <w:tab w:val="left" w:pos="1134"/>
              </w:tabs>
              <w:contextualSpacing/>
              <w:rPr>
                <w:rFonts w:ascii="Times New Roman" w:eastAsia="Times New Roman" w:hAnsi="Times New Roman"/>
                <w:b/>
                <w:color w:val="000000"/>
                <w:sz w:val="24"/>
                <w:szCs w:val="24"/>
                <w:lang w:val="ru-RU" w:eastAsia="ru-RU"/>
              </w:rPr>
            </w:pPr>
            <w:r w:rsidRPr="00B91BB6">
              <w:rPr>
                <w:rFonts w:ascii="Times New Roman" w:eastAsia="Times New Roman" w:hAnsi="Times New Roman"/>
                <w:sz w:val="24"/>
                <w:szCs w:val="24"/>
                <w:lang w:val="ru-RU" w:eastAsia="ru-RU"/>
              </w:rPr>
              <w:t>1996</w:t>
            </w:r>
          </w:p>
        </w:tc>
      </w:tr>
      <w:tr w:rsidR="006329D7" w:rsidRPr="00B91BB6" w14:paraId="7AD1AFE2" w14:textId="77777777" w:rsidTr="006329D7">
        <w:tc>
          <w:tcPr>
            <w:tcW w:w="4340" w:type="dxa"/>
            <w:shd w:val="clear" w:color="auto" w:fill="auto"/>
          </w:tcPr>
          <w:p w14:paraId="26E38C3D"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Contingent of students:</w:t>
            </w:r>
          </w:p>
        </w:tc>
        <w:tc>
          <w:tcPr>
            <w:tcW w:w="4947" w:type="dxa"/>
            <w:shd w:val="clear" w:color="auto" w:fill="auto"/>
          </w:tcPr>
          <w:p w14:paraId="0287BB22" w14:textId="77777777" w:rsidR="006329D7" w:rsidRPr="00B91BB6" w:rsidRDefault="006329D7"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According to the forms of study:</w:t>
            </w:r>
          </w:p>
          <w:p w14:paraId="2C22B8F5" w14:textId="77777777" w:rsidR="006329D7" w:rsidRPr="00B91BB6" w:rsidRDefault="006329D7"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bachelor's degree – 6916; master's degree – 314, doctoral degree – 34</w:t>
            </w:r>
          </w:p>
          <w:p w14:paraId="4B1E4BEC"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In languages of study:</w:t>
            </w:r>
          </w:p>
          <w:p w14:paraId="64538110"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Bachelor's degree: Kazakh – 4310,</w:t>
            </w:r>
          </w:p>
          <w:p w14:paraId="728B24F7" w14:textId="77777777" w:rsidR="006329D7" w:rsidRPr="00B91BB6" w:rsidRDefault="006329D7"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 xml:space="preserve">Russian – </w:t>
            </w:r>
            <w:r w:rsidR="00B91BB6" w:rsidRPr="00B91BB6">
              <w:rPr>
                <w:rFonts w:ascii="Times New Roman" w:eastAsia="Times New Roman" w:hAnsi="Times New Roman"/>
                <w:color w:val="000000"/>
                <w:sz w:val="24"/>
                <w:szCs w:val="24"/>
                <w:lang w:val="kk-KZ" w:eastAsia="ru-RU"/>
              </w:rPr>
              <w:t>2288</w:t>
            </w:r>
            <w:r w:rsidRPr="00B91BB6">
              <w:rPr>
                <w:rFonts w:ascii="Times New Roman" w:eastAsia="Times New Roman" w:hAnsi="Times New Roman"/>
                <w:color w:val="000000"/>
                <w:sz w:val="24"/>
                <w:szCs w:val="24"/>
                <w:lang w:val="kk-KZ" w:eastAsia="ru-RU"/>
              </w:rPr>
              <w:t>, English</w:t>
            </w:r>
          </w:p>
          <w:p w14:paraId="5F1615FC" w14:textId="77777777" w:rsidR="00B91BB6" w:rsidRPr="00B91BB6" w:rsidRDefault="006329D7"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 xml:space="preserve">– 318, multilingualism – 606; </w:t>
            </w:r>
          </w:p>
          <w:p w14:paraId="6D5640EE" w14:textId="77777777" w:rsidR="00B91BB6" w:rsidRPr="00B91BB6" w:rsidRDefault="006329D7"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 xml:space="preserve">Master's degree: Kazakh – 162, Russian – 152, multilingualism – 39; </w:t>
            </w:r>
          </w:p>
          <w:p w14:paraId="2105E93E" w14:textId="77777777" w:rsidR="006329D7" w:rsidRPr="00B91BB6" w:rsidRDefault="006329D7"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doctoral studies: Kazakh – 7, Russian - 27</w:t>
            </w:r>
          </w:p>
        </w:tc>
      </w:tr>
      <w:tr w:rsidR="006329D7" w:rsidRPr="00B91BB6" w14:paraId="1DC44112" w14:textId="77777777" w:rsidTr="006329D7">
        <w:tc>
          <w:tcPr>
            <w:tcW w:w="4340" w:type="dxa"/>
            <w:shd w:val="clear" w:color="auto" w:fill="auto"/>
          </w:tcPr>
          <w:p w14:paraId="5955726D" w14:textId="77777777" w:rsidR="006329D7" w:rsidRPr="00B91BB6" w:rsidRDefault="006329D7" w:rsidP="00316934">
            <w:pPr>
              <w:contextualSpacing/>
              <w:rPr>
                <w:rFonts w:ascii="Times New Roman" w:hAnsi="Times New Roman"/>
                <w:b/>
                <w:sz w:val="24"/>
                <w:szCs w:val="24"/>
              </w:rPr>
            </w:pPr>
            <w:r w:rsidRPr="00B91BB6">
              <w:rPr>
                <w:rFonts w:ascii="Times New Roman" w:hAnsi="Times New Roman"/>
                <w:b/>
                <w:sz w:val="24"/>
                <w:szCs w:val="24"/>
              </w:rPr>
              <w:t>Responsible person for communication with the agency on accreditation issues contact details</w:t>
            </w:r>
          </w:p>
        </w:tc>
        <w:tc>
          <w:tcPr>
            <w:tcW w:w="4947" w:type="dxa"/>
            <w:shd w:val="clear" w:color="auto" w:fill="auto"/>
          </w:tcPr>
          <w:p w14:paraId="3E13AD38"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Turtkarayeva Gulnara Bayanovna</w:t>
            </w:r>
          </w:p>
          <w:p w14:paraId="13E90D38"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 xml:space="preserve">Head of the Department of Strategy, Accreditation and Quality Management, </w:t>
            </w:r>
            <w:r w:rsidRPr="00B91BB6">
              <w:rPr>
                <w:rFonts w:ascii="Times New Roman" w:eastAsia="Times New Roman" w:hAnsi="Times New Roman"/>
                <w:color w:val="000000"/>
                <w:sz w:val="24"/>
                <w:szCs w:val="24"/>
                <w:lang w:eastAsia="ru-RU"/>
              </w:rPr>
              <w:t>c.p.s</w:t>
            </w:r>
            <w:r w:rsidRPr="00B91BB6">
              <w:rPr>
                <w:rFonts w:ascii="Times New Roman" w:eastAsia="Times New Roman" w:hAnsi="Times New Roman"/>
                <w:color w:val="000000"/>
                <w:sz w:val="24"/>
                <w:szCs w:val="24"/>
                <w:lang w:val="kk-KZ" w:eastAsia="ru-RU"/>
              </w:rPr>
              <w:t>, Associate Professor</w:t>
            </w:r>
          </w:p>
          <w:p w14:paraId="6EACE8F2"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Work phone number: 8(7162)255596</w:t>
            </w:r>
          </w:p>
          <w:p w14:paraId="7A717051"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Mobile phone: 87019621407</w:t>
            </w:r>
          </w:p>
          <w:p w14:paraId="6CEEBC8C" w14:textId="77777777" w:rsidR="00B91BB6" w:rsidRPr="00B91BB6" w:rsidRDefault="00B91BB6" w:rsidP="00316934">
            <w:pPr>
              <w:tabs>
                <w:tab w:val="left" w:pos="2157"/>
              </w:tabs>
              <w:contextualSpacing/>
              <w:rPr>
                <w:rFonts w:ascii="Times New Roman" w:eastAsia="Times New Roman" w:hAnsi="Times New Roman"/>
                <w:color w:val="000000"/>
                <w:sz w:val="24"/>
                <w:szCs w:val="24"/>
                <w:lang w:val="kk-KZ" w:eastAsia="ru-RU"/>
              </w:rPr>
            </w:pPr>
            <w:r w:rsidRPr="00B91BB6">
              <w:rPr>
                <w:rFonts w:ascii="Times New Roman" w:eastAsia="Times New Roman" w:hAnsi="Times New Roman"/>
                <w:color w:val="000000"/>
                <w:sz w:val="24"/>
                <w:szCs w:val="24"/>
                <w:lang w:val="kk-KZ" w:eastAsia="ru-RU"/>
              </w:rPr>
              <w:t>Е</w:t>
            </w:r>
            <w:r w:rsidRPr="00B91BB6">
              <w:rPr>
                <w:rFonts w:ascii="Times New Roman" w:eastAsia="Times New Roman" w:hAnsi="Times New Roman"/>
                <w:color w:val="000000"/>
                <w:sz w:val="24"/>
                <w:szCs w:val="24"/>
                <w:lang w:val="en-GB" w:eastAsia="ru-RU"/>
              </w:rPr>
              <w:t>-</w:t>
            </w:r>
            <w:r w:rsidRPr="00B91BB6">
              <w:rPr>
                <w:rFonts w:ascii="Times New Roman" w:eastAsia="Times New Roman" w:hAnsi="Times New Roman"/>
                <w:color w:val="000000"/>
                <w:sz w:val="24"/>
                <w:szCs w:val="24"/>
                <w:lang w:eastAsia="ru-RU"/>
              </w:rPr>
              <w:t>mail</w:t>
            </w:r>
            <w:r w:rsidRPr="00B91BB6">
              <w:rPr>
                <w:rFonts w:ascii="Times New Roman" w:eastAsia="Times New Roman" w:hAnsi="Times New Roman"/>
                <w:color w:val="000000"/>
                <w:sz w:val="24"/>
                <w:szCs w:val="24"/>
                <w:lang w:val="kk-KZ" w:eastAsia="ru-RU"/>
              </w:rPr>
              <w:t xml:space="preserve">:  </w:t>
            </w:r>
            <w:r w:rsidRPr="00B91BB6">
              <w:rPr>
                <w:rFonts w:ascii="Times New Roman" w:eastAsia="Times New Roman" w:hAnsi="Times New Roman"/>
                <w:color w:val="000000"/>
                <w:sz w:val="24"/>
                <w:szCs w:val="24"/>
                <w:lang w:eastAsia="ru-RU"/>
              </w:rPr>
              <w:t>gbt</w:t>
            </w:r>
            <w:r w:rsidRPr="00B91BB6">
              <w:rPr>
                <w:rFonts w:ascii="Times New Roman" w:eastAsia="Times New Roman" w:hAnsi="Times New Roman"/>
                <w:color w:val="000000"/>
                <w:sz w:val="24"/>
                <w:szCs w:val="24"/>
                <w:lang w:val="en-GB" w:eastAsia="ru-RU"/>
              </w:rPr>
              <w:t>61@</w:t>
            </w:r>
            <w:r w:rsidRPr="00B91BB6">
              <w:rPr>
                <w:rFonts w:ascii="Times New Roman" w:eastAsia="Times New Roman" w:hAnsi="Times New Roman"/>
                <w:color w:val="000000"/>
                <w:sz w:val="24"/>
                <w:szCs w:val="24"/>
                <w:lang w:eastAsia="ru-RU"/>
              </w:rPr>
              <w:t>mail</w:t>
            </w:r>
            <w:r w:rsidRPr="00B91BB6">
              <w:rPr>
                <w:rFonts w:ascii="Times New Roman" w:eastAsia="Times New Roman" w:hAnsi="Times New Roman"/>
                <w:color w:val="000000"/>
                <w:sz w:val="24"/>
                <w:szCs w:val="24"/>
                <w:lang w:val="en-GB" w:eastAsia="ru-RU"/>
              </w:rPr>
              <w:t>.</w:t>
            </w:r>
            <w:r w:rsidRPr="00B91BB6">
              <w:rPr>
                <w:rFonts w:ascii="Times New Roman" w:eastAsia="Times New Roman" w:hAnsi="Times New Roman"/>
                <w:color w:val="000000"/>
                <w:sz w:val="24"/>
                <w:szCs w:val="24"/>
                <w:lang w:eastAsia="ru-RU"/>
              </w:rPr>
              <w:t>ru</w:t>
            </w:r>
          </w:p>
        </w:tc>
      </w:tr>
    </w:tbl>
    <w:p w14:paraId="0D010CE9" w14:textId="77777777" w:rsidR="004D650C" w:rsidRPr="008F34DD" w:rsidRDefault="004D650C" w:rsidP="00316934">
      <w:pPr>
        <w:tabs>
          <w:tab w:val="left" w:pos="1134"/>
        </w:tabs>
        <w:contextualSpacing/>
        <w:rPr>
          <w:rFonts w:ascii="Times New Roman" w:hAnsi="Times New Roman"/>
          <w:b/>
          <w:sz w:val="24"/>
          <w:szCs w:val="24"/>
          <w:lang w:val="kk-KZ"/>
        </w:rPr>
      </w:pPr>
    </w:p>
    <w:p w14:paraId="7C58F10D" w14:textId="77777777" w:rsidR="004D650C" w:rsidRPr="00B91BB6" w:rsidRDefault="004D650C" w:rsidP="00316934">
      <w:pPr>
        <w:tabs>
          <w:tab w:val="left" w:pos="1134"/>
        </w:tabs>
        <w:contextualSpacing/>
        <w:rPr>
          <w:rFonts w:ascii="Times New Roman" w:hAnsi="Times New Roman"/>
          <w:b/>
          <w:sz w:val="24"/>
          <w:szCs w:val="24"/>
          <w:lang w:val="en-GB"/>
        </w:rPr>
      </w:pPr>
    </w:p>
    <w:bookmarkEnd w:id="0"/>
    <w:p w14:paraId="7B247894" w14:textId="77777777" w:rsidR="00465031" w:rsidRPr="00B91BB6" w:rsidRDefault="00465031" w:rsidP="00316934">
      <w:pPr>
        <w:contextualSpacing/>
        <w:rPr>
          <w:rFonts w:ascii="Times New Roman" w:hAnsi="Times New Roman"/>
          <w:sz w:val="24"/>
          <w:szCs w:val="24"/>
          <w:lang w:val="en-GB"/>
        </w:rPr>
      </w:pPr>
    </w:p>
    <w:p w14:paraId="4132C585" w14:textId="77777777" w:rsidR="00465031" w:rsidRPr="00B91BB6" w:rsidRDefault="00465031" w:rsidP="00316934">
      <w:pPr>
        <w:contextualSpacing/>
        <w:rPr>
          <w:rFonts w:ascii="Times New Roman" w:hAnsi="Times New Roman"/>
          <w:sz w:val="24"/>
          <w:szCs w:val="24"/>
          <w:lang w:val="en-GB"/>
        </w:rPr>
      </w:pPr>
    </w:p>
    <w:p w14:paraId="53D04D9E" w14:textId="77777777" w:rsidR="00465031" w:rsidRPr="00B91BB6" w:rsidRDefault="00465031" w:rsidP="00316934">
      <w:pPr>
        <w:contextualSpacing/>
        <w:rPr>
          <w:rFonts w:ascii="Times New Roman" w:hAnsi="Times New Roman"/>
          <w:sz w:val="24"/>
          <w:szCs w:val="24"/>
          <w:lang w:val="en-GB"/>
        </w:rPr>
      </w:pPr>
    </w:p>
    <w:p w14:paraId="793E791E" w14:textId="77777777" w:rsidR="00465031" w:rsidRPr="00B91BB6" w:rsidRDefault="00465031" w:rsidP="00316934">
      <w:pPr>
        <w:contextualSpacing/>
        <w:rPr>
          <w:rFonts w:ascii="Times New Roman" w:hAnsi="Times New Roman"/>
          <w:sz w:val="24"/>
          <w:szCs w:val="24"/>
          <w:lang w:val="en-GB"/>
        </w:rPr>
      </w:pPr>
    </w:p>
    <w:p w14:paraId="6CB9621E" w14:textId="77777777" w:rsidR="00465031" w:rsidRPr="00B91BB6" w:rsidRDefault="00465031" w:rsidP="00316934">
      <w:pPr>
        <w:contextualSpacing/>
        <w:rPr>
          <w:rFonts w:ascii="Times New Roman" w:hAnsi="Times New Roman"/>
          <w:sz w:val="24"/>
          <w:szCs w:val="24"/>
          <w:lang w:val="en-GB"/>
        </w:rPr>
      </w:pPr>
    </w:p>
    <w:p w14:paraId="1EF5FA3C" w14:textId="77777777" w:rsidR="00465031" w:rsidRPr="00B91BB6" w:rsidRDefault="00465031" w:rsidP="00316934">
      <w:pPr>
        <w:contextualSpacing/>
        <w:rPr>
          <w:rFonts w:ascii="Times New Roman" w:hAnsi="Times New Roman"/>
          <w:sz w:val="24"/>
          <w:szCs w:val="24"/>
          <w:lang w:val="en-GB"/>
        </w:rPr>
      </w:pPr>
    </w:p>
    <w:p w14:paraId="5D8D8179" w14:textId="77777777" w:rsidR="00465031" w:rsidRPr="00B91BB6" w:rsidRDefault="00465031" w:rsidP="00316934">
      <w:pPr>
        <w:contextualSpacing/>
        <w:rPr>
          <w:rFonts w:ascii="Times New Roman" w:hAnsi="Times New Roman"/>
          <w:sz w:val="24"/>
          <w:szCs w:val="24"/>
          <w:lang w:val="en-GB"/>
        </w:rPr>
      </w:pPr>
    </w:p>
    <w:p w14:paraId="18ACE935" w14:textId="77777777" w:rsidR="00465031" w:rsidRDefault="00465031" w:rsidP="00316934">
      <w:pPr>
        <w:contextualSpacing/>
        <w:rPr>
          <w:rFonts w:ascii="Times New Roman" w:hAnsi="Times New Roman"/>
          <w:sz w:val="24"/>
          <w:szCs w:val="24"/>
          <w:lang w:val="en-GB"/>
        </w:rPr>
      </w:pPr>
    </w:p>
    <w:p w14:paraId="3C7B5F76" w14:textId="77777777" w:rsidR="00316934" w:rsidRDefault="00316934" w:rsidP="007A3534">
      <w:pPr>
        <w:pStyle w:val="10"/>
        <w:spacing w:before="0" w:line="240" w:lineRule="auto"/>
        <w:contextualSpacing/>
        <w:rPr>
          <w:rFonts w:ascii="Times New Roman" w:hAnsi="Times New Roman"/>
          <w:b w:val="0"/>
          <w:color w:val="000000"/>
          <w:sz w:val="24"/>
          <w:szCs w:val="24"/>
          <w:lang w:val="en-GB"/>
        </w:rPr>
      </w:pPr>
    </w:p>
    <w:p w14:paraId="6409F719" w14:textId="77777777" w:rsidR="007A3534" w:rsidRPr="007A3534" w:rsidRDefault="007A3534" w:rsidP="007A3534">
      <w:pPr>
        <w:rPr>
          <w:lang w:val="en-GB" w:eastAsia="ru-RU"/>
        </w:rPr>
      </w:pPr>
    </w:p>
    <w:p w14:paraId="6D5973FD" w14:textId="77777777" w:rsidR="00E06B05" w:rsidRDefault="00E06B05" w:rsidP="00316934">
      <w:pPr>
        <w:pStyle w:val="10"/>
        <w:spacing w:before="0" w:line="240" w:lineRule="auto"/>
        <w:contextualSpacing/>
        <w:jc w:val="center"/>
        <w:rPr>
          <w:rFonts w:ascii="Times New Roman" w:hAnsi="Times New Roman"/>
          <w:b w:val="0"/>
          <w:color w:val="000000"/>
          <w:sz w:val="24"/>
          <w:szCs w:val="24"/>
          <w:lang w:val="en-GB"/>
        </w:rPr>
      </w:pPr>
    </w:p>
    <w:p w14:paraId="63DC1D26" w14:textId="77777777" w:rsidR="00D1513A" w:rsidRDefault="00D1513A" w:rsidP="00316934">
      <w:pPr>
        <w:pStyle w:val="10"/>
        <w:spacing w:before="0" w:line="240" w:lineRule="auto"/>
        <w:contextualSpacing/>
        <w:jc w:val="center"/>
        <w:rPr>
          <w:rFonts w:ascii="Times New Roman" w:hAnsi="Times New Roman"/>
          <w:b w:val="0"/>
          <w:color w:val="000000"/>
          <w:sz w:val="24"/>
          <w:szCs w:val="24"/>
          <w:lang w:val="en-GB"/>
        </w:rPr>
      </w:pPr>
    </w:p>
    <w:p w14:paraId="1BC39F0F" w14:textId="7187051D" w:rsidR="005F5EC3" w:rsidRDefault="005F5EC3" w:rsidP="00316934">
      <w:pPr>
        <w:pStyle w:val="10"/>
        <w:spacing w:before="0" w:line="240" w:lineRule="auto"/>
        <w:contextualSpacing/>
        <w:jc w:val="center"/>
        <w:rPr>
          <w:rFonts w:ascii="Times New Roman" w:hAnsi="Times New Roman"/>
          <w:b w:val="0"/>
          <w:color w:val="000000"/>
          <w:sz w:val="24"/>
          <w:szCs w:val="24"/>
          <w:lang w:val="en-GB"/>
        </w:rPr>
      </w:pPr>
      <w:bookmarkStart w:id="1" w:name="_Hlk104797726"/>
      <w:r>
        <w:rPr>
          <w:rFonts w:ascii="Times New Roman" w:hAnsi="Times New Roman"/>
          <w:b w:val="0"/>
          <w:color w:val="000000"/>
          <w:sz w:val="24"/>
          <w:szCs w:val="24"/>
          <w:lang w:val="en-GB"/>
        </w:rPr>
        <w:t>Designations and abbreviations</w:t>
      </w:r>
    </w:p>
    <w:p w14:paraId="3AB9B686" w14:textId="77777777" w:rsidR="005F5EC3" w:rsidRDefault="005F5EC3" w:rsidP="00316934">
      <w:pPr>
        <w:contextualSpacing/>
        <w:rPr>
          <w:rFonts w:ascii="Times New Roman" w:hAnsi="Times New Roman"/>
          <w:b/>
          <w:sz w:val="24"/>
          <w:szCs w:val="24"/>
          <w:lang w:val="en-GB"/>
        </w:rPr>
      </w:pPr>
    </w:p>
    <w:p w14:paraId="019C15BD" w14:textId="77777777" w:rsidR="005F5EC3" w:rsidRDefault="005F5EC3" w:rsidP="00316934">
      <w:pPr>
        <w:pStyle w:val="a4"/>
        <w:spacing w:before="0" w:beforeAutospacing="0" w:after="0" w:afterAutospacing="0"/>
        <w:contextualSpacing/>
        <w:rPr>
          <w:sz w:val="24"/>
          <w:lang w:val="en-GB"/>
        </w:rPr>
      </w:pPr>
      <w:r>
        <w:rPr>
          <w:b/>
          <w:sz w:val="24"/>
          <w:lang w:val="en-GB"/>
        </w:rPr>
        <w:t>AMS</w:t>
      </w:r>
      <w:r>
        <w:rPr>
          <w:sz w:val="24"/>
          <w:lang w:val="en-GB"/>
        </w:rPr>
        <w:t xml:space="preserve"> – administrative and managerial staff</w:t>
      </w:r>
    </w:p>
    <w:p w14:paraId="5BFAAC14" w14:textId="77777777" w:rsidR="005F5EC3" w:rsidRDefault="005F5EC3" w:rsidP="00316934">
      <w:pPr>
        <w:pStyle w:val="a4"/>
        <w:spacing w:before="0" w:beforeAutospacing="0" w:after="0" w:afterAutospacing="0"/>
        <w:contextualSpacing/>
        <w:rPr>
          <w:sz w:val="24"/>
          <w:lang w:val="en-GB"/>
        </w:rPr>
      </w:pPr>
      <w:r>
        <w:rPr>
          <w:b/>
          <w:sz w:val="24"/>
          <w:lang w:val="en-GB"/>
        </w:rPr>
        <w:t>BD</w:t>
      </w:r>
      <w:r>
        <w:rPr>
          <w:sz w:val="24"/>
          <w:lang w:val="en-GB"/>
        </w:rPr>
        <w:t xml:space="preserve"> – basic disciplines</w:t>
      </w:r>
    </w:p>
    <w:p w14:paraId="3AA872DA" w14:textId="77777777" w:rsidR="005F5EC3" w:rsidRDefault="005F5EC3" w:rsidP="00316934">
      <w:pPr>
        <w:pStyle w:val="a4"/>
        <w:spacing w:before="0" w:beforeAutospacing="0" w:after="0" w:afterAutospacing="0"/>
        <w:contextualSpacing/>
        <w:rPr>
          <w:sz w:val="24"/>
          <w:lang w:val="en-GB"/>
        </w:rPr>
      </w:pPr>
      <w:r>
        <w:rPr>
          <w:b/>
          <w:sz w:val="24"/>
          <w:lang w:val="en-GB"/>
        </w:rPr>
        <w:t>UW</w:t>
      </w:r>
      <w:r>
        <w:rPr>
          <w:sz w:val="24"/>
          <w:lang w:val="en-GB"/>
        </w:rPr>
        <w:t xml:space="preserve"> – upbringing work</w:t>
      </w:r>
    </w:p>
    <w:p w14:paraId="6B4AF69A" w14:textId="77777777" w:rsidR="005F5EC3" w:rsidRDefault="005F5EC3" w:rsidP="00316934">
      <w:pPr>
        <w:pStyle w:val="a4"/>
        <w:spacing w:before="0" w:beforeAutospacing="0" w:after="0" w:afterAutospacing="0"/>
        <w:contextualSpacing/>
        <w:rPr>
          <w:sz w:val="24"/>
          <w:lang w:val="en-GB"/>
        </w:rPr>
      </w:pPr>
      <w:r>
        <w:rPr>
          <w:b/>
          <w:sz w:val="24"/>
          <w:lang w:val="en-GB"/>
        </w:rPr>
        <w:t>SAC</w:t>
      </w:r>
      <w:r>
        <w:rPr>
          <w:sz w:val="24"/>
          <w:lang w:val="en-GB"/>
        </w:rPr>
        <w:t xml:space="preserve"> – state attestation commission</w:t>
      </w:r>
    </w:p>
    <w:p w14:paraId="35E350E1" w14:textId="77777777" w:rsidR="005F5EC3" w:rsidRDefault="005F5EC3" w:rsidP="00316934">
      <w:pPr>
        <w:pStyle w:val="a4"/>
        <w:spacing w:before="0" w:beforeAutospacing="0" w:after="0" w:afterAutospacing="0"/>
        <w:contextualSpacing/>
        <w:rPr>
          <w:sz w:val="24"/>
          <w:lang w:val="en-GB"/>
        </w:rPr>
      </w:pPr>
      <w:r>
        <w:rPr>
          <w:b/>
          <w:sz w:val="24"/>
          <w:lang w:val="en-GB"/>
        </w:rPr>
        <w:t>SMSE</w:t>
      </w:r>
      <w:r>
        <w:rPr>
          <w:sz w:val="24"/>
          <w:lang w:val="en-GB"/>
        </w:rPr>
        <w:t xml:space="preserve"> – state mandatory standard of education</w:t>
      </w:r>
    </w:p>
    <w:p w14:paraId="6CA2A6F8" w14:textId="77777777" w:rsidR="005F5EC3" w:rsidRDefault="005F5EC3" w:rsidP="00316934">
      <w:pPr>
        <w:pStyle w:val="a4"/>
        <w:spacing w:before="0" w:beforeAutospacing="0" w:after="0" w:afterAutospacing="0"/>
        <w:contextualSpacing/>
        <w:rPr>
          <w:sz w:val="24"/>
          <w:lang w:val="en-GB"/>
        </w:rPr>
      </w:pPr>
      <w:r>
        <w:rPr>
          <w:b/>
          <w:sz w:val="24"/>
          <w:lang w:val="en-GB"/>
        </w:rPr>
        <w:t>DLT</w:t>
      </w:r>
      <w:r>
        <w:rPr>
          <w:sz w:val="24"/>
          <w:lang w:val="en-GB"/>
        </w:rPr>
        <w:t xml:space="preserve"> – distance learning technologies</w:t>
      </w:r>
    </w:p>
    <w:p w14:paraId="36EC7320" w14:textId="77777777" w:rsidR="005F5EC3" w:rsidRDefault="005F5EC3" w:rsidP="00316934">
      <w:pPr>
        <w:pStyle w:val="a4"/>
        <w:spacing w:before="0" w:beforeAutospacing="0" w:after="0" w:afterAutospacing="0"/>
        <w:contextualSpacing/>
        <w:rPr>
          <w:sz w:val="24"/>
          <w:lang w:val="en-GB"/>
        </w:rPr>
      </w:pPr>
      <w:r>
        <w:rPr>
          <w:b/>
          <w:sz w:val="24"/>
          <w:lang w:val="en-GB"/>
        </w:rPr>
        <w:t>UNT</w:t>
      </w:r>
      <w:r>
        <w:rPr>
          <w:sz w:val="24"/>
          <w:lang w:val="en-GB"/>
        </w:rPr>
        <w:t>– unified national testing</w:t>
      </w:r>
    </w:p>
    <w:p w14:paraId="2809765B" w14:textId="77777777" w:rsidR="005F5EC3" w:rsidRDefault="005F5EC3" w:rsidP="00316934">
      <w:pPr>
        <w:pStyle w:val="a4"/>
        <w:spacing w:before="0" w:beforeAutospacing="0" w:after="0" w:afterAutospacing="0"/>
        <w:contextualSpacing/>
        <w:rPr>
          <w:sz w:val="24"/>
        </w:rPr>
      </w:pPr>
      <w:r>
        <w:rPr>
          <w:b/>
          <w:sz w:val="24"/>
          <w:lang w:val="en-US"/>
        </w:rPr>
        <w:t>ECTS</w:t>
      </w:r>
      <w:r>
        <w:rPr>
          <w:sz w:val="24"/>
        </w:rPr>
        <w:t xml:space="preserve"> – Европейская система переноса и накопления кредитов</w:t>
      </w:r>
    </w:p>
    <w:p w14:paraId="0E0E51D6" w14:textId="77777777" w:rsidR="005F5EC3" w:rsidRDefault="005F5EC3" w:rsidP="00316934">
      <w:pPr>
        <w:pStyle w:val="a4"/>
        <w:spacing w:before="0" w:beforeAutospacing="0" w:after="0" w:afterAutospacing="0"/>
        <w:contextualSpacing/>
        <w:rPr>
          <w:sz w:val="24"/>
          <w:lang w:val="en-GB"/>
        </w:rPr>
      </w:pPr>
      <w:r>
        <w:rPr>
          <w:b/>
          <w:sz w:val="24"/>
          <w:lang w:val="en-GB"/>
        </w:rPr>
        <w:t>ICT</w:t>
      </w:r>
      <w:r>
        <w:rPr>
          <w:sz w:val="24"/>
          <w:lang w:val="en-GB"/>
        </w:rPr>
        <w:t>– information and communication technologies</w:t>
      </w:r>
    </w:p>
    <w:p w14:paraId="56662AE0" w14:textId="77777777" w:rsidR="005F5EC3" w:rsidRDefault="005F5EC3" w:rsidP="00316934">
      <w:pPr>
        <w:pStyle w:val="a4"/>
        <w:spacing w:before="0" w:beforeAutospacing="0" w:after="0" w:afterAutospacing="0"/>
        <w:contextualSpacing/>
        <w:rPr>
          <w:sz w:val="24"/>
          <w:lang w:val="en-GB"/>
        </w:rPr>
      </w:pPr>
      <w:r>
        <w:rPr>
          <w:b/>
          <w:sz w:val="24"/>
          <w:lang w:val="en-GB"/>
        </w:rPr>
        <w:t>IEP</w:t>
      </w:r>
      <w:r>
        <w:rPr>
          <w:sz w:val="24"/>
          <w:lang w:val="en-GB"/>
        </w:rPr>
        <w:t xml:space="preserve"> – individual education plan</w:t>
      </w:r>
    </w:p>
    <w:p w14:paraId="2887ACB1" w14:textId="77777777" w:rsidR="005F5EC3" w:rsidRDefault="005F5EC3" w:rsidP="00316934">
      <w:pPr>
        <w:pStyle w:val="a4"/>
        <w:spacing w:before="0" w:beforeAutospacing="0" w:after="0" w:afterAutospacing="0"/>
        <w:contextualSpacing/>
        <w:rPr>
          <w:sz w:val="24"/>
          <w:lang w:val="en-GB"/>
        </w:rPr>
      </w:pPr>
      <w:r>
        <w:rPr>
          <w:b/>
          <w:sz w:val="24"/>
          <w:lang w:val="en-GB"/>
        </w:rPr>
        <w:t>ICE</w:t>
      </w:r>
      <w:r>
        <w:rPr>
          <w:sz w:val="24"/>
          <w:lang w:val="en-GB"/>
        </w:rPr>
        <w:t>– Institute of Continuing Education</w:t>
      </w:r>
    </w:p>
    <w:p w14:paraId="77F8C98E" w14:textId="77777777" w:rsidR="005F5EC3" w:rsidRDefault="005F5EC3" w:rsidP="00316934">
      <w:pPr>
        <w:pStyle w:val="a4"/>
        <w:spacing w:before="0" w:beforeAutospacing="0" w:after="0" w:afterAutospacing="0"/>
        <w:contextualSpacing/>
        <w:rPr>
          <w:sz w:val="24"/>
          <w:lang w:val="en-GB"/>
        </w:rPr>
      </w:pPr>
      <w:r>
        <w:rPr>
          <w:b/>
          <w:sz w:val="24"/>
          <w:lang w:val="en-GB"/>
        </w:rPr>
        <w:t>CC</w:t>
      </w:r>
      <w:r>
        <w:rPr>
          <w:sz w:val="24"/>
          <w:lang w:val="en-GB"/>
        </w:rPr>
        <w:t xml:space="preserve"> – component of choice</w:t>
      </w:r>
    </w:p>
    <w:p w14:paraId="1E5942D3" w14:textId="77777777" w:rsidR="005F5EC3" w:rsidRPr="008649C3" w:rsidRDefault="005F5EC3" w:rsidP="00316934">
      <w:pPr>
        <w:pStyle w:val="a4"/>
        <w:spacing w:before="0" w:beforeAutospacing="0" w:after="0" w:afterAutospacing="0"/>
        <w:contextualSpacing/>
        <w:rPr>
          <w:sz w:val="24"/>
        </w:rPr>
      </w:pPr>
      <w:r>
        <w:rPr>
          <w:b/>
          <w:sz w:val="24"/>
          <w:lang w:val="en-GB"/>
        </w:rPr>
        <w:t>KU</w:t>
      </w:r>
      <w:r>
        <w:rPr>
          <w:sz w:val="24"/>
          <w:lang w:val="en-GB"/>
        </w:rPr>
        <w:t xml:space="preserve"> – Kokshetau University named after Sh. Ualikhanov</w:t>
      </w:r>
    </w:p>
    <w:p w14:paraId="61656467" w14:textId="77777777" w:rsidR="005F5EC3" w:rsidRDefault="005F5EC3" w:rsidP="00316934">
      <w:pPr>
        <w:pStyle w:val="a4"/>
        <w:spacing w:before="0" w:beforeAutospacing="0" w:after="0" w:afterAutospacing="0"/>
        <w:contextualSpacing/>
        <w:rPr>
          <w:sz w:val="24"/>
        </w:rPr>
      </w:pPr>
      <w:r>
        <w:rPr>
          <w:b/>
          <w:sz w:val="24"/>
        </w:rPr>
        <w:t>КОКСОН</w:t>
      </w:r>
      <w:r>
        <w:rPr>
          <w:sz w:val="24"/>
        </w:rPr>
        <w:t xml:space="preserve"> – Комитет по обеспечению качества в сфере образования и науки МОН РК</w:t>
      </w:r>
    </w:p>
    <w:p w14:paraId="09C9B5C3" w14:textId="77777777" w:rsidR="005F5EC3" w:rsidRDefault="005F5EC3" w:rsidP="00316934">
      <w:pPr>
        <w:pStyle w:val="a4"/>
        <w:spacing w:before="0" w:beforeAutospacing="0" w:after="0" w:afterAutospacing="0"/>
        <w:contextualSpacing/>
        <w:rPr>
          <w:sz w:val="24"/>
          <w:lang w:val="en-GB"/>
        </w:rPr>
      </w:pPr>
      <w:r>
        <w:rPr>
          <w:b/>
          <w:sz w:val="24"/>
          <w:lang w:val="en-GB"/>
        </w:rPr>
        <w:t>CTT</w:t>
      </w:r>
      <w:r>
        <w:rPr>
          <w:sz w:val="24"/>
          <w:lang w:val="en-GB"/>
        </w:rPr>
        <w:t xml:space="preserve"> – credit technology of training</w:t>
      </w:r>
    </w:p>
    <w:p w14:paraId="1A4EB45D" w14:textId="77777777" w:rsidR="005F5EC3" w:rsidRDefault="005F5EC3" w:rsidP="00316934">
      <w:pPr>
        <w:pStyle w:val="a4"/>
        <w:spacing w:before="0" w:beforeAutospacing="0" w:after="0" w:afterAutospacing="0"/>
        <w:contextualSpacing/>
        <w:rPr>
          <w:sz w:val="24"/>
          <w:lang w:val="en-GB"/>
        </w:rPr>
      </w:pPr>
      <w:r>
        <w:rPr>
          <w:b/>
          <w:sz w:val="24"/>
          <w:lang w:val="en-GB"/>
        </w:rPr>
        <w:t>CED</w:t>
      </w:r>
      <w:r>
        <w:rPr>
          <w:sz w:val="24"/>
          <w:lang w:val="en-GB"/>
        </w:rPr>
        <w:t xml:space="preserve"> – catalog of elective disciplines</w:t>
      </w:r>
    </w:p>
    <w:p w14:paraId="586A01F1" w14:textId="77777777" w:rsidR="005F5EC3" w:rsidRDefault="005F5EC3" w:rsidP="00316934">
      <w:pPr>
        <w:pStyle w:val="a4"/>
        <w:spacing w:before="0" w:beforeAutospacing="0" w:after="0" w:afterAutospacing="0"/>
        <w:contextualSpacing/>
        <w:rPr>
          <w:sz w:val="24"/>
          <w:lang w:val="en-GB"/>
        </w:rPr>
      </w:pPr>
      <w:r>
        <w:rPr>
          <w:b/>
          <w:sz w:val="24"/>
          <w:lang w:val="en-GB"/>
        </w:rPr>
        <w:t>IHEAS</w:t>
      </w:r>
      <w:r>
        <w:rPr>
          <w:sz w:val="24"/>
          <w:lang w:val="en-GB"/>
        </w:rPr>
        <w:t xml:space="preserve"> – International Higher Education Academy of Sciences</w:t>
      </w:r>
    </w:p>
    <w:p w14:paraId="75D95031" w14:textId="77777777" w:rsidR="005F5EC3" w:rsidRDefault="005F5EC3" w:rsidP="00316934">
      <w:pPr>
        <w:pStyle w:val="a4"/>
        <w:spacing w:before="0" w:beforeAutospacing="0" w:after="0" w:afterAutospacing="0"/>
        <w:contextualSpacing/>
        <w:rPr>
          <w:sz w:val="24"/>
          <w:lang w:val="en-GB"/>
        </w:rPr>
      </w:pPr>
      <w:r>
        <w:rPr>
          <w:b/>
          <w:sz w:val="24"/>
          <w:lang w:val="en-GB"/>
        </w:rPr>
        <w:t>MES RK</w:t>
      </w:r>
      <w:r>
        <w:rPr>
          <w:sz w:val="24"/>
          <w:lang w:val="en-GB"/>
        </w:rPr>
        <w:t xml:space="preserve"> – Ministry of Education and Science of the Republic of Kazakhstan</w:t>
      </w:r>
    </w:p>
    <w:p w14:paraId="2CE6593E" w14:textId="77777777" w:rsidR="005F5EC3" w:rsidRDefault="005F5EC3" w:rsidP="00316934">
      <w:pPr>
        <w:pStyle w:val="a4"/>
        <w:spacing w:before="0" w:beforeAutospacing="0" w:after="0" w:afterAutospacing="0"/>
        <w:contextualSpacing/>
        <w:rPr>
          <w:sz w:val="24"/>
          <w:lang w:val="en-GB"/>
        </w:rPr>
      </w:pPr>
      <w:r>
        <w:rPr>
          <w:b/>
          <w:sz w:val="24"/>
          <w:lang w:val="en-GB"/>
        </w:rPr>
        <w:t>MEP</w:t>
      </w:r>
      <w:r>
        <w:rPr>
          <w:sz w:val="24"/>
          <w:lang w:val="en-GB"/>
        </w:rPr>
        <w:t xml:space="preserve"> – modular educational programs</w:t>
      </w:r>
    </w:p>
    <w:p w14:paraId="1BFA79AA" w14:textId="77777777" w:rsidR="005F5EC3" w:rsidRDefault="005F5EC3" w:rsidP="00316934">
      <w:pPr>
        <w:pStyle w:val="a4"/>
        <w:spacing w:before="0" w:beforeAutospacing="0" w:after="0" w:afterAutospacing="0"/>
        <w:contextualSpacing/>
        <w:rPr>
          <w:sz w:val="24"/>
          <w:lang w:val="en-GB"/>
        </w:rPr>
      </w:pPr>
      <w:r>
        <w:rPr>
          <w:b/>
          <w:sz w:val="24"/>
          <w:lang w:val="en-GB"/>
        </w:rPr>
        <w:t>MTB</w:t>
      </w:r>
      <w:r>
        <w:rPr>
          <w:sz w:val="24"/>
          <w:lang w:val="en-GB"/>
        </w:rPr>
        <w:t>– material and technical base</w:t>
      </w:r>
    </w:p>
    <w:p w14:paraId="731A35F0" w14:textId="77777777" w:rsidR="005F5EC3" w:rsidRDefault="005F5EC3" w:rsidP="00316934">
      <w:pPr>
        <w:pStyle w:val="a4"/>
        <w:spacing w:before="0" w:beforeAutospacing="0" w:after="0" w:afterAutospacing="0"/>
        <w:contextualSpacing/>
        <w:rPr>
          <w:sz w:val="24"/>
          <w:lang w:val="en-GB"/>
        </w:rPr>
      </w:pPr>
      <w:r>
        <w:rPr>
          <w:b/>
          <w:sz w:val="24"/>
          <w:lang w:val="en-GB"/>
        </w:rPr>
        <w:t>NAS RK</w:t>
      </w:r>
      <w:r>
        <w:rPr>
          <w:sz w:val="24"/>
          <w:lang w:val="en-GB"/>
        </w:rPr>
        <w:t xml:space="preserve"> – National Academy of Sciences of the Republic of Kazakhstan</w:t>
      </w:r>
    </w:p>
    <w:p w14:paraId="4F942775" w14:textId="77777777" w:rsidR="005F5EC3" w:rsidRDefault="005F5EC3" w:rsidP="00316934">
      <w:pPr>
        <w:pStyle w:val="a4"/>
        <w:spacing w:before="0" w:beforeAutospacing="0" w:after="0" w:afterAutospacing="0"/>
        <w:contextualSpacing/>
        <w:rPr>
          <w:sz w:val="24"/>
          <w:lang w:val="en-GB"/>
        </w:rPr>
      </w:pPr>
      <w:r>
        <w:rPr>
          <w:b/>
          <w:sz w:val="24"/>
          <w:lang w:val="en-GB"/>
        </w:rPr>
        <w:t>RW</w:t>
      </w:r>
      <w:r>
        <w:rPr>
          <w:sz w:val="24"/>
          <w:lang w:val="en-GB"/>
        </w:rPr>
        <w:t xml:space="preserve"> – research work</w:t>
      </w:r>
    </w:p>
    <w:p w14:paraId="01BA834F" w14:textId="77777777" w:rsidR="005F5EC3" w:rsidRDefault="005F5EC3" w:rsidP="00316934">
      <w:pPr>
        <w:pStyle w:val="a4"/>
        <w:spacing w:before="0" w:beforeAutospacing="0" w:after="0" w:afterAutospacing="0"/>
        <w:contextualSpacing/>
        <w:rPr>
          <w:sz w:val="24"/>
          <w:lang w:val="en-GB"/>
        </w:rPr>
      </w:pPr>
      <w:r>
        <w:rPr>
          <w:b/>
          <w:sz w:val="24"/>
          <w:lang w:val="en-GB"/>
        </w:rPr>
        <w:t>RWU</w:t>
      </w:r>
      <w:r>
        <w:rPr>
          <w:sz w:val="24"/>
          <w:lang w:val="en-GB"/>
        </w:rPr>
        <w:t xml:space="preserve"> – research work of undergraduates</w:t>
      </w:r>
    </w:p>
    <w:p w14:paraId="6B4C0BF8" w14:textId="77777777" w:rsidR="005F5EC3" w:rsidRDefault="005F5EC3" w:rsidP="00316934">
      <w:pPr>
        <w:pStyle w:val="a4"/>
        <w:spacing w:before="0" w:beforeAutospacing="0" w:after="0" w:afterAutospacing="0"/>
        <w:contextualSpacing/>
        <w:rPr>
          <w:sz w:val="24"/>
          <w:lang w:val="en-GB"/>
        </w:rPr>
      </w:pPr>
      <w:r>
        <w:rPr>
          <w:b/>
          <w:sz w:val="24"/>
          <w:lang w:val="en-GB"/>
        </w:rPr>
        <w:t>RWS</w:t>
      </w:r>
      <w:r>
        <w:rPr>
          <w:sz w:val="24"/>
          <w:lang w:val="en-GB"/>
        </w:rPr>
        <w:t xml:space="preserve"> – research work of students</w:t>
      </w:r>
    </w:p>
    <w:p w14:paraId="5F74119F" w14:textId="77777777" w:rsidR="005F5EC3" w:rsidRDefault="005F5EC3" w:rsidP="00316934">
      <w:pPr>
        <w:pStyle w:val="a4"/>
        <w:spacing w:before="0" w:beforeAutospacing="0" w:after="0" w:afterAutospacing="0"/>
        <w:contextualSpacing/>
        <w:rPr>
          <w:sz w:val="24"/>
          <w:lang w:val="en-GB"/>
        </w:rPr>
      </w:pPr>
      <w:r>
        <w:rPr>
          <w:b/>
          <w:sz w:val="24"/>
          <w:lang w:val="en-GB"/>
        </w:rPr>
        <w:t>NQF</w:t>
      </w:r>
      <w:r>
        <w:rPr>
          <w:sz w:val="24"/>
          <w:lang w:val="en-GB"/>
        </w:rPr>
        <w:t>– National Qualifications framework</w:t>
      </w:r>
    </w:p>
    <w:p w14:paraId="02D4DA28" w14:textId="77777777" w:rsidR="005F5EC3" w:rsidRDefault="005F5EC3" w:rsidP="00316934">
      <w:pPr>
        <w:pStyle w:val="a4"/>
        <w:spacing w:before="0" w:beforeAutospacing="0" w:after="0" w:afterAutospacing="0"/>
        <w:contextualSpacing/>
        <w:rPr>
          <w:sz w:val="24"/>
          <w:lang w:val="en-GB"/>
        </w:rPr>
      </w:pPr>
      <w:r>
        <w:rPr>
          <w:b/>
          <w:sz w:val="24"/>
          <w:lang w:val="en-GB"/>
        </w:rPr>
        <w:t>STC</w:t>
      </w:r>
      <w:r>
        <w:rPr>
          <w:sz w:val="24"/>
          <w:lang w:val="en-GB"/>
        </w:rPr>
        <w:t xml:space="preserve"> – scientific and technical council obligatory component</w:t>
      </w:r>
    </w:p>
    <w:p w14:paraId="3AC1D865" w14:textId="77777777" w:rsidR="005F5EC3" w:rsidRDefault="005F5EC3" w:rsidP="00316934">
      <w:pPr>
        <w:pStyle w:val="a4"/>
        <w:spacing w:before="0" w:beforeAutospacing="0" w:after="0" w:afterAutospacing="0"/>
        <w:contextualSpacing/>
        <w:rPr>
          <w:sz w:val="24"/>
          <w:lang w:val="en-GB"/>
        </w:rPr>
      </w:pPr>
      <w:r>
        <w:rPr>
          <w:b/>
          <w:sz w:val="24"/>
          <w:lang w:val="en-GB"/>
        </w:rPr>
        <w:t>OC</w:t>
      </w:r>
      <w:r>
        <w:rPr>
          <w:sz w:val="24"/>
          <w:lang w:val="en-GB"/>
        </w:rPr>
        <w:t>– obligatory component</w:t>
      </w:r>
      <w:r>
        <w:rPr>
          <w:lang w:val="en-GB"/>
        </w:rPr>
        <w:t xml:space="preserve"> </w:t>
      </w:r>
    </w:p>
    <w:p w14:paraId="39976672" w14:textId="77777777" w:rsidR="005F5EC3" w:rsidRDefault="005F5EC3" w:rsidP="00316934">
      <w:pPr>
        <w:pStyle w:val="a4"/>
        <w:spacing w:before="0" w:beforeAutospacing="0" w:after="0" w:afterAutospacing="0"/>
        <w:contextualSpacing/>
        <w:rPr>
          <w:sz w:val="24"/>
          <w:lang w:val="en-GB"/>
        </w:rPr>
      </w:pPr>
      <w:r>
        <w:rPr>
          <w:b/>
          <w:sz w:val="24"/>
          <w:lang w:val="en-GB"/>
        </w:rPr>
        <w:t>GED</w:t>
      </w:r>
      <w:r>
        <w:rPr>
          <w:sz w:val="24"/>
          <w:lang w:val="en-GB"/>
        </w:rPr>
        <w:t xml:space="preserve"> – general education disciplines</w:t>
      </w:r>
    </w:p>
    <w:p w14:paraId="00420666" w14:textId="77777777" w:rsidR="005F5EC3" w:rsidRDefault="005F5EC3" w:rsidP="00316934">
      <w:pPr>
        <w:pStyle w:val="a4"/>
        <w:spacing w:before="0" w:beforeAutospacing="0" w:after="0" w:afterAutospacing="0"/>
        <w:contextualSpacing/>
        <w:rPr>
          <w:sz w:val="24"/>
          <w:lang w:val="en-GB"/>
        </w:rPr>
      </w:pPr>
      <w:r>
        <w:rPr>
          <w:b/>
          <w:sz w:val="24"/>
          <w:lang w:val="en-GB"/>
        </w:rPr>
        <w:t>EP</w:t>
      </w:r>
      <w:r>
        <w:rPr>
          <w:sz w:val="24"/>
          <w:lang w:val="en-GB"/>
        </w:rPr>
        <w:t xml:space="preserve"> – educational programs</w:t>
      </w:r>
    </w:p>
    <w:p w14:paraId="7FFC2881" w14:textId="77777777" w:rsidR="005F5EC3" w:rsidRDefault="005F5EC3" w:rsidP="00316934">
      <w:pPr>
        <w:pStyle w:val="a4"/>
        <w:spacing w:before="0" w:beforeAutospacing="0" w:after="0" w:afterAutospacing="0"/>
        <w:contextualSpacing/>
        <w:rPr>
          <w:sz w:val="24"/>
          <w:lang w:val="en-GB"/>
        </w:rPr>
      </w:pPr>
      <w:r>
        <w:rPr>
          <w:b/>
          <w:sz w:val="24"/>
          <w:lang w:val="en-GB"/>
        </w:rPr>
        <w:t>PD</w:t>
      </w:r>
      <w:r>
        <w:rPr>
          <w:sz w:val="24"/>
          <w:lang w:val="en-GB"/>
        </w:rPr>
        <w:t xml:space="preserve"> – profile disciplines</w:t>
      </w:r>
    </w:p>
    <w:p w14:paraId="07AAD893" w14:textId="77777777" w:rsidR="005F5EC3" w:rsidRDefault="005F5EC3" w:rsidP="00316934">
      <w:pPr>
        <w:pStyle w:val="a4"/>
        <w:spacing w:before="0" w:beforeAutospacing="0" w:after="0" w:afterAutospacing="0"/>
        <w:contextualSpacing/>
        <w:rPr>
          <w:sz w:val="24"/>
          <w:lang w:val="en-GB"/>
        </w:rPr>
      </w:pPr>
      <w:r>
        <w:rPr>
          <w:b/>
          <w:sz w:val="24"/>
          <w:lang w:val="en-GB"/>
        </w:rPr>
        <w:t>TS</w:t>
      </w:r>
      <w:r>
        <w:rPr>
          <w:sz w:val="24"/>
          <w:lang w:val="en-GB"/>
        </w:rPr>
        <w:t xml:space="preserve"> – teaching staff</w:t>
      </w:r>
    </w:p>
    <w:p w14:paraId="40433D12" w14:textId="77777777" w:rsidR="005F5EC3" w:rsidRDefault="005F5EC3" w:rsidP="00316934">
      <w:pPr>
        <w:pStyle w:val="a4"/>
        <w:spacing w:before="0" w:beforeAutospacing="0" w:after="0" w:afterAutospacing="0"/>
        <w:contextualSpacing/>
        <w:rPr>
          <w:sz w:val="24"/>
          <w:lang w:val="en-GB"/>
        </w:rPr>
      </w:pPr>
      <w:r>
        <w:rPr>
          <w:b/>
          <w:sz w:val="24"/>
          <w:lang w:val="en-GB"/>
        </w:rPr>
        <w:t>EPD</w:t>
      </w:r>
      <w:r>
        <w:rPr>
          <w:sz w:val="24"/>
          <w:lang w:val="en-GB"/>
        </w:rPr>
        <w:t xml:space="preserve"> – editorial and publishing department</w:t>
      </w:r>
    </w:p>
    <w:p w14:paraId="6E8AA1D2" w14:textId="77777777" w:rsidR="005F5EC3" w:rsidRDefault="005F5EC3" w:rsidP="00316934">
      <w:pPr>
        <w:pStyle w:val="a4"/>
        <w:spacing w:before="0" w:beforeAutospacing="0" w:after="0" w:afterAutospacing="0"/>
        <w:contextualSpacing/>
        <w:rPr>
          <w:sz w:val="24"/>
          <w:lang w:val="en-GB"/>
        </w:rPr>
      </w:pPr>
      <w:r>
        <w:rPr>
          <w:b/>
          <w:sz w:val="24"/>
          <w:lang w:val="en-GB"/>
        </w:rPr>
        <w:t>RK</w:t>
      </w:r>
      <w:r>
        <w:rPr>
          <w:sz w:val="24"/>
          <w:lang w:val="en-GB"/>
        </w:rPr>
        <w:t xml:space="preserve"> – Republic of Kazakhstan</w:t>
      </w:r>
    </w:p>
    <w:p w14:paraId="576EDDAA" w14:textId="77777777" w:rsidR="005F5EC3" w:rsidRDefault="005F5EC3" w:rsidP="00316934">
      <w:pPr>
        <w:pStyle w:val="a4"/>
        <w:spacing w:before="0" w:beforeAutospacing="0" w:after="0" w:afterAutospacing="0"/>
        <w:contextualSpacing/>
        <w:rPr>
          <w:sz w:val="24"/>
          <w:lang w:val="en-GB"/>
        </w:rPr>
      </w:pPr>
      <w:r>
        <w:rPr>
          <w:b/>
          <w:sz w:val="24"/>
          <w:lang w:val="en-GB"/>
        </w:rPr>
        <w:t>WC</w:t>
      </w:r>
      <w:r>
        <w:rPr>
          <w:sz w:val="24"/>
          <w:lang w:val="en-GB"/>
        </w:rPr>
        <w:t xml:space="preserve"> – working curriculum</w:t>
      </w:r>
    </w:p>
    <w:p w14:paraId="533A9DA5" w14:textId="77777777" w:rsidR="005F5EC3" w:rsidRDefault="005F5EC3" w:rsidP="00316934">
      <w:pPr>
        <w:pStyle w:val="a4"/>
        <w:spacing w:before="0" w:beforeAutospacing="0" w:after="0" w:afterAutospacing="0"/>
        <w:contextualSpacing/>
        <w:rPr>
          <w:sz w:val="24"/>
          <w:lang w:val="en-GB"/>
        </w:rPr>
      </w:pPr>
      <w:r>
        <w:rPr>
          <w:b/>
          <w:sz w:val="24"/>
          <w:lang w:val="en-GB"/>
        </w:rPr>
        <w:t>DLS</w:t>
      </w:r>
      <w:r>
        <w:rPr>
          <w:sz w:val="24"/>
          <w:lang w:val="en-GB"/>
        </w:rPr>
        <w:t xml:space="preserve"> – distance learning system</w:t>
      </w:r>
    </w:p>
    <w:p w14:paraId="0ABEA972" w14:textId="77777777" w:rsidR="005F5EC3" w:rsidRDefault="005F5EC3" w:rsidP="00316934">
      <w:pPr>
        <w:pStyle w:val="a4"/>
        <w:spacing w:before="0" w:beforeAutospacing="0" w:after="0" w:afterAutospacing="0"/>
        <w:contextualSpacing/>
        <w:rPr>
          <w:sz w:val="24"/>
          <w:lang w:val="en-GB"/>
        </w:rPr>
      </w:pPr>
      <w:r>
        <w:rPr>
          <w:b/>
          <w:sz w:val="24"/>
          <w:lang w:val="en-GB"/>
        </w:rPr>
        <w:t>QMS</w:t>
      </w:r>
      <w:r>
        <w:rPr>
          <w:sz w:val="24"/>
          <w:lang w:val="en-GB"/>
        </w:rPr>
        <w:t xml:space="preserve"> – quality management system</w:t>
      </w:r>
    </w:p>
    <w:p w14:paraId="4F774079" w14:textId="77777777" w:rsidR="005F5EC3" w:rsidRDefault="005F5EC3" w:rsidP="00316934">
      <w:pPr>
        <w:pStyle w:val="a4"/>
        <w:spacing w:before="0" w:beforeAutospacing="0" w:after="0" w:afterAutospacing="0"/>
        <w:contextualSpacing/>
        <w:rPr>
          <w:sz w:val="24"/>
          <w:lang w:val="en-GB"/>
        </w:rPr>
      </w:pPr>
      <w:r>
        <w:rPr>
          <w:b/>
          <w:sz w:val="24"/>
          <w:lang w:val="en-GB"/>
        </w:rPr>
        <w:t>IWU</w:t>
      </w:r>
      <w:r>
        <w:rPr>
          <w:sz w:val="24"/>
          <w:lang w:val="en-GB"/>
        </w:rPr>
        <w:t xml:space="preserve"> – independent work of undergraduates</w:t>
      </w:r>
    </w:p>
    <w:p w14:paraId="2CF1356E" w14:textId="77777777" w:rsidR="005F5EC3" w:rsidRDefault="005F5EC3" w:rsidP="00316934">
      <w:pPr>
        <w:pStyle w:val="a4"/>
        <w:spacing w:before="0" w:beforeAutospacing="0" w:after="0" w:afterAutospacing="0"/>
        <w:contextualSpacing/>
        <w:rPr>
          <w:sz w:val="24"/>
          <w:lang w:val="en-GB"/>
        </w:rPr>
      </w:pPr>
      <w:r>
        <w:rPr>
          <w:b/>
          <w:sz w:val="24"/>
          <w:lang w:val="en-GB"/>
        </w:rPr>
        <w:t>IWS</w:t>
      </w:r>
      <w:r>
        <w:rPr>
          <w:sz w:val="24"/>
          <w:lang w:val="en-GB"/>
        </w:rPr>
        <w:t xml:space="preserve"> – independent work of students</w:t>
      </w:r>
    </w:p>
    <w:p w14:paraId="3C9B7DC6" w14:textId="77777777" w:rsidR="005F5EC3" w:rsidRDefault="005F5EC3" w:rsidP="00316934">
      <w:pPr>
        <w:pStyle w:val="a4"/>
        <w:spacing w:before="0" w:beforeAutospacing="0" w:after="0" w:afterAutospacing="0"/>
        <w:contextualSpacing/>
        <w:rPr>
          <w:sz w:val="24"/>
          <w:lang w:val="en-GB"/>
        </w:rPr>
      </w:pPr>
      <w:r>
        <w:rPr>
          <w:b/>
          <w:sz w:val="24"/>
          <w:lang w:val="en-GB"/>
        </w:rPr>
        <w:t>IWSUGT</w:t>
      </w:r>
      <w:r>
        <w:rPr>
          <w:sz w:val="24"/>
          <w:lang w:val="en-GB"/>
        </w:rPr>
        <w:t xml:space="preserve"> – independent work of students under the guidance of a teacher</w:t>
      </w:r>
    </w:p>
    <w:p w14:paraId="3434F357" w14:textId="77777777" w:rsidR="005F5EC3" w:rsidRDefault="005F5EC3" w:rsidP="00316934">
      <w:pPr>
        <w:pStyle w:val="a4"/>
        <w:spacing w:before="0" w:beforeAutospacing="0" w:after="0" w:afterAutospacing="0"/>
        <w:contextualSpacing/>
        <w:rPr>
          <w:sz w:val="24"/>
          <w:lang w:val="en-GB"/>
        </w:rPr>
      </w:pPr>
      <w:r>
        <w:rPr>
          <w:b/>
          <w:sz w:val="24"/>
          <w:lang w:val="en-GB"/>
        </w:rPr>
        <w:t>TSS</w:t>
      </w:r>
      <w:r>
        <w:rPr>
          <w:sz w:val="24"/>
          <w:lang w:val="en-GB"/>
        </w:rPr>
        <w:t>– training and support staff</w:t>
      </w:r>
    </w:p>
    <w:p w14:paraId="6E682559" w14:textId="77777777" w:rsidR="005F5EC3" w:rsidRDefault="005F5EC3" w:rsidP="00316934">
      <w:pPr>
        <w:pStyle w:val="a4"/>
        <w:spacing w:before="0" w:beforeAutospacing="0" w:after="0" w:afterAutospacing="0"/>
        <w:contextualSpacing/>
        <w:rPr>
          <w:sz w:val="24"/>
          <w:lang w:val="en-GB"/>
        </w:rPr>
      </w:pPr>
      <w:r>
        <w:rPr>
          <w:b/>
          <w:sz w:val="24"/>
          <w:lang w:val="en-GB"/>
        </w:rPr>
        <w:t>AMC</w:t>
      </w:r>
      <w:r>
        <w:rPr>
          <w:sz w:val="24"/>
          <w:lang w:val="en-GB"/>
        </w:rPr>
        <w:t>– academic and methodological complex</w:t>
      </w:r>
    </w:p>
    <w:p w14:paraId="2C6DB1E2" w14:textId="77777777" w:rsidR="005F5EC3" w:rsidRDefault="005F5EC3" w:rsidP="00316934">
      <w:pPr>
        <w:pStyle w:val="a4"/>
        <w:spacing w:before="0" w:beforeAutospacing="0" w:after="0" w:afterAutospacing="0"/>
        <w:contextualSpacing/>
        <w:rPr>
          <w:sz w:val="24"/>
          <w:lang w:val="en-GB"/>
        </w:rPr>
      </w:pPr>
      <w:r>
        <w:rPr>
          <w:b/>
          <w:sz w:val="24"/>
          <w:lang w:val="en-GB"/>
        </w:rPr>
        <w:t>TM</w:t>
      </w:r>
      <w:r>
        <w:rPr>
          <w:sz w:val="24"/>
          <w:lang w:val="en-GB"/>
        </w:rPr>
        <w:t>– teaching materials</w:t>
      </w:r>
    </w:p>
    <w:p w14:paraId="074DE9F8" w14:textId="77777777" w:rsidR="005F5EC3" w:rsidRDefault="005F5EC3" w:rsidP="00316934">
      <w:pPr>
        <w:pStyle w:val="a4"/>
        <w:spacing w:before="0" w:beforeAutospacing="0" w:after="0" w:afterAutospacing="0"/>
        <w:contextualSpacing/>
        <w:rPr>
          <w:sz w:val="24"/>
          <w:lang w:val="en-GB"/>
        </w:rPr>
      </w:pPr>
      <w:r>
        <w:rPr>
          <w:b/>
          <w:sz w:val="24"/>
          <w:lang w:val="en-GB"/>
        </w:rPr>
        <w:t>AMCS</w:t>
      </w:r>
      <w:r>
        <w:rPr>
          <w:sz w:val="24"/>
          <w:lang w:val="en-GB"/>
        </w:rPr>
        <w:t xml:space="preserve"> – academic and methodical complex of the specialty</w:t>
      </w:r>
    </w:p>
    <w:p w14:paraId="531591C7" w14:textId="77777777" w:rsidR="005F5EC3" w:rsidRDefault="005F5EC3" w:rsidP="00316934">
      <w:pPr>
        <w:pStyle w:val="a4"/>
        <w:spacing w:before="0" w:beforeAutospacing="0" w:after="0" w:afterAutospacing="0"/>
        <w:contextualSpacing/>
        <w:rPr>
          <w:sz w:val="24"/>
          <w:lang w:val="en-GB"/>
        </w:rPr>
      </w:pPr>
      <w:r>
        <w:rPr>
          <w:b/>
          <w:sz w:val="24"/>
          <w:lang w:val="en-GB"/>
        </w:rPr>
        <w:t>EMC</w:t>
      </w:r>
      <w:r>
        <w:rPr>
          <w:sz w:val="24"/>
          <w:lang w:val="en-GB"/>
        </w:rPr>
        <w:t xml:space="preserve"> – educational and methodological council</w:t>
      </w:r>
    </w:p>
    <w:p w14:paraId="7D867274" w14:textId="77777777" w:rsidR="005F5EC3" w:rsidRDefault="005F5EC3" w:rsidP="00316934">
      <w:pPr>
        <w:pStyle w:val="a4"/>
        <w:spacing w:before="0" w:beforeAutospacing="0" w:after="0" w:afterAutospacing="0"/>
        <w:contextualSpacing/>
        <w:rPr>
          <w:sz w:val="24"/>
          <w:lang w:val="en-GB"/>
        </w:rPr>
      </w:pPr>
      <w:r>
        <w:rPr>
          <w:b/>
          <w:sz w:val="24"/>
        </w:rPr>
        <w:t>Р</w:t>
      </w:r>
      <w:r>
        <w:rPr>
          <w:b/>
          <w:sz w:val="24"/>
          <w:lang w:val="en-GB"/>
        </w:rPr>
        <w:t>hD</w:t>
      </w:r>
      <w:r>
        <w:rPr>
          <w:sz w:val="24"/>
          <w:lang w:val="en-GB"/>
        </w:rPr>
        <w:t xml:space="preserve"> – doctor in Philosophy</w:t>
      </w:r>
    </w:p>
    <w:p w14:paraId="29E1D350" w14:textId="77777777" w:rsidR="005F5EC3" w:rsidRDefault="005F5EC3" w:rsidP="00316934">
      <w:pPr>
        <w:pStyle w:val="a4"/>
        <w:spacing w:before="0" w:beforeAutospacing="0" w:after="0" w:afterAutospacing="0"/>
        <w:contextualSpacing/>
        <w:rPr>
          <w:sz w:val="24"/>
          <w:lang w:val="en-GB"/>
        </w:rPr>
      </w:pPr>
      <w:r>
        <w:rPr>
          <w:b/>
          <w:sz w:val="24"/>
          <w:lang w:val="en-GB"/>
        </w:rPr>
        <w:t>EAMC</w:t>
      </w:r>
      <w:r>
        <w:rPr>
          <w:sz w:val="24"/>
          <w:lang w:val="en-GB"/>
        </w:rPr>
        <w:t xml:space="preserve"> – electronic academic and methodical complex</w:t>
      </w:r>
    </w:p>
    <w:p w14:paraId="5774719D" w14:textId="77777777" w:rsidR="00382A82" w:rsidRPr="00316934" w:rsidRDefault="005F5EC3" w:rsidP="00316934">
      <w:pPr>
        <w:pStyle w:val="a4"/>
        <w:spacing w:before="0" w:beforeAutospacing="0" w:after="0" w:afterAutospacing="0"/>
        <w:contextualSpacing/>
        <w:rPr>
          <w:sz w:val="24"/>
          <w:lang w:val="en-GB"/>
        </w:rPr>
      </w:pPr>
      <w:r>
        <w:rPr>
          <w:b/>
          <w:sz w:val="24"/>
          <w:lang w:val="en-GB"/>
        </w:rPr>
        <w:t>EAMCS</w:t>
      </w:r>
      <w:r>
        <w:rPr>
          <w:sz w:val="24"/>
          <w:lang w:val="en-GB"/>
        </w:rPr>
        <w:t>– electronic academic and methodical complex of the specialty</w:t>
      </w:r>
    </w:p>
    <w:bookmarkEnd w:id="1"/>
    <w:p w14:paraId="29376DCD" w14:textId="77777777" w:rsidR="00316934" w:rsidRDefault="00316934" w:rsidP="00316934">
      <w:pPr>
        <w:contextualSpacing/>
        <w:jc w:val="center"/>
        <w:rPr>
          <w:rFonts w:ascii="Times New Roman" w:eastAsia="Times New Roman" w:hAnsi="Times New Roman"/>
          <w:bCs/>
          <w:color w:val="000000"/>
          <w:sz w:val="24"/>
          <w:szCs w:val="24"/>
          <w:lang w:eastAsia="ru-RU"/>
        </w:rPr>
      </w:pPr>
    </w:p>
    <w:p w14:paraId="4E7C1C2D" w14:textId="77777777" w:rsidR="007A3534" w:rsidRDefault="007A3534" w:rsidP="00316934">
      <w:pPr>
        <w:contextualSpacing/>
        <w:jc w:val="center"/>
        <w:rPr>
          <w:rFonts w:ascii="Times New Roman" w:eastAsia="Times New Roman" w:hAnsi="Times New Roman"/>
          <w:bCs/>
          <w:color w:val="000000"/>
          <w:sz w:val="24"/>
          <w:szCs w:val="24"/>
          <w:lang w:eastAsia="ru-RU"/>
        </w:rPr>
      </w:pPr>
    </w:p>
    <w:p w14:paraId="0A51C7DD" w14:textId="77777777" w:rsidR="00465031" w:rsidRPr="00F83C94" w:rsidRDefault="00382A82" w:rsidP="00316934">
      <w:pPr>
        <w:contextualSpacing/>
        <w:jc w:val="center"/>
        <w:rPr>
          <w:rFonts w:ascii="Times New Roman" w:eastAsia="Times New Roman" w:hAnsi="Times New Roman"/>
          <w:bCs/>
          <w:color w:val="000000"/>
          <w:sz w:val="24"/>
          <w:szCs w:val="24"/>
          <w:lang w:eastAsia="ru-RU"/>
        </w:rPr>
      </w:pPr>
      <w:r w:rsidRPr="00F83C94">
        <w:rPr>
          <w:rFonts w:ascii="Times New Roman" w:eastAsia="Times New Roman" w:hAnsi="Times New Roman"/>
          <w:bCs/>
          <w:color w:val="000000"/>
          <w:sz w:val="24"/>
          <w:szCs w:val="24"/>
          <w:lang w:eastAsia="ru-RU"/>
        </w:rPr>
        <w:t>Introduction</w:t>
      </w:r>
    </w:p>
    <w:p w14:paraId="7E6D10C5" w14:textId="77777777" w:rsidR="00382A82" w:rsidRPr="00382A82" w:rsidRDefault="00382A82" w:rsidP="00316934">
      <w:pPr>
        <w:contextualSpacing/>
        <w:jc w:val="center"/>
        <w:rPr>
          <w:rFonts w:ascii="Times New Roman" w:hAnsi="Times New Roman"/>
          <w:b/>
          <w:sz w:val="24"/>
          <w:szCs w:val="24"/>
          <w:lang w:val="en-GB"/>
        </w:rPr>
      </w:pPr>
    </w:p>
    <w:p w14:paraId="39294B34" w14:textId="77777777" w:rsidR="00382A82" w:rsidRPr="00382A82" w:rsidRDefault="00382A82" w:rsidP="00316934">
      <w:pPr>
        <w:ind w:firstLine="567"/>
        <w:contextualSpacing/>
        <w:jc w:val="both"/>
        <w:rPr>
          <w:rFonts w:ascii="Times New Roman" w:hAnsi="Times New Roman"/>
          <w:bCs/>
          <w:color w:val="000000"/>
          <w:sz w:val="24"/>
          <w:szCs w:val="24"/>
          <w:lang w:val="en-GB"/>
        </w:rPr>
      </w:pPr>
      <w:r w:rsidRPr="00382A82">
        <w:rPr>
          <w:rFonts w:ascii="Times New Roman" w:hAnsi="Times New Roman"/>
          <w:bCs/>
          <w:color w:val="000000"/>
          <w:sz w:val="24"/>
          <w:szCs w:val="24"/>
          <w:lang w:val="en-GB"/>
        </w:rPr>
        <w:t>Kokshetau University named after Sh. Ualikhanov is one of the leading regional universities in Northern Kazakhstan. Created in 1996 by the merger of Kokshetau Pedagogical Institute named after Ch.Ch. Valikhanov, a branch of the Karaganda Polytechnic Institute and the Institute of Agriculture (Order of the Ministry of Education and Science of the Republic of Kazakhstan dated May 23, 1996 No. 143), it gained fame as a major educational, scientific and cultural center of the region.</w:t>
      </w:r>
    </w:p>
    <w:p w14:paraId="0036EAA1" w14:textId="77777777" w:rsidR="00382A82" w:rsidRPr="00382A82" w:rsidRDefault="00382A82" w:rsidP="00316934">
      <w:pPr>
        <w:ind w:firstLine="567"/>
        <w:contextualSpacing/>
        <w:jc w:val="both"/>
        <w:rPr>
          <w:rFonts w:ascii="Times New Roman" w:hAnsi="Times New Roman"/>
          <w:bCs/>
          <w:color w:val="000000"/>
          <w:sz w:val="28"/>
          <w:szCs w:val="24"/>
          <w:lang w:val="en-GB"/>
        </w:rPr>
      </w:pPr>
      <w:r w:rsidRPr="00382A82">
        <w:rPr>
          <w:rFonts w:ascii="Times New Roman" w:hAnsi="Times New Roman"/>
          <w:bCs/>
          <w:color w:val="000000"/>
          <w:sz w:val="24"/>
          <w:szCs w:val="24"/>
          <w:lang w:val="en-GB"/>
        </w:rPr>
        <w:t>The University h</w:t>
      </w:r>
      <w:r>
        <w:rPr>
          <w:rFonts w:ascii="Times New Roman" w:hAnsi="Times New Roman"/>
          <w:bCs/>
          <w:color w:val="000000"/>
          <w:sz w:val="24"/>
          <w:szCs w:val="24"/>
          <w:lang w:val="en-GB"/>
        </w:rPr>
        <w:t xml:space="preserve">as a license No. 12019134 dated </w:t>
      </w:r>
      <w:r w:rsidRPr="00382A82">
        <w:rPr>
          <w:rFonts w:ascii="Times New Roman" w:hAnsi="Times New Roman"/>
          <w:bCs/>
          <w:color w:val="000000"/>
          <w:sz w:val="24"/>
          <w:szCs w:val="24"/>
          <w:lang w:val="en-GB"/>
        </w:rPr>
        <w:t xml:space="preserve">11.12.2012 for the implementation of educational activities in the field of higher and postgraduate education, issued by the Committee for Control in the Field of Education and Science of the Ministry of Education and Science of the Republic of Kazakhstan. With the transition to a Non-profit Joint-stock Company, the license was reissued by the order of the Chairman of the </w:t>
      </w:r>
      <w:r w:rsidRPr="00382A82">
        <w:rPr>
          <w:rFonts w:ascii="Times New Roman" w:hAnsi="Times New Roman"/>
          <w:color w:val="151515"/>
          <w:sz w:val="24"/>
          <w:shd w:val="clear" w:color="auto" w:fill="FFFFFF"/>
        </w:rPr>
        <w:t xml:space="preserve">Committee for Quality Assurance in the Sphere of Education and Science </w:t>
      </w:r>
      <w:r w:rsidRPr="00382A82">
        <w:rPr>
          <w:rFonts w:ascii="Times New Roman" w:hAnsi="Times New Roman"/>
          <w:bCs/>
          <w:sz w:val="24"/>
        </w:rPr>
        <w:t>of the Ministry of Education and Science of the Republic of Kazakhstan</w:t>
      </w:r>
      <w:r>
        <w:rPr>
          <w:rFonts w:ascii="Times New Roman" w:hAnsi="Times New Roman"/>
          <w:bCs/>
          <w:color w:val="000000"/>
          <w:sz w:val="28"/>
          <w:szCs w:val="24"/>
          <w:lang w:val="en-GB"/>
        </w:rPr>
        <w:t xml:space="preserve"> </w:t>
      </w:r>
      <w:r w:rsidRPr="00382A82">
        <w:rPr>
          <w:rFonts w:ascii="Times New Roman" w:hAnsi="Times New Roman"/>
          <w:bCs/>
          <w:color w:val="000000"/>
          <w:sz w:val="24"/>
          <w:szCs w:val="24"/>
          <w:lang w:val="en-GB"/>
        </w:rPr>
        <w:t>dated 27.07.2020 No. 318 (Appendix A1).</w:t>
      </w:r>
    </w:p>
    <w:p w14:paraId="55D3C2B5"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The structure of the university includes the Pedagogical Institute, S. Sadvakasov Agrotechnical Institute, the Higher School of Business and Law, the Higher School of Medicine, as well as the scientific library, the editorial and publishing department, the laboratory of engineering NMR spectroscopy, the Institute of Continuing Education and other departments of scientific, educational and industrial areas.</w:t>
      </w:r>
    </w:p>
    <w:p w14:paraId="37E177A4"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The faculty consists of 19 departments that train personnel in 55 programs of higher and 45 programs of postgraduate education.</w:t>
      </w:r>
    </w:p>
    <w:p w14:paraId="5FB7A74B"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In January 2019, the university passed institutional accreditation, 66 educational programs were accredited.</w:t>
      </w:r>
    </w:p>
    <w:p w14:paraId="2399C47C"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 xml:space="preserve">In the </w:t>
      </w:r>
      <w:r w:rsidR="001E1D80" w:rsidRPr="001E1D80">
        <w:rPr>
          <w:rFonts w:ascii="Times New Roman" w:hAnsi="Times New Roman"/>
          <w:color w:val="4D5156"/>
          <w:sz w:val="21"/>
          <w:szCs w:val="21"/>
          <w:shd w:val="clear" w:color="auto" w:fill="FFFFFF"/>
        </w:rPr>
        <w:t>IAAR</w:t>
      </w:r>
      <w:r w:rsidRPr="001E1D80">
        <w:rPr>
          <w:rFonts w:ascii="Times New Roman" w:hAnsi="Times New Roman"/>
          <w:sz w:val="24"/>
          <w:szCs w:val="24"/>
          <w:lang w:val="en-GB"/>
        </w:rPr>
        <w:t xml:space="preserve"> rating</w:t>
      </w:r>
      <w:r w:rsidRPr="00A10B6E">
        <w:rPr>
          <w:rFonts w:ascii="Times New Roman" w:hAnsi="Times New Roman"/>
          <w:sz w:val="24"/>
          <w:szCs w:val="24"/>
          <w:lang w:val="en-GB"/>
        </w:rPr>
        <w:t xml:space="preserve"> in 2021, the university entered the TOP 10 best universities, taking 9th place among 85 universities of the republic, and 12 groups of educational programs entered the top three: 1st place - D010 - Training of mathematics teachers; 2nd place – B093 - Restaurant and hotel business; M089 - Chemistry; M136 – Motor vehicles means; D019 – Training of foreign language teachers; 3rd place - B018 – Training of foreign language teachers; B077 – Crop production; M002 – Preschool education and upbringing; M015 – Training of geography teachers; M131 – Crop production; M150 – Sanitary and preventive measures; D087 - Environmental protection technology.</w:t>
      </w:r>
    </w:p>
    <w:p w14:paraId="5D139386"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According to the results of the rating of the National Chamber of Entrepreneurs "Atameken", 3 educational programs of the university occupy leading positions (1st place–6B01514 – Biology, 2nd place – 6B03102 – Practical psychology, 3rd place - 6B08102 – Soil Science and agrochemistry).</w:t>
      </w:r>
    </w:p>
    <w:p w14:paraId="530F6AA6"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The quality management system of the university is certified for compliance with the international standard ISO 9001:2015.</w:t>
      </w:r>
    </w:p>
    <w:p w14:paraId="117B3C86"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 xml:space="preserve">The University fully owns the academic resources for the implementation of educational activities under accredited </w:t>
      </w:r>
      <w:r>
        <w:rPr>
          <w:rFonts w:ascii="Times New Roman" w:hAnsi="Times New Roman"/>
          <w:sz w:val="24"/>
          <w:szCs w:val="24"/>
          <w:lang w:val="en-GB"/>
        </w:rPr>
        <w:t>E</w:t>
      </w:r>
      <w:r w:rsidRPr="00A10B6E">
        <w:rPr>
          <w:rFonts w:ascii="Times New Roman" w:hAnsi="Times New Roman"/>
          <w:sz w:val="24"/>
          <w:szCs w:val="24"/>
          <w:lang w:val="en-GB"/>
        </w:rPr>
        <w:t>P.</w:t>
      </w:r>
    </w:p>
    <w:p w14:paraId="3FCD8878"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Kokshetau University named after Sh.Ualikhanov has 5 academic buildings on its balance sheet, 5 student dormitories, 2 sports and recreation complexes, a student nutrition center, an educational, scientific and production complex "Elite", a bath and laundry complex.</w:t>
      </w:r>
    </w:p>
    <w:p w14:paraId="4AF92861" w14:textId="77777777" w:rsidR="00A10B6E" w:rsidRPr="00A10B6E" w:rsidRDefault="00A10B6E" w:rsidP="00316934">
      <w:pPr>
        <w:ind w:firstLine="567"/>
        <w:contextualSpacing/>
        <w:jc w:val="both"/>
        <w:rPr>
          <w:rFonts w:ascii="Times New Roman" w:hAnsi="Times New Roman"/>
          <w:sz w:val="24"/>
          <w:szCs w:val="24"/>
          <w:lang w:val="en-GB"/>
        </w:rPr>
      </w:pPr>
      <w:r w:rsidRPr="00A10B6E">
        <w:rPr>
          <w:rFonts w:ascii="Times New Roman" w:hAnsi="Times New Roman"/>
          <w:sz w:val="24"/>
          <w:szCs w:val="24"/>
          <w:lang w:val="en-GB"/>
        </w:rPr>
        <w:t>Currently, the contingent of students is 7264 people, of which: 6916 for bachelor's degree, 314 for master's degree, 34 for PhD</w:t>
      </w:r>
      <w:r>
        <w:rPr>
          <w:rFonts w:ascii="Times New Roman" w:hAnsi="Times New Roman"/>
          <w:sz w:val="24"/>
          <w:szCs w:val="24"/>
          <w:lang w:val="en-GB"/>
        </w:rPr>
        <w:t xml:space="preserve"> </w:t>
      </w:r>
      <w:r w:rsidRPr="00A10B6E">
        <w:rPr>
          <w:rFonts w:ascii="Times New Roman" w:hAnsi="Times New Roman"/>
          <w:sz w:val="24"/>
          <w:szCs w:val="24"/>
          <w:lang w:val="en-GB"/>
        </w:rPr>
        <w:t>degree. The educational process is carried out by 407 teachers, including 21 doctors of sciences, 23 PhD doctors, 91 candidates of sciences, 172 masters.</w:t>
      </w:r>
    </w:p>
    <w:p w14:paraId="538EE156" w14:textId="77777777" w:rsidR="00A10B6E" w:rsidRPr="00A10B6E" w:rsidRDefault="00A10B6E" w:rsidP="00316934">
      <w:pPr>
        <w:tabs>
          <w:tab w:val="left" w:pos="567"/>
        </w:tabs>
        <w:ind w:firstLine="567"/>
        <w:contextualSpacing/>
        <w:jc w:val="both"/>
        <w:rPr>
          <w:rFonts w:ascii="Times New Roman" w:hAnsi="Times New Roman"/>
          <w:sz w:val="24"/>
          <w:szCs w:val="24"/>
          <w:lang w:val="en-GB"/>
        </w:rPr>
      </w:pPr>
      <w:r w:rsidRPr="00A10B6E">
        <w:rPr>
          <w:rFonts w:ascii="Times New Roman" w:hAnsi="Times New Roman"/>
          <w:sz w:val="24"/>
          <w:szCs w:val="24"/>
          <w:lang w:val="kk-KZ"/>
        </w:rPr>
        <w:t>The management system of the university is built on the principle of vertical and assumes structural distinctions in the areas of activity: educational and methodological work, research work, educational work</w:t>
      </w:r>
      <w:r>
        <w:rPr>
          <w:rFonts w:ascii="Times New Roman" w:hAnsi="Times New Roman"/>
          <w:sz w:val="24"/>
          <w:szCs w:val="24"/>
          <w:lang w:val="en-GB"/>
        </w:rPr>
        <w:t xml:space="preserve"> and others.</w:t>
      </w:r>
    </w:p>
    <w:p w14:paraId="2B6780C0" w14:textId="77777777" w:rsidR="00A10B6E" w:rsidRPr="00A10B6E" w:rsidRDefault="00A10B6E" w:rsidP="00316934">
      <w:pPr>
        <w:tabs>
          <w:tab w:val="left" w:pos="567"/>
        </w:tabs>
        <w:ind w:firstLine="567"/>
        <w:contextualSpacing/>
        <w:jc w:val="both"/>
        <w:rPr>
          <w:rFonts w:ascii="Times New Roman" w:hAnsi="Times New Roman"/>
          <w:sz w:val="24"/>
          <w:szCs w:val="24"/>
          <w:lang w:val="kk-KZ"/>
        </w:rPr>
      </w:pPr>
      <w:r w:rsidRPr="00A10B6E">
        <w:rPr>
          <w:rFonts w:ascii="Times New Roman" w:hAnsi="Times New Roman"/>
          <w:sz w:val="24"/>
          <w:szCs w:val="24"/>
          <w:lang w:val="kk-KZ"/>
        </w:rPr>
        <w:t xml:space="preserve">Planning of different levels is carried out at the university. Mechanisms have been </w:t>
      </w:r>
      <w:r w:rsidRPr="00A10B6E">
        <w:rPr>
          <w:rFonts w:ascii="Times New Roman" w:hAnsi="Times New Roman"/>
          <w:sz w:val="24"/>
          <w:szCs w:val="24"/>
          <w:lang w:val="kk-KZ"/>
        </w:rPr>
        <w:lastRenderedPageBreak/>
        <w:t>developed and monitoring of the university's activities in various areas is being carried out.</w:t>
      </w:r>
    </w:p>
    <w:p w14:paraId="3CC31DCB" w14:textId="77777777" w:rsidR="00A10B6E" w:rsidRPr="00A10B6E" w:rsidRDefault="00A10B6E" w:rsidP="00316934">
      <w:pPr>
        <w:tabs>
          <w:tab w:val="left" w:pos="567"/>
        </w:tabs>
        <w:ind w:firstLine="567"/>
        <w:contextualSpacing/>
        <w:jc w:val="both"/>
        <w:rPr>
          <w:rFonts w:ascii="Times New Roman" w:hAnsi="Times New Roman"/>
          <w:sz w:val="24"/>
          <w:szCs w:val="24"/>
          <w:lang w:val="kk-KZ"/>
        </w:rPr>
      </w:pPr>
      <w:r w:rsidRPr="00A10B6E">
        <w:rPr>
          <w:rFonts w:ascii="Times New Roman" w:hAnsi="Times New Roman"/>
          <w:sz w:val="24"/>
          <w:szCs w:val="24"/>
          <w:lang w:val="kk-KZ"/>
        </w:rPr>
        <w:t>Internal regulatory and organizational and administrative documentation allows for operational management and distribution of powers.</w:t>
      </w:r>
    </w:p>
    <w:p w14:paraId="245AB8A2" w14:textId="77777777" w:rsidR="00A10B6E" w:rsidRPr="008F34DD" w:rsidRDefault="00A10B6E" w:rsidP="00316934">
      <w:pPr>
        <w:tabs>
          <w:tab w:val="left" w:pos="567"/>
        </w:tabs>
        <w:ind w:firstLine="567"/>
        <w:contextualSpacing/>
        <w:jc w:val="both"/>
        <w:rPr>
          <w:rFonts w:ascii="Times New Roman" w:hAnsi="Times New Roman"/>
          <w:sz w:val="24"/>
          <w:szCs w:val="24"/>
          <w:lang w:val="kk-KZ"/>
        </w:rPr>
      </w:pPr>
      <w:r w:rsidRPr="00A10B6E">
        <w:rPr>
          <w:rFonts w:ascii="Times New Roman" w:hAnsi="Times New Roman"/>
          <w:sz w:val="24"/>
          <w:szCs w:val="24"/>
          <w:lang w:val="kk-KZ"/>
        </w:rPr>
        <w:t xml:space="preserve">The training of personnel in the accredited </w:t>
      </w:r>
      <w:r>
        <w:rPr>
          <w:rFonts w:ascii="Times New Roman" w:hAnsi="Times New Roman"/>
          <w:sz w:val="24"/>
          <w:szCs w:val="24"/>
          <w:lang w:val="en-GB"/>
        </w:rPr>
        <w:t>EP</w:t>
      </w:r>
      <w:r w:rsidRPr="00A10B6E">
        <w:rPr>
          <w:rFonts w:ascii="Times New Roman" w:hAnsi="Times New Roman"/>
          <w:sz w:val="24"/>
          <w:szCs w:val="24"/>
          <w:lang w:val="kk-KZ"/>
        </w:rPr>
        <w:t xml:space="preserve"> 7M04103 Sustainable Agriculture and Rural Development is carried out by the Department of Business and Services, which is a structural unit of the Higher School of Business and Services.</w:t>
      </w:r>
    </w:p>
    <w:p w14:paraId="4769E80E" w14:textId="77777777" w:rsidR="00A10B6E" w:rsidRPr="00A10B6E" w:rsidRDefault="00A10B6E" w:rsidP="00316934">
      <w:pPr>
        <w:pStyle w:val="31"/>
        <w:ind w:firstLine="567"/>
        <w:contextualSpacing/>
        <w:rPr>
          <w:sz w:val="24"/>
          <w:szCs w:val="24"/>
          <w:lang w:val="en-GB"/>
        </w:rPr>
      </w:pPr>
      <w:r w:rsidRPr="00A10B6E">
        <w:rPr>
          <w:sz w:val="24"/>
          <w:szCs w:val="24"/>
          <w:lang w:val="en-GB"/>
        </w:rPr>
        <w:t xml:space="preserve">Currently, 4 undergraduates are studying at </w:t>
      </w:r>
      <w:r>
        <w:rPr>
          <w:sz w:val="24"/>
          <w:szCs w:val="24"/>
          <w:lang w:val="en-GB"/>
        </w:rPr>
        <w:t>E</w:t>
      </w:r>
      <w:r w:rsidRPr="00A10B6E">
        <w:rPr>
          <w:sz w:val="24"/>
          <w:szCs w:val="24"/>
          <w:lang w:val="en-GB"/>
        </w:rPr>
        <w:t>P 7M04103 Sustainable Agriculture and rural Development, including 3 under state order. Training is conducted in the state and Russian languages.</w:t>
      </w:r>
    </w:p>
    <w:p w14:paraId="44F84CAF" w14:textId="77777777" w:rsidR="00A10B6E" w:rsidRPr="00A10B6E" w:rsidRDefault="00A10B6E" w:rsidP="00316934">
      <w:pPr>
        <w:pStyle w:val="31"/>
        <w:ind w:firstLine="567"/>
        <w:contextualSpacing/>
        <w:rPr>
          <w:sz w:val="24"/>
          <w:szCs w:val="24"/>
          <w:lang w:val="en-GB"/>
        </w:rPr>
      </w:pPr>
      <w:r w:rsidRPr="00A10B6E">
        <w:rPr>
          <w:sz w:val="24"/>
          <w:szCs w:val="24"/>
          <w:lang w:val="en-GB"/>
        </w:rPr>
        <w:t xml:space="preserve">The self-assessment of the university was carried out on the basis of the agreement </w:t>
      </w:r>
      <w:r w:rsidRPr="00A10B6E">
        <w:rPr>
          <w:sz w:val="24"/>
          <w:szCs w:val="24"/>
          <w:highlight w:val="yellow"/>
          <w:lang w:val="en-GB"/>
        </w:rPr>
        <w:t>No. .... on specialized accreditation from .... 2022,</w:t>
      </w:r>
      <w:r w:rsidRPr="00A10B6E">
        <w:rPr>
          <w:sz w:val="24"/>
          <w:szCs w:val="24"/>
          <w:lang w:val="en-GB"/>
        </w:rPr>
        <w:t xml:space="preserve"> concluded with the institution "Independent Agency for Accreditation of Educational Quality Expertise "ARQA" in accordance with the Law of the Republic of Kazakhstan "On Education", the Rules of accreditation of educational organizations approved by the Decree of the Government of the Republic of Kazakhstan, Standards and criteria of specialized accreditation and other regulatory documents.</w:t>
      </w:r>
    </w:p>
    <w:p w14:paraId="04A2A920" w14:textId="77777777" w:rsidR="00A10B6E" w:rsidRPr="005F71EA" w:rsidRDefault="00A10B6E" w:rsidP="00316934">
      <w:pPr>
        <w:pStyle w:val="31"/>
        <w:ind w:firstLine="540"/>
        <w:contextualSpacing/>
        <w:rPr>
          <w:sz w:val="24"/>
          <w:szCs w:val="24"/>
          <w:lang w:val="en-GB"/>
        </w:rPr>
      </w:pPr>
      <w:r w:rsidRPr="005F71EA">
        <w:rPr>
          <w:sz w:val="24"/>
          <w:szCs w:val="24"/>
          <w:lang w:val="en-GB"/>
        </w:rPr>
        <w:t xml:space="preserve">The self-assessment procedure of </w:t>
      </w:r>
      <w:r w:rsidR="005F71EA" w:rsidRPr="005F71EA">
        <w:rPr>
          <w:sz w:val="24"/>
          <w:szCs w:val="24"/>
          <w:lang w:val="en-GB"/>
        </w:rPr>
        <w:t>E</w:t>
      </w:r>
      <w:r w:rsidRPr="005F71EA">
        <w:rPr>
          <w:sz w:val="24"/>
          <w:szCs w:val="24"/>
          <w:lang w:val="en-GB"/>
        </w:rPr>
        <w:t>P 7M04103 Sustainable agriculture and rural development began with the formation of a working group (Order No. 239 of 17.03.2022) to prepare a self-assessment report. In order to ensure the effective work of the working group, responsibilities and powers were distributed among the participants, and all necessary materials were presented.</w:t>
      </w:r>
    </w:p>
    <w:p w14:paraId="6F3ED20A" w14:textId="77777777" w:rsidR="00A10B6E" w:rsidRPr="005F71EA" w:rsidRDefault="00A10B6E" w:rsidP="00316934">
      <w:pPr>
        <w:pStyle w:val="31"/>
        <w:ind w:firstLine="540"/>
        <w:contextualSpacing/>
        <w:rPr>
          <w:sz w:val="24"/>
          <w:szCs w:val="24"/>
          <w:lang w:val="en-GB"/>
        </w:rPr>
      </w:pPr>
      <w:r w:rsidRPr="005F71EA">
        <w:rPr>
          <w:sz w:val="24"/>
          <w:szCs w:val="24"/>
          <w:lang w:val="en-GB"/>
        </w:rPr>
        <w:t>This report consists of two parts: the first part presents information and analytical material, the second - appendices.</w:t>
      </w:r>
    </w:p>
    <w:p w14:paraId="580CCA49" w14:textId="77777777" w:rsidR="00A10B6E" w:rsidRPr="005F71EA" w:rsidRDefault="00A10B6E" w:rsidP="00316934">
      <w:pPr>
        <w:pStyle w:val="31"/>
        <w:ind w:firstLine="540"/>
        <w:contextualSpacing/>
        <w:rPr>
          <w:sz w:val="24"/>
          <w:szCs w:val="24"/>
          <w:lang w:val="en-GB"/>
        </w:rPr>
      </w:pPr>
      <w:r w:rsidRPr="005F71EA">
        <w:rPr>
          <w:sz w:val="24"/>
          <w:szCs w:val="24"/>
          <w:lang w:val="en-GB"/>
        </w:rPr>
        <w:t>The report presents an analysis of the university's activities on the implementation of the OP for the period from 2017 to 2021, carried out using SWOT analysis methods, questionnaires, surveys, as well as statistical methods of processing information materials in the areas of the university's activities.</w:t>
      </w:r>
    </w:p>
    <w:p w14:paraId="7DB927B6" w14:textId="77777777" w:rsidR="00AB3549" w:rsidRPr="005F71EA" w:rsidRDefault="00A10B6E" w:rsidP="00316934">
      <w:pPr>
        <w:pStyle w:val="31"/>
        <w:ind w:firstLine="540"/>
        <w:contextualSpacing/>
        <w:rPr>
          <w:sz w:val="24"/>
          <w:szCs w:val="24"/>
          <w:lang w:val="en-GB"/>
        </w:rPr>
      </w:pPr>
      <w:r w:rsidRPr="005F71EA">
        <w:rPr>
          <w:sz w:val="24"/>
          <w:szCs w:val="24"/>
          <w:lang w:val="en-GB"/>
        </w:rPr>
        <w:t>The self-assessment report passed the discussion procedure at the departments, as well as the examination through the Educational and Methodological Council, Scientific and Technical Council, Quality Committee, Board. The report on the results of the self-assessment was reviewed and approved at the meeting of the Academic Council ....</w:t>
      </w:r>
      <w:r w:rsidRPr="005F71EA">
        <w:rPr>
          <w:sz w:val="24"/>
          <w:szCs w:val="24"/>
          <w:highlight w:val="yellow"/>
          <w:lang w:val="en-GB"/>
        </w:rPr>
        <w:t>04.2022, Protocol No.....</w:t>
      </w:r>
    </w:p>
    <w:p w14:paraId="43355F1D" w14:textId="77777777" w:rsidR="007A773C" w:rsidRPr="005F71EA" w:rsidRDefault="007A773C" w:rsidP="00316934">
      <w:pPr>
        <w:pStyle w:val="31"/>
        <w:ind w:firstLine="540"/>
        <w:contextualSpacing/>
        <w:rPr>
          <w:sz w:val="24"/>
          <w:szCs w:val="24"/>
          <w:lang w:val="en-GB"/>
        </w:rPr>
      </w:pPr>
    </w:p>
    <w:p w14:paraId="718EA7E2" w14:textId="77777777" w:rsidR="007A773C" w:rsidRPr="00A10B6E" w:rsidRDefault="007A773C" w:rsidP="00316934">
      <w:pPr>
        <w:pStyle w:val="31"/>
        <w:ind w:firstLine="540"/>
        <w:contextualSpacing/>
        <w:rPr>
          <w:sz w:val="20"/>
          <w:szCs w:val="24"/>
          <w:lang w:val="en-GB"/>
        </w:rPr>
      </w:pPr>
    </w:p>
    <w:p w14:paraId="08CB8CD4" w14:textId="77777777" w:rsidR="007A773C" w:rsidRPr="00A10B6E" w:rsidRDefault="007A773C" w:rsidP="00316934">
      <w:pPr>
        <w:pStyle w:val="31"/>
        <w:ind w:firstLine="540"/>
        <w:contextualSpacing/>
        <w:rPr>
          <w:sz w:val="20"/>
          <w:szCs w:val="24"/>
          <w:lang w:val="en-GB"/>
        </w:rPr>
      </w:pPr>
    </w:p>
    <w:p w14:paraId="03E66115" w14:textId="77777777" w:rsidR="007A773C" w:rsidRPr="00A10B6E" w:rsidRDefault="007A773C" w:rsidP="00316934">
      <w:pPr>
        <w:pStyle w:val="31"/>
        <w:ind w:firstLine="540"/>
        <w:contextualSpacing/>
        <w:rPr>
          <w:sz w:val="20"/>
          <w:szCs w:val="24"/>
          <w:lang w:val="en-GB"/>
        </w:rPr>
      </w:pPr>
    </w:p>
    <w:p w14:paraId="382721B8" w14:textId="77777777" w:rsidR="007A773C" w:rsidRPr="00A10B6E" w:rsidRDefault="007A773C" w:rsidP="00316934">
      <w:pPr>
        <w:pStyle w:val="31"/>
        <w:ind w:firstLine="540"/>
        <w:contextualSpacing/>
        <w:rPr>
          <w:sz w:val="20"/>
          <w:szCs w:val="24"/>
          <w:lang w:val="en-GB"/>
        </w:rPr>
      </w:pPr>
    </w:p>
    <w:p w14:paraId="5045676F" w14:textId="77777777" w:rsidR="007A773C" w:rsidRPr="00A10B6E" w:rsidRDefault="007A773C" w:rsidP="00316934">
      <w:pPr>
        <w:pStyle w:val="31"/>
        <w:ind w:firstLine="540"/>
        <w:contextualSpacing/>
        <w:rPr>
          <w:sz w:val="20"/>
          <w:szCs w:val="24"/>
          <w:lang w:val="en-GB"/>
        </w:rPr>
      </w:pPr>
    </w:p>
    <w:p w14:paraId="119DF421" w14:textId="77777777" w:rsidR="00EE6518" w:rsidRPr="00A10B6E" w:rsidRDefault="00EE6518" w:rsidP="00316934">
      <w:pPr>
        <w:tabs>
          <w:tab w:val="left" w:pos="567"/>
        </w:tabs>
        <w:ind w:firstLine="709"/>
        <w:contextualSpacing/>
        <w:jc w:val="both"/>
        <w:rPr>
          <w:szCs w:val="24"/>
          <w:lang w:val="en-GB"/>
        </w:rPr>
      </w:pPr>
    </w:p>
    <w:p w14:paraId="73AB518E" w14:textId="77777777" w:rsidR="00465031" w:rsidRPr="00A10B6E" w:rsidRDefault="00465031" w:rsidP="00316934">
      <w:pPr>
        <w:contextualSpacing/>
        <w:jc w:val="center"/>
        <w:rPr>
          <w:rFonts w:ascii="Times New Roman" w:hAnsi="Times New Roman"/>
          <w:b/>
          <w:sz w:val="24"/>
          <w:szCs w:val="24"/>
          <w:lang w:val="en-GB"/>
        </w:rPr>
      </w:pPr>
    </w:p>
    <w:p w14:paraId="0E649DF0" w14:textId="77777777" w:rsidR="00465031" w:rsidRPr="00A10B6E" w:rsidRDefault="00465031" w:rsidP="00316934">
      <w:pPr>
        <w:contextualSpacing/>
        <w:jc w:val="center"/>
        <w:rPr>
          <w:rFonts w:ascii="Times New Roman" w:hAnsi="Times New Roman"/>
          <w:b/>
          <w:sz w:val="24"/>
          <w:szCs w:val="24"/>
          <w:lang w:val="en-GB"/>
        </w:rPr>
      </w:pPr>
    </w:p>
    <w:p w14:paraId="450BC2A6" w14:textId="77777777" w:rsidR="00465031" w:rsidRPr="00A10B6E" w:rsidRDefault="00465031" w:rsidP="00316934">
      <w:pPr>
        <w:contextualSpacing/>
        <w:jc w:val="center"/>
        <w:rPr>
          <w:rFonts w:ascii="Times New Roman" w:hAnsi="Times New Roman"/>
          <w:b/>
          <w:sz w:val="24"/>
          <w:szCs w:val="24"/>
          <w:lang w:val="en-GB"/>
        </w:rPr>
      </w:pPr>
    </w:p>
    <w:p w14:paraId="6F373890" w14:textId="77777777" w:rsidR="00465031" w:rsidRPr="00A10B6E" w:rsidRDefault="00465031" w:rsidP="00316934">
      <w:pPr>
        <w:contextualSpacing/>
        <w:jc w:val="center"/>
        <w:rPr>
          <w:rFonts w:ascii="Times New Roman" w:hAnsi="Times New Roman"/>
          <w:b/>
          <w:sz w:val="24"/>
          <w:szCs w:val="24"/>
          <w:lang w:val="en-GB"/>
        </w:rPr>
      </w:pPr>
    </w:p>
    <w:p w14:paraId="3481D97C" w14:textId="77777777" w:rsidR="003D47DB" w:rsidRPr="00A10B6E" w:rsidRDefault="003D47DB" w:rsidP="00316934">
      <w:pPr>
        <w:contextualSpacing/>
        <w:jc w:val="center"/>
        <w:rPr>
          <w:rFonts w:ascii="Times New Roman" w:hAnsi="Times New Roman"/>
          <w:b/>
          <w:sz w:val="24"/>
          <w:szCs w:val="24"/>
          <w:lang w:val="en-GB"/>
        </w:rPr>
      </w:pPr>
    </w:p>
    <w:p w14:paraId="7481368C" w14:textId="77777777" w:rsidR="003D47DB" w:rsidRPr="00A10B6E" w:rsidRDefault="003D47DB" w:rsidP="00316934">
      <w:pPr>
        <w:contextualSpacing/>
        <w:jc w:val="center"/>
        <w:rPr>
          <w:rFonts w:ascii="Times New Roman" w:hAnsi="Times New Roman"/>
          <w:b/>
          <w:sz w:val="24"/>
          <w:szCs w:val="24"/>
          <w:lang w:val="en-GB"/>
        </w:rPr>
      </w:pPr>
    </w:p>
    <w:p w14:paraId="1C168429" w14:textId="77777777" w:rsidR="00A53BD1" w:rsidRPr="00A10B6E" w:rsidRDefault="00A53BD1" w:rsidP="00316934">
      <w:pPr>
        <w:contextualSpacing/>
        <w:jc w:val="center"/>
        <w:rPr>
          <w:rFonts w:ascii="Times New Roman" w:hAnsi="Times New Roman"/>
          <w:b/>
          <w:sz w:val="24"/>
          <w:szCs w:val="24"/>
          <w:lang w:val="en-GB"/>
        </w:rPr>
      </w:pPr>
    </w:p>
    <w:p w14:paraId="26D8D091" w14:textId="77777777" w:rsidR="00A53BD1" w:rsidRPr="00A10B6E" w:rsidRDefault="00A53BD1" w:rsidP="00316934">
      <w:pPr>
        <w:contextualSpacing/>
        <w:jc w:val="center"/>
        <w:rPr>
          <w:rFonts w:ascii="Times New Roman" w:hAnsi="Times New Roman"/>
          <w:b/>
          <w:sz w:val="24"/>
          <w:szCs w:val="24"/>
          <w:lang w:val="en-GB"/>
        </w:rPr>
      </w:pPr>
    </w:p>
    <w:p w14:paraId="66C622F0" w14:textId="77777777" w:rsidR="00A53BD1" w:rsidRPr="00A10B6E" w:rsidRDefault="00A53BD1" w:rsidP="00316934">
      <w:pPr>
        <w:contextualSpacing/>
        <w:jc w:val="center"/>
        <w:rPr>
          <w:rFonts w:ascii="Times New Roman" w:hAnsi="Times New Roman"/>
          <w:b/>
          <w:sz w:val="24"/>
          <w:szCs w:val="24"/>
          <w:lang w:val="en-GB"/>
        </w:rPr>
      </w:pPr>
    </w:p>
    <w:p w14:paraId="5A375057" w14:textId="77777777" w:rsidR="00A53BD1" w:rsidRPr="00A10B6E" w:rsidRDefault="00A53BD1" w:rsidP="00316934">
      <w:pPr>
        <w:contextualSpacing/>
        <w:jc w:val="center"/>
        <w:rPr>
          <w:rFonts w:ascii="Times New Roman" w:hAnsi="Times New Roman"/>
          <w:b/>
          <w:sz w:val="24"/>
          <w:szCs w:val="24"/>
          <w:lang w:val="en-GB"/>
        </w:rPr>
      </w:pPr>
    </w:p>
    <w:p w14:paraId="1711FCD0" w14:textId="77777777" w:rsidR="00A53BD1" w:rsidRPr="00A10B6E" w:rsidRDefault="00A53BD1" w:rsidP="00316934">
      <w:pPr>
        <w:contextualSpacing/>
        <w:jc w:val="center"/>
        <w:rPr>
          <w:rFonts w:ascii="Times New Roman" w:hAnsi="Times New Roman"/>
          <w:b/>
          <w:sz w:val="24"/>
          <w:szCs w:val="24"/>
          <w:lang w:val="en-GB"/>
        </w:rPr>
      </w:pPr>
    </w:p>
    <w:p w14:paraId="281C7DEC" w14:textId="77777777" w:rsidR="00A53BD1" w:rsidRDefault="00A53BD1" w:rsidP="00316934">
      <w:pPr>
        <w:contextualSpacing/>
        <w:jc w:val="center"/>
        <w:rPr>
          <w:rFonts w:ascii="Times New Roman" w:hAnsi="Times New Roman"/>
          <w:b/>
          <w:sz w:val="24"/>
          <w:szCs w:val="24"/>
          <w:lang w:val="en-GB"/>
        </w:rPr>
      </w:pPr>
    </w:p>
    <w:p w14:paraId="68178FB6" w14:textId="77777777" w:rsidR="005F71EA" w:rsidRDefault="005F71EA" w:rsidP="00316934">
      <w:pPr>
        <w:contextualSpacing/>
        <w:jc w:val="center"/>
        <w:rPr>
          <w:rFonts w:ascii="Times New Roman" w:hAnsi="Times New Roman"/>
          <w:b/>
          <w:sz w:val="24"/>
          <w:szCs w:val="24"/>
          <w:lang w:val="en-GB"/>
        </w:rPr>
      </w:pPr>
    </w:p>
    <w:p w14:paraId="6AF1362C" w14:textId="77777777" w:rsidR="005F71EA" w:rsidRPr="00A10B6E" w:rsidRDefault="005F71EA" w:rsidP="00316934">
      <w:pPr>
        <w:contextualSpacing/>
        <w:jc w:val="center"/>
        <w:rPr>
          <w:rFonts w:ascii="Times New Roman" w:hAnsi="Times New Roman"/>
          <w:b/>
          <w:sz w:val="24"/>
          <w:szCs w:val="24"/>
          <w:lang w:val="en-GB"/>
        </w:rPr>
      </w:pPr>
    </w:p>
    <w:p w14:paraId="42B815E5" w14:textId="77777777" w:rsidR="00A53BD1" w:rsidRPr="00A10B6E" w:rsidRDefault="00A53BD1" w:rsidP="00316934">
      <w:pPr>
        <w:contextualSpacing/>
        <w:jc w:val="center"/>
        <w:rPr>
          <w:rFonts w:ascii="Times New Roman" w:hAnsi="Times New Roman"/>
          <w:b/>
          <w:sz w:val="24"/>
          <w:szCs w:val="24"/>
          <w:lang w:val="en-GB"/>
        </w:rPr>
      </w:pPr>
    </w:p>
    <w:p w14:paraId="2B2CB8DA" w14:textId="77777777" w:rsidR="00033B80" w:rsidRPr="00A10B6E" w:rsidRDefault="00033B80" w:rsidP="00316934">
      <w:pPr>
        <w:contextualSpacing/>
        <w:jc w:val="center"/>
        <w:rPr>
          <w:rFonts w:ascii="Times New Roman" w:hAnsi="Times New Roman"/>
          <w:b/>
          <w:sz w:val="24"/>
          <w:szCs w:val="24"/>
          <w:lang w:val="en-GB"/>
        </w:rPr>
      </w:pPr>
    </w:p>
    <w:p w14:paraId="6DBC41AF" w14:textId="77777777" w:rsidR="005F71EA" w:rsidRPr="005F71EA" w:rsidRDefault="005F71EA" w:rsidP="00316934">
      <w:pPr>
        <w:ind w:firstLine="567"/>
        <w:contextualSpacing/>
        <w:jc w:val="center"/>
        <w:rPr>
          <w:rFonts w:ascii="Times New Roman" w:hAnsi="Times New Roman"/>
          <w:b/>
          <w:sz w:val="24"/>
          <w:szCs w:val="24"/>
          <w:lang w:val="en-GB"/>
        </w:rPr>
      </w:pPr>
      <w:r w:rsidRPr="005F71EA">
        <w:rPr>
          <w:rFonts w:ascii="Times New Roman" w:hAnsi="Times New Roman"/>
          <w:b/>
          <w:sz w:val="24"/>
          <w:szCs w:val="24"/>
          <w:lang w:val="en-GB"/>
        </w:rPr>
        <w:t>COMPLIANCE WITH THE STANDARDS OF SPECIALIZED ACCREDITATION</w:t>
      </w:r>
    </w:p>
    <w:p w14:paraId="6A30C325" w14:textId="77777777" w:rsidR="00244C07" w:rsidRDefault="00244C07" w:rsidP="00316934">
      <w:pPr>
        <w:ind w:firstLine="567"/>
        <w:contextualSpacing/>
        <w:rPr>
          <w:rFonts w:ascii="Times New Roman" w:hAnsi="Times New Roman"/>
          <w:sz w:val="24"/>
          <w:szCs w:val="24"/>
          <w:lang w:val="en-GB"/>
        </w:rPr>
      </w:pPr>
    </w:p>
    <w:p w14:paraId="6BBB43EC" w14:textId="77777777" w:rsidR="00033B80" w:rsidRPr="00244C07" w:rsidRDefault="005F71EA" w:rsidP="00316934">
      <w:pPr>
        <w:ind w:firstLine="567"/>
        <w:contextualSpacing/>
        <w:rPr>
          <w:rFonts w:ascii="Times New Roman" w:hAnsi="Times New Roman"/>
          <w:sz w:val="24"/>
          <w:szCs w:val="24"/>
          <w:lang w:val="en-GB"/>
        </w:rPr>
      </w:pPr>
      <w:r w:rsidRPr="00244C07">
        <w:rPr>
          <w:rFonts w:ascii="Times New Roman" w:hAnsi="Times New Roman"/>
          <w:sz w:val="24"/>
          <w:szCs w:val="24"/>
          <w:lang w:val="en-GB"/>
        </w:rPr>
        <w:t>STANDARD 1. IMPLEMENTATION OF THE QUALITY ASSURANCE POLICY</w:t>
      </w:r>
    </w:p>
    <w:p w14:paraId="0A299AA4" w14:textId="77777777" w:rsidR="005F71EA" w:rsidRDefault="005F71EA" w:rsidP="00316934">
      <w:pPr>
        <w:ind w:firstLine="567"/>
        <w:contextualSpacing/>
        <w:rPr>
          <w:rFonts w:ascii="Times New Roman" w:hAnsi="Times New Roman"/>
          <w:b/>
          <w:sz w:val="24"/>
          <w:szCs w:val="24"/>
          <w:lang w:val="en-GB"/>
        </w:rPr>
      </w:pPr>
    </w:p>
    <w:p w14:paraId="791E3A40" w14:textId="77777777" w:rsidR="00244C07" w:rsidRDefault="00244C07" w:rsidP="00316934">
      <w:pPr>
        <w:ind w:firstLine="567"/>
        <w:contextualSpacing/>
        <w:jc w:val="both"/>
        <w:rPr>
          <w:rFonts w:ascii="Times New Roman" w:hAnsi="Times New Roman"/>
          <w:sz w:val="24"/>
          <w:szCs w:val="24"/>
          <w:lang w:val="en-GB"/>
        </w:rPr>
      </w:pPr>
      <w:r w:rsidRPr="00244C07">
        <w:rPr>
          <w:rFonts w:ascii="Times New Roman" w:hAnsi="Times New Roman"/>
          <w:sz w:val="24"/>
          <w:szCs w:val="24"/>
          <w:lang w:val="en-GB"/>
        </w:rPr>
        <w:t xml:space="preserve">The quality assurance policy of </w:t>
      </w:r>
      <w:r>
        <w:rPr>
          <w:rFonts w:ascii="Times New Roman" w:hAnsi="Times New Roman"/>
          <w:sz w:val="24"/>
          <w:szCs w:val="24"/>
          <w:lang w:val="en-GB"/>
        </w:rPr>
        <w:t>E</w:t>
      </w:r>
      <w:r w:rsidRPr="00244C07">
        <w:rPr>
          <w:rFonts w:ascii="Times New Roman" w:hAnsi="Times New Roman"/>
          <w:sz w:val="24"/>
          <w:szCs w:val="24"/>
          <w:lang w:val="en-GB"/>
        </w:rPr>
        <w:t>P 7M04103 "Sustainable agriculture and development of rural territories" is implemented at the level of the Higher School of Business and Law and the Department of Business and Services and is focused on the development of a quality culture in which all internal stakeholders take responsibility for quality at all levels of the organization of higher and postgraduate education.</w:t>
      </w:r>
    </w:p>
    <w:p w14:paraId="17AD9DB1" w14:textId="77777777" w:rsidR="00244C07" w:rsidRPr="00244C07" w:rsidRDefault="00244C07" w:rsidP="00316934">
      <w:pPr>
        <w:tabs>
          <w:tab w:val="left" w:pos="0"/>
        </w:tabs>
        <w:ind w:firstLine="567"/>
        <w:contextualSpacing/>
        <w:jc w:val="both"/>
        <w:rPr>
          <w:rFonts w:ascii="Times New Roman" w:hAnsi="Times New Roman"/>
          <w:sz w:val="24"/>
          <w:szCs w:val="24"/>
          <w:lang w:val="en-GB"/>
        </w:rPr>
      </w:pPr>
      <w:r w:rsidRPr="00244C07">
        <w:rPr>
          <w:rFonts w:ascii="Times New Roman" w:hAnsi="Times New Roman"/>
          <w:sz w:val="24"/>
          <w:szCs w:val="24"/>
          <w:lang w:val="en-GB"/>
        </w:rPr>
        <w:t xml:space="preserve">The head of the educational program, together with the adviser of the educational program and the head of the department, ensures the development of a complete package of educational and methodological documentation: educational program, catalog of elective disciplines, curriculum, provision of educational and methodological literature, laboratory facilities, etc. and support of the educational process (quality management system </w:t>
      </w:r>
      <w:r w:rsidR="00B91BB6">
        <w:rPr>
          <w:rFonts w:ascii="Times New Roman" w:hAnsi="Times New Roman"/>
          <w:sz w:val="24"/>
          <w:szCs w:val="24"/>
        </w:rPr>
        <w:t>QMS</w:t>
      </w:r>
      <w:r w:rsidR="00B91BB6" w:rsidRPr="00B91BB6">
        <w:rPr>
          <w:rFonts w:ascii="Times New Roman" w:hAnsi="Times New Roman"/>
          <w:sz w:val="24"/>
          <w:szCs w:val="24"/>
          <w:lang w:val="en-GB"/>
        </w:rPr>
        <w:t xml:space="preserve"> </w:t>
      </w:r>
      <w:r w:rsidR="00B91BB6">
        <w:rPr>
          <w:rFonts w:ascii="Times New Roman" w:hAnsi="Times New Roman"/>
          <w:sz w:val="24"/>
          <w:szCs w:val="24"/>
          <w:lang w:val="en-GB"/>
        </w:rPr>
        <w:t>STC</w:t>
      </w:r>
      <w:r w:rsidR="00B91BB6">
        <w:rPr>
          <w:rFonts w:ascii="Times New Roman" w:hAnsi="Times New Roman"/>
          <w:sz w:val="24"/>
          <w:szCs w:val="24"/>
          <w:lang w:val="kk-KZ"/>
        </w:rPr>
        <w:t xml:space="preserve"> </w:t>
      </w:r>
      <w:r w:rsidRPr="00244C07">
        <w:rPr>
          <w:rFonts w:ascii="Times New Roman" w:hAnsi="Times New Roman"/>
          <w:sz w:val="24"/>
          <w:szCs w:val="24"/>
          <w:lang w:val="en-GB"/>
        </w:rPr>
        <w:t>4.03-2021 Design, development of educational services, management of educational-organizational processes).</w:t>
      </w:r>
    </w:p>
    <w:p w14:paraId="7A874D43" w14:textId="77777777" w:rsidR="001A402C" w:rsidRPr="00244C07" w:rsidRDefault="00244C07" w:rsidP="00316934">
      <w:pPr>
        <w:ind w:firstLine="567"/>
        <w:contextualSpacing/>
        <w:jc w:val="both"/>
        <w:rPr>
          <w:rFonts w:ascii="Times New Roman" w:hAnsi="Times New Roman"/>
          <w:sz w:val="24"/>
          <w:szCs w:val="24"/>
          <w:shd w:val="clear" w:color="auto" w:fill="FFFFFF"/>
          <w:lang w:val="en-GB"/>
        </w:rPr>
      </w:pPr>
      <w:r w:rsidRPr="00244C07">
        <w:rPr>
          <w:rFonts w:ascii="Times New Roman" w:hAnsi="Times New Roman"/>
          <w:sz w:val="24"/>
          <w:szCs w:val="24"/>
          <w:shd w:val="clear" w:color="auto" w:fill="FFFFFF"/>
          <w:lang w:val="en-GB"/>
        </w:rPr>
        <w:t xml:space="preserve">The head of the department, the head of the educational program, is full of responsibility for the implementation of the </w:t>
      </w:r>
      <w:r w:rsidR="001A402C">
        <w:rPr>
          <w:rFonts w:ascii="Times New Roman" w:hAnsi="Times New Roman"/>
          <w:sz w:val="24"/>
          <w:szCs w:val="24"/>
          <w:shd w:val="clear" w:color="auto" w:fill="FFFFFF"/>
          <w:lang w:val="en-GB"/>
        </w:rPr>
        <w:t>E</w:t>
      </w:r>
      <w:r w:rsidRPr="00244C07">
        <w:rPr>
          <w:rFonts w:ascii="Times New Roman" w:hAnsi="Times New Roman"/>
          <w:sz w:val="24"/>
          <w:szCs w:val="24"/>
          <w:shd w:val="clear" w:color="auto" w:fill="FFFFFF"/>
          <w:lang w:val="en-GB"/>
        </w:rPr>
        <w:t xml:space="preserve">P. The issues of the effectiveness and effectiveness of the implementation of the </w:t>
      </w:r>
      <w:r w:rsidR="00B91BB6">
        <w:rPr>
          <w:rFonts w:ascii="Times New Roman" w:hAnsi="Times New Roman"/>
          <w:sz w:val="24"/>
          <w:szCs w:val="24"/>
          <w:shd w:val="clear" w:color="auto" w:fill="FFFFFF"/>
          <w:lang w:val="en-GB"/>
        </w:rPr>
        <w:t>E</w:t>
      </w:r>
      <w:r w:rsidRPr="00244C07">
        <w:rPr>
          <w:rFonts w:ascii="Times New Roman" w:hAnsi="Times New Roman"/>
          <w:sz w:val="24"/>
          <w:szCs w:val="24"/>
          <w:shd w:val="clear" w:color="auto" w:fill="FFFFFF"/>
          <w:lang w:val="en-GB"/>
        </w:rPr>
        <w:t xml:space="preserve">P are considered at a meeting of the department, some issues are submitted for a meeting of the </w:t>
      </w:r>
      <w:r w:rsidR="001A402C" w:rsidRPr="00244C07">
        <w:rPr>
          <w:rFonts w:ascii="Times New Roman" w:hAnsi="Times New Roman"/>
          <w:sz w:val="24"/>
          <w:szCs w:val="24"/>
          <w:shd w:val="clear" w:color="auto" w:fill="FFFFFF"/>
          <w:lang w:val="en-GB"/>
        </w:rPr>
        <w:t>School Council</w:t>
      </w:r>
      <w:r w:rsidRPr="00244C07">
        <w:rPr>
          <w:rFonts w:ascii="Times New Roman" w:hAnsi="Times New Roman"/>
          <w:sz w:val="24"/>
          <w:szCs w:val="24"/>
          <w:shd w:val="clear" w:color="auto" w:fill="FFFFFF"/>
          <w:lang w:val="en-GB"/>
        </w:rPr>
        <w:t xml:space="preserve">, the Academic Quality Council, the Academic Council, </w:t>
      </w:r>
      <w:r w:rsidR="001A402C" w:rsidRPr="00244C07">
        <w:rPr>
          <w:rFonts w:ascii="Times New Roman" w:hAnsi="Times New Roman"/>
          <w:sz w:val="24"/>
          <w:szCs w:val="24"/>
          <w:shd w:val="clear" w:color="auto" w:fill="FFFFFF"/>
          <w:lang w:val="en-GB"/>
        </w:rPr>
        <w:t>the Educational and Methodological Council of the University, the Rector's Office, the Academic Council of the University.</w:t>
      </w:r>
    </w:p>
    <w:p w14:paraId="33AC0BDC" w14:textId="77777777" w:rsidR="001A402C" w:rsidRPr="001A402C" w:rsidRDefault="00244C07" w:rsidP="00316934">
      <w:pPr>
        <w:ind w:firstLine="567"/>
        <w:contextualSpacing/>
        <w:jc w:val="both"/>
        <w:rPr>
          <w:rFonts w:ascii="Times New Roman" w:hAnsi="Times New Roman"/>
          <w:color w:val="000000"/>
          <w:sz w:val="24"/>
          <w:szCs w:val="24"/>
          <w:lang w:val="en-GB"/>
        </w:rPr>
      </w:pPr>
      <w:r w:rsidRPr="00244C07">
        <w:rPr>
          <w:rFonts w:ascii="Times New Roman" w:hAnsi="Times New Roman"/>
          <w:sz w:val="24"/>
          <w:szCs w:val="24"/>
          <w:shd w:val="clear" w:color="auto" w:fill="FFFFFF"/>
          <w:lang w:val="en-GB"/>
        </w:rPr>
        <w:t xml:space="preserve">The implementation of OP 7M04103 </w:t>
      </w:r>
      <w:r w:rsidR="001A402C" w:rsidRPr="00244C07">
        <w:rPr>
          <w:rFonts w:ascii="Times New Roman" w:hAnsi="Times New Roman"/>
          <w:sz w:val="24"/>
          <w:szCs w:val="24"/>
          <w:lang w:val="en-GB"/>
        </w:rPr>
        <w:t>"Sustainable agriculture and development of rural territories</w:t>
      </w:r>
      <w:r w:rsidR="001A402C">
        <w:rPr>
          <w:rFonts w:ascii="Times New Roman" w:hAnsi="Times New Roman"/>
          <w:sz w:val="24"/>
          <w:szCs w:val="24"/>
          <w:lang w:val="en-GB"/>
        </w:rPr>
        <w:t>"</w:t>
      </w:r>
      <w:r w:rsidRPr="00244C07">
        <w:rPr>
          <w:rFonts w:ascii="Times New Roman" w:hAnsi="Times New Roman"/>
          <w:sz w:val="24"/>
          <w:szCs w:val="24"/>
          <w:shd w:val="clear" w:color="auto" w:fill="FFFFFF"/>
          <w:lang w:val="en-GB"/>
        </w:rPr>
        <w:t xml:space="preserve"> and its development strategy is carried out in accordance with the mission, vision and priorities of the university, determined in the strategic development plan of </w:t>
      </w:r>
      <w:r w:rsidR="001A402C" w:rsidRPr="00244C07">
        <w:rPr>
          <w:rFonts w:ascii="Times New Roman" w:hAnsi="Times New Roman"/>
          <w:sz w:val="24"/>
          <w:szCs w:val="24"/>
          <w:shd w:val="clear" w:color="auto" w:fill="FFFFFF"/>
          <w:lang w:val="en-GB"/>
        </w:rPr>
        <w:t xml:space="preserve">Sh. </w:t>
      </w:r>
      <w:r w:rsidR="001A402C" w:rsidRPr="001A402C">
        <w:rPr>
          <w:rFonts w:ascii="Times New Roman" w:hAnsi="Times New Roman"/>
          <w:sz w:val="24"/>
          <w:szCs w:val="24"/>
          <w:shd w:val="clear" w:color="auto" w:fill="FFFFFF"/>
          <w:lang w:val="en-GB"/>
        </w:rPr>
        <w:t xml:space="preserve">Ualikhanov </w:t>
      </w:r>
      <w:r w:rsidRPr="00244C07">
        <w:rPr>
          <w:rFonts w:ascii="Times New Roman" w:hAnsi="Times New Roman"/>
          <w:sz w:val="24"/>
          <w:szCs w:val="24"/>
          <w:shd w:val="clear" w:color="auto" w:fill="FFFFFF"/>
          <w:lang w:val="en-GB"/>
        </w:rPr>
        <w:t xml:space="preserve">KU </w:t>
      </w:r>
      <w:r w:rsidR="001A402C">
        <w:rPr>
          <w:rFonts w:ascii="Times New Roman" w:hAnsi="Times New Roman"/>
          <w:sz w:val="24"/>
          <w:szCs w:val="24"/>
          <w:shd w:val="clear" w:color="auto" w:fill="FFFFFF"/>
          <w:lang w:val="en-GB"/>
        </w:rPr>
        <w:t xml:space="preserve">in 2020-2024 </w:t>
      </w:r>
      <w:r w:rsidR="001A402C" w:rsidRPr="008F34DD">
        <w:rPr>
          <w:rFonts w:ascii="Times New Roman" w:hAnsi="Times New Roman"/>
          <w:sz w:val="24"/>
          <w:szCs w:val="24"/>
          <w:lang w:val="kk-KZ"/>
        </w:rPr>
        <w:t>(</w:t>
      </w:r>
      <w:r w:rsidR="001A402C" w:rsidRPr="008F34DD">
        <w:rPr>
          <w:rFonts w:ascii="Times New Roman" w:hAnsi="Times New Roman"/>
          <w:sz w:val="24"/>
          <w:szCs w:val="24"/>
          <w:shd w:val="clear" w:color="auto" w:fill="FFFFFF"/>
        </w:rPr>
        <w:t>RUS</w:t>
      </w:r>
      <w:r w:rsidR="001A402C" w:rsidRPr="001A402C">
        <w:rPr>
          <w:rFonts w:ascii="Times New Roman" w:hAnsi="Times New Roman"/>
          <w:sz w:val="24"/>
          <w:szCs w:val="24"/>
          <w:shd w:val="clear" w:color="auto" w:fill="FFFFFF"/>
          <w:lang w:val="en-GB"/>
        </w:rPr>
        <w:t>_</w:t>
      </w:r>
      <w:r w:rsidR="001A402C" w:rsidRPr="008F34DD">
        <w:rPr>
          <w:rFonts w:ascii="Times New Roman" w:hAnsi="Times New Roman"/>
          <w:sz w:val="24"/>
          <w:szCs w:val="24"/>
          <w:shd w:val="clear" w:color="auto" w:fill="FFFFFF"/>
        </w:rPr>
        <w:t>Stratplan</w:t>
      </w:r>
      <w:r w:rsidR="001A402C" w:rsidRPr="001A402C">
        <w:rPr>
          <w:rFonts w:ascii="Times New Roman" w:hAnsi="Times New Roman"/>
          <w:sz w:val="24"/>
          <w:szCs w:val="24"/>
          <w:shd w:val="clear" w:color="auto" w:fill="FFFFFF"/>
          <w:lang w:val="en-GB"/>
        </w:rPr>
        <w:t xml:space="preserve"> </w:t>
      </w:r>
      <w:r w:rsidR="001A402C" w:rsidRPr="008F34DD">
        <w:rPr>
          <w:rFonts w:ascii="Times New Roman" w:hAnsi="Times New Roman"/>
          <w:sz w:val="24"/>
          <w:szCs w:val="24"/>
          <w:shd w:val="clear" w:color="auto" w:fill="FFFFFF"/>
        </w:rPr>
        <w:t>KU</w:t>
      </w:r>
      <w:r w:rsidR="001A402C" w:rsidRPr="001A402C">
        <w:rPr>
          <w:rFonts w:ascii="Times New Roman" w:hAnsi="Times New Roman"/>
          <w:sz w:val="24"/>
          <w:szCs w:val="24"/>
          <w:shd w:val="clear" w:color="auto" w:fill="FFFFFF"/>
          <w:lang w:val="en-GB"/>
        </w:rPr>
        <w:t xml:space="preserve"> </w:t>
      </w:r>
      <w:r w:rsidR="001A402C" w:rsidRPr="008F34DD">
        <w:rPr>
          <w:rFonts w:ascii="Times New Roman" w:hAnsi="Times New Roman"/>
          <w:sz w:val="24"/>
          <w:szCs w:val="24"/>
          <w:shd w:val="clear" w:color="auto" w:fill="FFFFFF"/>
        </w:rPr>
        <w:t>na</w:t>
      </w:r>
      <w:r w:rsidR="001A402C" w:rsidRPr="001A402C">
        <w:rPr>
          <w:rFonts w:ascii="Times New Roman" w:hAnsi="Times New Roman"/>
          <w:sz w:val="24"/>
          <w:szCs w:val="24"/>
          <w:shd w:val="clear" w:color="auto" w:fill="FFFFFF"/>
          <w:lang w:val="en-GB"/>
        </w:rPr>
        <w:t xml:space="preserve"> 2020-2024 </w:t>
      </w:r>
      <w:r w:rsidR="001A402C" w:rsidRPr="008F34DD">
        <w:rPr>
          <w:rFonts w:ascii="Times New Roman" w:hAnsi="Times New Roman"/>
          <w:sz w:val="24"/>
          <w:szCs w:val="24"/>
          <w:shd w:val="clear" w:color="auto" w:fill="FFFFFF"/>
        </w:rPr>
        <w:t>gody</w:t>
      </w:r>
      <w:r w:rsidR="001A402C" w:rsidRPr="008F34DD">
        <w:rPr>
          <w:rFonts w:ascii="Times New Roman" w:hAnsi="Times New Roman"/>
          <w:color w:val="0000FF"/>
          <w:sz w:val="24"/>
          <w:szCs w:val="24"/>
          <w:u w:val="single"/>
          <w:shd w:val="clear" w:color="auto" w:fill="FFFFFF"/>
          <w:lang w:val="de-LU"/>
        </w:rPr>
        <w:t xml:space="preserve"> </w:t>
      </w:r>
      <w:r w:rsidR="001A402C" w:rsidRPr="008F34DD">
        <w:rPr>
          <w:rFonts w:ascii="Times New Roman" w:hAnsi="Times New Roman"/>
          <w:color w:val="0000FF"/>
          <w:sz w:val="24"/>
          <w:szCs w:val="24"/>
          <w:u w:val="single"/>
          <w:shd w:val="clear" w:color="auto" w:fill="FFFFFF"/>
        </w:rPr>
        <w:t>pdf</w:t>
      </w:r>
      <w:hyperlink r:id="rId9" w:history="1">
        <w:r w:rsidR="001A402C" w:rsidRPr="008F34DD">
          <w:rPr>
            <w:rFonts w:ascii="Times New Roman" w:hAnsi="Times New Roman"/>
            <w:color w:val="0000FF"/>
            <w:sz w:val="24"/>
            <w:szCs w:val="24"/>
            <w:u w:val="single"/>
          </w:rPr>
          <w:t>https</w:t>
        </w:r>
        <w:r w:rsidR="001A402C" w:rsidRPr="001A402C">
          <w:rPr>
            <w:rFonts w:ascii="Times New Roman" w:hAnsi="Times New Roman"/>
            <w:color w:val="0000FF"/>
            <w:sz w:val="24"/>
            <w:szCs w:val="24"/>
            <w:u w:val="single"/>
            <w:lang w:val="en-GB"/>
          </w:rPr>
          <w:t>://</w:t>
        </w:r>
        <w:r w:rsidR="001A402C" w:rsidRPr="008F34DD">
          <w:rPr>
            <w:rFonts w:ascii="Times New Roman" w:hAnsi="Times New Roman"/>
            <w:color w:val="0000FF"/>
            <w:sz w:val="24"/>
            <w:szCs w:val="24"/>
            <w:u w:val="single"/>
          </w:rPr>
          <w:t>shokan</w:t>
        </w:r>
        <w:r w:rsidR="001A402C" w:rsidRPr="001A402C">
          <w:rPr>
            <w:rFonts w:ascii="Times New Roman" w:hAnsi="Times New Roman"/>
            <w:color w:val="0000FF"/>
            <w:sz w:val="24"/>
            <w:szCs w:val="24"/>
            <w:u w:val="single"/>
            <w:lang w:val="en-GB"/>
          </w:rPr>
          <w:t>.</w:t>
        </w:r>
        <w:r w:rsidR="001A402C" w:rsidRPr="008F34DD">
          <w:rPr>
            <w:rFonts w:ascii="Times New Roman" w:hAnsi="Times New Roman"/>
            <w:color w:val="0000FF"/>
            <w:sz w:val="24"/>
            <w:szCs w:val="24"/>
            <w:u w:val="single"/>
          </w:rPr>
          <w:t>edu</w:t>
        </w:r>
        <w:r w:rsidR="001A402C" w:rsidRPr="001A402C">
          <w:rPr>
            <w:rFonts w:ascii="Times New Roman" w:hAnsi="Times New Roman"/>
            <w:color w:val="0000FF"/>
            <w:sz w:val="24"/>
            <w:szCs w:val="24"/>
            <w:u w:val="single"/>
            <w:lang w:val="en-GB"/>
          </w:rPr>
          <w:t>.</w:t>
        </w:r>
        <w:r w:rsidR="001A402C" w:rsidRPr="008F34DD">
          <w:rPr>
            <w:rFonts w:ascii="Times New Roman" w:hAnsi="Times New Roman"/>
            <w:color w:val="0000FF"/>
            <w:sz w:val="24"/>
            <w:szCs w:val="24"/>
            <w:u w:val="single"/>
          </w:rPr>
          <w:t>kz</w:t>
        </w:r>
      </w:hyperlink>
      <w:r w:rsidR="001A402C" w:rsidRPr="001A402C">
        <w:rPr>
          <w:rFonts w:ascii="Times New Roman" w:hAnsi="Times New Roman"/>
          <w:color w:val="000000"/>
          <w:sz w:val="24"/>
          <w:szCs w:val="24"/>
          <w:lang w:val="en-GB"/>
        </w:rPr>
        <w:t>).</w:t>
      </w:r>
    </w:p>
    <w:p w14:paraId="6A4FCEF6" w14:textId="77777777" w:rsidR="001A402C" w:rsidRPr="001A402C" w:rsidRDefault="001A402C" w:rsidP="00316934">
      <w:pPr>
        <w:ind w:firstLine="567"/>
        <w:contextualSpacing/>
        <w:jc w:val="both"/>
        <w:rPr>
          <w:rFonts w:ascii="Times New Roman" w:hAnsi="Times New Roman"/>
          <w:color w:val="000000"/>
          <w:sz w:val="24"/>
          <w:szCs w:val="24"/>
          <w:shd w:val="clear" w:color="auto" w:fill="FFFFFF"/>
          <w:lang w:val="en-GB"/>
        </w:rPr>
      </w:pPr>
      <w:r w:rsidRPr="001A402C">
        <w:rPr>
          <w:rFonts w:ascii="Times New Roman" w:hAnsi="Times New Roman"/>
          <w:color w:val="000000"/>
          <w:sz w:val="24"/>
          <w:szCs w:val="24"/>
          <w:shd w:val="clear" w:color="auto" w:fill="FFFFFF"/>
          <w:lang w:val="en-GB"/>
        </w:rPr>
        <w:t>Thus, one of the directions of the Strategic Plan of the University development for 2020-2024 is the training of specialists of a new formation.</w:t>
      </w:r>
    </w:p>
    <w:p w14:paraId="12C39D9E" w14:textId="77777777" w:rsidR="001A402C" w:rsidRPr="001A402C" w:rsidRDefault="001A402C" w:rsidP="00316934">
      <w:pPr>
        <w:ind w:firstLine="567"/>
        <w:contextualSpacing/>
        <w:jc w:val="both"/>
        <w:rPr>
          <w:rFonts w:ascii="Times New Roman" w:hAnsi="Times New Roman"/>
          <w:color w:val="000000"/>
          <w:sz w:val="24"/>
          <w:szCs w:val="24"/>
          <w:shd w:val="clear" w:color="auto" w:fill="FFFFFF"/>
          <w:lang w:val="en-GB"/>
        </w:rPr>
      </w:pPr>
      <w:r w:rsidRPr="001A402C">
        <w:rPr>
          <w:rFonts w:ascii="Times New Roman" w:hAnsi="Times New Roman"/>
          <w:color w:val="000000"/>
          <w:sz w:val="24"/>
          <w:szCs w:val="24"/>
          <w:shd w:val="clear" w:color="auto" w:fill="FFFFFF"/>
          <w:lang w:val="en-GB"/>
        </w:rPr>
        <w:t xml:space="preserve">The goal of </w:t>
      </w:r>
      <w:r w:rsidR="00B91BB6">
        <w:rPr>
          <w:rFonts w:ascii="Times New Roman" w:hAnsi="Times New Roman"/>
          <w:color w:val="000000"/>
          <w:sz w:val="24"/>
          <w:szCs w:val="24"/>
          <w:shd w:val="clear" w:color="auto" w:fill="FFFFFF"/>
          <w:lang w:val="en-GB"/>
        </w:rPr>
        <w:t>E</w:t>
      </w:r>
      <w:r w:rsidRPr="001A402C">
        <w:rPr>
          <w:rFonts w:ascii="Times New Roman" w:hAnsi="Times New Roman"/>
          <w:color w:val="000000"/>
          <w:sz w:val="24"/>
          <w:szCs w:val="24"/>
          <w:shd w:val="clear" w:color="auto" w:fill="FFFFFF"/>
          <w:lang w:val="en-GB"/>
        </w:rPr>
        <w:t>P 7M04103 “Sustainable agriculture and development of rural territories” is precisely the preparation of such specialists, the need for which is due to the agricultural and industrial orientation of the region.</w:t>
      </w:r>
    </w:p>
    <w:p w14:paraId="75827F9A" w14:textId="77777777" w:rsidR="001A402C" w:rsidRDefault="001A402C" w:rsidP="00316934">
      <w:pPr>
        <w:ind w:firstLine="567"/>
        <w:contextualSpacing/>
        <w:jc w:val="both"/>
        <w:rPr>
          <w:rFonts w:ascii="Times New Roman" w:hAnsi="Times New Roman"/>
          <w:color w:val="000000"/>
          <w:sz w:val="24"/>
          <w:szCs w:val="24"/>
          <w:shd w:val="clear" w:color="auto" w:fill="FFFFFF"/>
          <w:lang w:val="en-GB"/>
        </w:rPr>
      </w:pPr>
      <w:r>
        <w:rPr>
          <w:rFonts w:ascii="Times New Roman" w:hAnsi="Times New Roman"/>
          <w:color w:val="000000"/>
          <w:sz w:val="24"/>
          <w:szCs w:val="24"/>
          <w:shd w:val="clear" w:color="auto" w:fill="FFFFFF"/>
          <w:lang w:val="en-GB"/>
        </w:rPr>
        <w:t xml:space="preserve">The uniqueness of </w:t>
      </w:r>
      <w:r w:rsidR="00B91BB6">
        <w:rPr>
          <w:rFonts w:ascii="Times New Roman" w:hAnsi="Times New Roman"/>
          <w:color w:val="000000"/>
          <w:sz w:val="24"/>
          <w:szCs w:val="24"/>
          <w:shd w:val="clear" w:color="auto" w:fill="FFFFFF"/>
          <w:lang w:val="en-GB"/>
        </w:rPr>
        <w:t>E</w:t>
      </w:r>
      <w:r>
        <w:rPr>
          <w:rFonts w:ascii="Times New Roman" w:hAnsi="Times New Roman"/>
          <w:color w:val="000000"/>
          <w:sz w:val="24"/>
          <w:szCs w:val="24"/>
          <w:shd w:val="clear" w:color="auto" w:fill="FFFFFF"/>
          <w:lang w:val="en-GB"/>
        </w:rPr>
        <w:t xml:space="preserve">P 7M04103 </w:t>
      </w:r>
      <w:r>
        <w:rPr>
          <w:rFonts w:ascii="Times New Roman" w:hAnsi="Times New Roman"/>
          <w:color w:val="000000"/>
          <w:sz w:val="24"/>
          <w:szCs w:val="24"/>
          <w:shd w:val="clear" w:color="auto" w:fill="FFFFFF"/>
        </w:rPr>
        <w:t>“</w:t>
      </w:r>
      <w:r w:rsidRPr="001A402C">
        <w:rPr>
          <w:rFonts w:ascii="Times New Roman" w:hAnsi="Times New Roman"/>
          <w:color w:val="000000"/>
          <w:sz w:val="24"/>
          <w:szCs w:val="24"/>
          <w:shd w:val="clear" w:color="auto" w:fill="FFFFFF"/>
          <w:lang w:val="en-GB"/>
        </w:rPr>
        <w:t>Sustainable agriculture and development of rural territories” is that it has an interdisciplinary and multidisciplinary nature, which provides training at the junction of a number of knowledge of knowledge (economics, agriculture, ecology, sociology).</w:t>
      </w:r>
    </w:p>
    <w:p w14:paraId="2A66228B" w14:textId="77777777" w:rsidR="001A402C" w:rsidRPr="001A402C" w:rsidRDefault="001A402C" w:rsidP="00316934">
      <w:pPr>
        <w:ind w:firstLine="567"/>
        <w:contextualSpacing/>
        <w:jc w:val="both"/>
        <w:rPr>
          <w:rFonts w:ascii="Times New Roman" w:hAnsi="Times New Roman"/>
          <w:color w:val="000000"/>
          <w:sz w:val="24"/>
          <w:szCs w:val="24"/>
          <w:shd w:val="clear" w:color="auto" w:fill="FFFFFF"/>
          <w:lang w:val="en-GB"/>
        </w:rPr>
      </w:pPr>
      <w:r w:rsidRPr="001A402C">
        <w:rPr>
          <w:rFonts w:ascii="Times New Roman" w:hAnsi="Times New Roman"/>
          <w:color w:val="000000"/>
          <w:sz w:val="24"/>
          <w:szCs w:val="24"/>
          <w:shd w:val="clear" w:color="auto" w:fill="FFFFFF"/>
          <w:lang w:val="en-GB"/>
        </w:rPr>
        <w:t>Thus, future masters will be able to gain knowledge in the field of economics and management, social sciences, agronomy and ecology, will be able to learn how to apply modern methods of planning the use of land, socio-cultural and natural resources, as well as the assessment of agroecosystems.</w:t>
      </w:r>
    </w:p>
    <w:p w14:paraId="2B48020B" w14:textId="77777777" w:rsidR="001A402C" w:rsidRPr="001A402C" w:rsidRDefault="001A402C" w:rsidP="00316934">
      <w:pPr>
        <w:ind w:firstLine="567"/>
        <w:contextualSpacing/>
        <w:jc w:val="both"/>
        <w:rPr>
          <w:rFonts w:ascii="Times New Roman" w:hAnsi="Times New Roman"/>
          <w:color w:val="000000"/>
          <w:sz w:val="24"/>
          <w:szCs w:val="24"/>
          <w:shd w:val="clear" w:color="auto" w:fill="FFFFFF"/>
          <w:lang w:val="en-GB"/>
        </w:rPr>
      </w:pPr>
      <w:r w:rsidRPr="001A402C">
        <w:rPr>
          <w:rFonts w:ascii="Times New Roman" w:hAnsi="Times New Roman"/>
          <w:color w:val="000000"/>
          <w:sz w:val="24"/>
          <w:szCs w:val="24"/>
          <w:shd w:val="clear" w:color="auto" w:fill="FFFFFF"/>
          <w:lang w:val="en-GB"/>
        </w:rPr>
        <w:t xml:space="preserve">The purpose of the educational program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1A402C">
        <w:rPr>
          <w:rFonts w:ascii="Times New Roman" w:hAnsi="Times New Roman"/>
          <w:color w:val="000000"/>
          <w:sz w:val="24"/>
          <w:szCs w:val="24"/>
          <w:shd w:val="clear" w:color="auto" w:fill="FFFFFF"/>
          <w:lang w:val="en-GB"/>
        </w:rPr>
        <w:t xml:space="preserve"> is in harmony with the strategic goals and mission of the university development. The mission of Sh. Ualikhanov Kokshetau University is to achieve pedagogical excellence and contribute to the socio-economic, intellectual development of the region through the formation of entrepreneurial culture.</w:t>
      </w:r>
    </w:p>
    <w:p w14:paraId="048327C8" w14:textId="77777777" w:rsidR="001A402C" w:rsidRPr="001A402C" w:rsidRDefault="001A402C" w:rsidP="00316934">
      <w:pPr>
        <w:ind w:firstLine="567"/>
        <w:contextualSpacing/>
        <w:jc w:val="both"/>
        <w:rPr>
          <w:rFonts w:ascii="Times New Roman" w:hAnsi="Times New Roman"/>
          <w:color w:val="000000"/>
          <w:sz w:val="24"/>
          <w:szCs w:val="24"/>
          <w:shd w:val="clear" w:color="auto" w:fill="FFFFFF"/>
          <w:lang w:val="en-GB"/>
        </w:rPr>
      </w:pPr>
      <w:r w:rsidRPr="001A402C">
        <w:rPr>
          <w:rFonts w:ascii="Times New Roman" w:hAnsi="Times New Roman"/>
          <w:color w:val="000000"/>
          <w:sz w:val="24"/>
          <w:szCs w:val="24"/>
          <w:shd w:val="clear" w:color="auto" w:fill="FFFFFF"/>
          <w:lang w:val="en-GB"/>
        </w:rPr>
        <w:t xml:space="preserve">The implementation of this mission is to train competent, socially responsible and competitive specialists who possess modern technologies, skills of scientific, pedagogical and research activities in accordance with the current needs of society. The goal of </w:t>
      </w:r>
      <w:r>
        <w:rPr>
          <w:rFonts w:ascii="Times New Roman" w:hAnsi="Times New Roman"/>
          <w:color w:val="000000"/>
          <w:sz w:val="24"/>
          <w:szCs w:val="24"/>
          <w:shd w:val="clear" w:color="auto" w:fill="FFFFFF"/>
          <w:lang w:val="en-GB"/>
        </w:rPr>
        <w:t>E</w:t>
      </w:r>
      <w:r w:rsidRPr="001A402C">
        <w:rPr>
          <w:rFonts w:ascii="Times New Roman" w:hAnsi="Times New Roman"/>
          <w:color w:val="000000"/>
          <w:sz w:val="24"/>
          <w:szCs w:val="24"/>
          <w:shd w:val="clear" w:color="auto" w:fill="FFFFFF"/>
          <w:lang w:val="en-GB"/>
        </w:rPr>
        <w:t xml:space="preserve">P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1A402C">
        <w:rPr>
          <w:rFonts w:ascii="Times New Roman" w:hAnsi="Times New Roman"/>
          <w:color w:val="000000"/>
          <w:sz w:val="24"/>
          <w:szCs w:val="24"/>
          <w:shd w:val="clear" w:color="auto" w:fill="FFFFFF"/>
          <w:lang w:val="en-GB"/>
        </w:rPr>
        <w:t xml:space="preserve"> meets the interests of consumers of educational services and sufficiently ensures the expected level of professional training of </w:t>
      </w:r>
      <w:r w:rsidRPr="001A402C">
        <w:rPr>
          <w:rFonts w:ascii="Times New Roman" w:hAnsi="Times New Roman"/>
          <w:color w:val="000000"/>
          <w:sz w:val="24"/>
          <w:szCs w:val="24"/>
          <w:shd w:val="clear" w:color="auto" w:fill="FFFFFF"/>
          <w:lang w:val="en-GB"/>
        </w:rPr>
        <w:lastRenderedPageBreak/>
        <w:t>graduates in accordance with the development plan of the educational program.</w:t>
      </w:r>
    </w:p>
    <w:p w14:paraId="3699D795" w14:textId="77777777" w:rsidR="001A402C" w:rsidRDefault="001A402C" w:rsidP="00316934">
      <w:pPr>
        <w:widowControl/>
        <w:ind w:firstLine="567"/>
        <w:contextualSpacing/>
        <w:jc w:val="both"/>
        <w:rPr>
          <w:rFonts w:ascii="Times New Roman" w:hAnsi="Times New Roman"/>
          <w:sz w:val="24"/>
          <w:szCs w:val="24"/>
          <w:shd w:val="clear" w:color="auto" w:fill="FFFFFF"/>
          <w:lang w:val="kk-KZ"/>
        </w:rPr>
      </w:pPr>
      <w:r w:rsidRPr="001A402C">
        <w:rPr>
          <w:rFonts w:ascii="Times New Roman" w:hAnsi="Times New Roman"/>
          <w:sz w:val="24"/>
          <w:szCs w:val="24"/>
          <w:shd w:val="clear" w:color="auto" w:fill="FFFFFF"/>
          <w:lang w:val="kk-KZ"/>
        </w:rPr>
        <w:t xml:space="preserve">The management of the </w:t>
      </w:r>
      <w:r w:rsidR="003D624A">
        <w:rPr>
          <w:rFonts w:ascii="Times New Roman" w:hAnsi="Times New Roman"/>
          <w:sz w:val="24"/>
          <w:szCs w:val="24"/>
          <w:shd w:val="clear" w:color="auto" w:fill="FFFFFF"/>
        </w:rPr>
        <w:t>E</w:t>
      </w:r>
      <w:r w:rsidRPr="001A402C">
        <w:rPr>
          <w:rFonts w:ascii="Times New Roman" w:hAnsi="Times New Roman"/>
          <w:sz w:val="24"/>
          <w:szCs w:val="24"/>
          <w:shd w:val="clear" w:color="auto" w:fill="FFFFFF"/>
          <w:lang w:val="kk-KZ"/>
        </w:rPr>
        <w:t>P develops and implements measures for continuous quality improvement and improvement of activities based on the analysis of systematic, purposeful and effective implementation of the goals and objectives of the development of educational programs. Quality improvement is provided by innovative approaches to the content of educational programs, internal and external academic mobility of students; with the involvement of teachers from near and far abroad; scientific positioning, increasing the demand and competitiveness of graduates and the participation of young scientists in public associations.</w:t>
      </w:r>
    </w:p>
    <w:p w14:paraId="46F0443F" w14:textId="77777777" w:rsidR="003D624A" w:rsidRDefault="003D624A" w:rsidP="00316934">
      <w:pPr>
        <w:widowControl/>
        <w:ind w:firstLine="567"/>
        <w:contextualSpacing/>
        <w:jc w:val="both"/>
        <w:rPr>
          <w:rFonts w:ascii="Times New Roman" w:eastAsia="Times New Roman" w:hAnsi="Times New Roman"/>
          <w:sz w:val="24"/>
          <w:szCs w:val="24"/>
          <w:lang w:val="kk-KZ" w:eastAsia="ru-RU"/>
        </w:rPr>
      </w:pPr>
      <w:r w:rsidRPr="003D624A">
        <w:rPr>
          <w:rFonts w:ascii="Times New Roman" w:eastAsia="Times New Roman" w:hAnsi="Times New Roman"/>
          <w:sz w:val="24"/>
          <w:szCs w:val="24"/>
          <w:lang w:val="kk-KZ" w:eastAsia="ru-RU"/>
        </w:rPr>
        <w:t xml:space="preserve">The implementation of the educational program </w:t>
      </w:r>
      <w:r>
        <w:rPr>
          <w:rFonts w:ascii="Times New Roman" w:eastAsia="Times New Roman" w:hAnsi="Times New Roman"/>
          <w:sz w:val="24"/>
          <w:szCs w:val="24"/>
          <w:lang w:val="en-GB" w:eastAsia="ru-RU"/>
        </w:rPr>
        <w:t>E</w:t>
      </w:r>
      <w:r w:rsidRPr="003D624A">
        <w:rPr>
          <w:rFonts w:ascii="Times New Roman" w:eastAsia="Times New Roman" w:hAnsi="Times New Roman"/>
          <w:sz w:val="24"/>
          <w:szCs w:val="24"/>
          <w:lang w:val="kk-KZ" w:eastAsia="ru-RU"/>
        </w:rPr>
        <w:t xml:space="preserve">P 7M04103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3D624A">
        <w:rPr>
          <w:rFonts w:ascii="Times New Roman" w:eastAsia="Times New Roman" w:hAnsi="Times New Roman"/>
          <w:sz w:val="24"/>
          <w:szCs w:val="24"/>
          <w:lang w:val="kk-KZ" w:eastAsia="ru-RU"/>
        </w:rPr>
        <w:t xml:space="preserve"> is determined by the goals and development plan of the educational program. The plan for the development of the educational program is considered at a meeting of the department with the participation of employers, discussed at the Academic Quality Council of the Institute/School and approved by the Vice-rector for Academic Affairs. This process is r</w:t>
      </w:r>
      <w:r w:rsidR="00B91BB6">
        <w:rPr>
          <w:rFonts w:ascii="Times New Roman" w:eastAsia="Times New Roman" w:hAnsi="Times New Roman"/>
          <w:sz w:val="24"/>
          <w:szCs w:val="24"/>
          <w:lang w:val="kk-KZ" w:eastAsia="ru-RU"/>
        </w:rPr>
        <w:t>egulated by the document QMS STC</w:t>
      </w:r>
      <w:r w:rsidRPr="003D624A">
        <w:rPr>
          <w:rFonts w:ascii="Times New Roman" w:eastAsia="Times New Roman" w:hAnsi="Times New Roman"/>
          <w:sz w:val="24"/>
          <w:szCs w:val="24"/>
          <w:lang w:val="kk-KZ" w:eastAsia="ru-RU"/>
        </w:rPr>
        <w:t xml:space="preserve"> 4.03-2021 Design, development of educational services, management of educational and organizational processes (Home - Shoqan University (shokan.edu.kz )).</w:t>
      </w:r>
    </w:p>
    <w:p w14:paraId="0A770BEB"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The management of the educational program demonstrates the transparency of the processes of forming an educational program development plan by posting it on the educational portal of the university. Regulatory documents are posted on the University's website –www.shokan.edu.kz , in the public domain.</w:t>
      </w:r>
    </w:p>
    <w:p w14:paraId="1410E07C"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The content of the educational program development plan includes the following components:</w:t>
      </w:r>
    </w:p>
    <w:p w14:paraId="6680ABAB"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 creation and improvement of the structure of the educational program;</w:t>
      </w:r>
    </w:p>
    <w:p w14:paraId="7146A8EB"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 development and improvement of the content of the educational program;</w:t>
      </w:r>
    </w:p>
    <w:p w14:paraId="3ECB2B7E"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 development of the modular principle of the educational program;</w:t>
      </w:r>
    </w:p>
    <w:p w14:paraId="13505ED0"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 determination of bachelor's, master's, and doctor's competencies.</w:t>
      </w:r>
    </w:p>
    <w:p w14:paraId="0D520378" w14:textId="77777777" w:rsidR="003D624A" w:rsidRPr="003D624A" w:rsidRDefault="003D624A" w:rsidP="00316934">
      <w:pPr>
        <w:widowControl/>
        <w:ind w:firstLine="567"/>
        <w:contextualSpacing/>
        <w:jc w:val="both"/>
        <w:rPr>
          <w:rFonts w:ascii="Times New Roman" w:eastAsia="Andale Sans UI" w:hAnsi="Times New Roman"/>
          <w:kern w:val="1"/>
          <w:sz w:val="24"/>
          <w:szCs w:val="20"/>
          <w:lang w:val="en-GB" w:eastAsia="ar-SA"/>
        </w:rPr>
      </w:pPr>
      <w:r w:rsidRPr="003D624A">
        <w:rPr>
          <w:rFonts w:ascii="Times New Roman" w:eastAsia="Andale Sans UI" w:hAnsi="Times New Roman"/>
          <w:kern w:val="1"/>
          <w:sz w:val="24"/>
          <w:szCs w:val="20"/>
          <w:lang w:val="en-GB" w:eastAsia="ar-SA"/>
        </w:rPr>
        <w:t>The content of the educational program is updated annually taking into account the expectations of employers and the individual interests of students. Recommendations and suggestions for improving the educational program are offered by stakeholders during round tables to discuss the educational program.</w:t>
      </w:r>
    </w:p>
    <w:p w14:paraId="1E5BC506" w14:textId="77777777" w:rsidR="001B4F1B" w:rsidRDefault="001B4F1B" w:rsidP="00316934">
      <w:pPr>
        <w:suppressAutoHyphens/>
        <w:ind w:firstLine="567"/>
        <w:contextualSpacing/>
        <w:jc w:val="both"/>
        <w:rPr>
          <w:rFonts w:ascii="Times New Roman" w:eastAsia="Andale Sans UI" w:hAnsi="Times New Roman"/>
          <w:color w:val="000000"/>
          <w:kern w:val="2"/>
          <w:sz w:val="24"/>
          <w:szCs w:val="24"/>
          <w:lang w:val="en-GB" w:eastAsia="zh-CN"/>
        </w:rPr>
      </w:pPr>
      <w:r w:rsidRPr="00255CB2">
        <w:rPr>
          <w:rFonts w:ascii="Times New Roman" w:eastAsia="Andale Sans UI" w:hAnsi="Times New Roman"/>
          <w:color w:val="000000"/>
          <w:kern w:val="2"/>
          <w:sz w:val="24"/>
          <w:szCs w:val="24"/>
          <w:lang w:val="en-GB" w:eastAsia="zh-CN"/>
        </w:rPr>
        <w:t xml:space="preserve">In the process of discussing the content of the educational program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255CB2">
        <w:rPr>
          <w:rFonts w:ascii="Times New Roman" w:eastAsia="Andale Sans UI" w:hAnsi="Times New Roman"/>
          <w:color w:val="000000"/>
          <w:kern w:val="2"/>
          <w:sz w:val="24"/>
          <w:szCs w:val="24"/>
          <w:lang w:val="en-GB" w:eastAsia="zh-CN"/>
        </w:rPr>
        <w:t xml:space="preserve">, certain recommendations and suggestions are received from employers. So, for example, the deputy director of the Branch of the Joint-Stock Company "KazAgroFinance" in the Akmola region, A.A. Karaidarov, during the discussion of the content of the educational program, noted that agricultural production is one of the priority sectors of the economy of the Akmola region. Staffing of agriculture today is a strategic task on a national scale. At the Republican Forum "Formation of the agro-industrial complex based on knowledge", which took place in Almaty in November 2018, it was said about the need to strengthen the training of personnel for agriculture. The University makes a significant contribution to solving this problem by conducting training on such an urgent educational program as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255CB2">
        <w:rPr>
          <w:rFonts w:ascii="Times New Roman" w:eastAsia="Andale Sans UI" w:hAnsi="Times New Roman"/>
          <w:color w:val="000000"/>
          <w:kern w:val="2"/>
          <w:sz w:val="24"/>
          <w:szCs w:val="24"/>
          <w:lang w:val="en-GB" w:eastAsia="zh-CN"/>
        </w:rPr>
        <w:t xml:space="preserve"> (scientific and pedagogical direction)".</w:t>
      </w:r>
    </w:p>
    <w:p w14:paraId="41A23406" w14:textId="77777777" w:rsidR="001B4F1B" w:rsidRPr="001B4F1B" w:rsidRDefault="001B4F1B" w:rsidP="00316934">
      <w:pPr>
        <w:suppressAutoHyphens/>
        <w:ind w:firstLine="567"/>
        <w:contextualSpacing/>
        <w:jc w:val="both"/>
        <w:rPr>
          <w:rFonts w:ascii="Times New Roman" w:eastAsia="Andale Sans UI" w:hAnsi="Times New Roman"/>
          <w:color w:val="000000"/>
          <w:sz w:val="24"/>
          <w:szCs w:val="24"/>
          <w:lang w:val="en-GB" w:eastAsia="ar-SA"/>
        </w:rPr>
      </w:pPr>
      <w:r w:rsidRPr="001B4F1B">
        <w:rPr>
          <w:rFonts w:ascii="Times New Roman" w:eastAsia="Andale Sans UI" w:hAnsi="Times New Roman"/>
          <w:color w:val="000000"/>
          <w:sz w:val="24"/>
          <w:szCs w:val="24"/>
          <w:lang w:val="en-GB" w:eastAsia="ar-SA"/>
        </w:rPr>
        <w:t>A.A. Karaydarov al</w:t>
      </w:r>
      <w:r>
        <w:rPr>
          <w:rFonts w:ascii="Times New Roman" w:eastAsia="Andale Sans UI" w:hAnsi="Times New Roman"/>
          <w:color w:val="000000"/>
          <w:sz w:val="24"/>
          <w:szCs w:val="24"/>
          <w:lang w:val="en-GB" w:eastAsia="ar-SA"/>
        </w:rPr>
        <w:t>so noted that graduates of E</w:t>
      </w:r>
      <w:r w:rsidRPr="001B4F1B">
        <w:rPr>
          <w:rFonts w:ascii="Times New Roman" w:eastAsia="Andale Sans UI" w:hAnsi="Times New Roman"/>
          <w:color w:val="000000"/>
          <w:sz w:val="24"/>
          <w:szCs w:val="24"/>
          <w:lang w:val="en-GB" w:eastAsia="ar-SA"/>
        </w:rPr>
        <w:t xml:space="preserve">P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255CB2">
        <w:rPr>
          <w:rFonts w:ascii="Times New Roman" w:eastAsia="Andale Sans UI" w:hAnsi="Times New Roman"/>
          <w:color w:val="000000"/>
          <w:kern w:val="2"/>
          <w:sz w:val="24"/>
          <w:szCs w:val="24"/>
          <w:lang w:val="en-GB" w:eastAsia="zh-CN"/>
        </w:rPr>
        <w:t xml:space="preserve"> </w:t>
      </w:r>
      <w:r w:rsidRPr="001B4F1B">
        <w:rPr>
          <w:rFonts w:ascii="Times New Roman" w:eastAsia="Andale Sans UI" w:hAnsi="Times New Roman"/>
          <w:color w:val="000000"/>
          <w:sz w:val="24"/>
          <w:szCs w:val="24"/>
          <w:lang w:val="en-GB" w:eastAsia="ar-SA"/>
        </w:rPr>
        <w:t xml:space="preserve"> should receive certain knowledge and skills in the field of precision agriculture for the agro-industrial complex in accordance with the program "New development opportunities in the conditions of the Fourth Industrial Revolution", "Smart Technologies", "Digital Kazakhstan". These can be implemented by including a module on precision agriculture in the content of the discipline "Technologies of sustainable agriculture (cro</w:t>
      </w:r>
      <w:r>
        <w:rPr>
          <w:rFonts w:ascii="Times New Roman" w:eastAsia="Andale Sans UI" w:hAnsi="Times New Roman"/>
          <w:color w:val="000000"/>
          <w:sz w:val="24"/>
          <w:szCs w:val="24"/>
          <w:lang w:val="en-GB" w:eastAsia="ar-SA"/>
        </w:rPr>
        <w:t>p production)".</w:t>
      </w:r>
    </w:p>
    <w:p w14:paraId="06B2908B" w14:textId="77777777" w:rsidR="001B4F1B" w:rsidRPr="001B4F1B" w:rsidRDefault="001B4F1B" w:rsidP="00316934">
      <w:pPr>
        <w:suppressAutoHyphens/>
        <w:ind w:firstLine="567"/>
        <w:contextualSpacing/>
        <w:jc w:val="both"/>
        <w:rPr>
          <w:rFonts w:ascii="Times New Roman" w:eastAsia="Andale Sans UI" w:hAnsi="Times New Roman"/>
          <w:color w:val="000000"/>
          <w:sz w:val="24"/>
          <w:szCs w:val="24"/>
          <w:lang w:val="en-GB" w:eastAsia="ar-SA"/>
        </w:rPr>
      </w:pPr>
      <w:r w:rsidRPr="001B4F1B">
        <w:rPr>
          <w:rFonts w:ascii="Times New Roman" w:eastAsia="Andale Sans UI" w:hAnsi="Times New Roman"/>
          <w:color w:val="000000"/>
          <w:sz w:val="24"/>
          <w:szCs w:val="24"/>
          <w:lang w:val="en-GB" w:eastAsia="ar-SA"/>
        </w:rPr>
        <w:t xml:space="preserve">Kenzhebekov Yerlan, 2nd year master's student of </w:t>
      </w:r>
      <w:r>
        <w:rPr>
          <w:rFonts w:ascii="Times New Roman" w:eastAsia="Andale Sans UI" w:hAnsi="Times New Roman"/>
          <w:color w:val="000000"/>
          <w:sz w:val="24"/>
          <w:szCs w:val="24"/>
          <w:lang w:val="en-GB" w:eastAsia="ar-SA"/>
        </w:rPr>
        <w:t>E</w:t>
      </w:r>
      <w:r w:rsidRPr="001B4F1B">
        <w:rPr>
          <w:rFonts w:ascii="Times New Roman" w:eastAsia="Andale Sans UI" w:hAnsi="Times New Roman"/>
          <w:color w:val="000000"/>
          <w:sz w:val="24"/>
          <w:szCs w:val="24"/>
          <w:lang w:val="en-GB" w:eastAsia="ar-SA"/>
        </w:rPr>
        <w:t xml:space="preserve">P 7M04103 "Sustainable agriculture and rural development" (graduation 2021). During a round table discussion on the </w:t>
      </w:r>
      <w:r w:rsidRPr="001B4F1B">
        <w:rPr>
          <w:rFonts w:ascii="Times New Roman" w:eastAsia="Andale Sans UI" w:hAnsi="Times New Roman"/>
          <w:color w:val="000000"/>
          <w:sz w:val="24"/>
          <w:szCs w:val="24"/>
          <w:lang w:val="en-GB" w:eastAsia="ar-SA"/>
        </w:rPr>
        <w:lastRenderedPageBreak/>
        <w:t xml:space="preserve">content of the educational program, Yerlan noted that in the process of studying under this educational program, he gained knowledge and skills related to the economic, environmental and social aspects of sustainable rural development territories. However, in his opinion, it is possible to strengthen the content of the discipline "Bioeconomics" by including a module related to the organization of the processing of organic waste, including in agricultural production. All these recommendations were taken into account when developing educational and methodological complexes of disciplines, which demonstrates that the </w:t>
      </w:r>
      <w:r>
        <w:rPr>
          <w:rFonts w:ascii="Times New Roman" w:eastAsia="Andale Sans UI" w:hAnsi="Times New Roman"/>
          <w:color w:val="000000"/>
          <w:sz w:val="24"/>
          <w:szCs w:val="24"/>
          <w:lang w:val="en-GB" w:eastAsia="ar-SA"/>
        </w:rPr>
        <w:t>E</w:t>
      </w:r>
      <w:r w:rsidRPr="001B4F1B">
        <w:rPr>
          <w:rFonts w:ascii="Times New Roman" w:eastAsia="Andale Sans UI" w:hAnsi="Times New Roman"/>
          <w:color w:val="000000"/>
          <w:sz w:val="24"/>
          <w:szCs w:val="24"/>
          <w:lang w:val="en-GB" w:eastAsia="ar-SA"/>
        </w:rPr>
        <w:t>P management takes into account the expectations of employers and the individual interests of students.</w:t>
      </w:r>
    </w:p>
    <w:p w14:paraId="0B5FC71E" w14:textId="77777777" w:rsidR="001B4F1B" w:rsidRPr="001B4F1B" w:rsidRDefault="001B4F1B"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r w:rsidRPr="001B4F1B">
        <w:rPr>
          <w:rFonts w:ascii="Times New Roman" w:eastAsia="Andale Sans UI" w:hAnsi="Times New Roman"/>
          <w:kern w:val="1"/>
          <w:sz w:val="24"/>
          <w:szCs w:val="20"/>
          <w:lang w:val="en-GB" w:eastAsia="ar-SA"/>
        </w:rPr>
        <w:t xml:space="preserve">Currently, Yerlan is the leading manager of </w:t>
      </w:r>
      <w:r w:rsidR="007D4E4F" w:rsidRPr="001B4F1B">
        <w:rPr>
          <w:rFonts w:ascii="Times New Roman" w:eastAsia="Andale Sans UI" w:hAnsi="Times New Roman"/>
          <w:kern w:val="1"/>
          <w:sz w:val="24"/>
          <w:szCs w:val="20"/>
          <w:lang w:val="en-GB" w:eastAsia="ar-SA"/>
        </w:rPr>
        <w:t xml:space="preserve">LLP </w:t>
      </w:r>
      <w:r w:rsidR="007D4E4F" w:rsidRPr="007D4E4F">
        <w:rPr>
          <w:rFonts w:ascii="Times New Roman" w:eastAsia="Andale Sans UI" w:hAnsi="Times New Roman"/>
          <w:kern w:val="1"/>
          <w:sz w:val="24"/>
          <w:szCs w:val="20"/>
          <w:lang w:val="en-GB" w:eastAsia="ar-SA"/>
        </w:rPr>
        <w:t>«</w:t>
      </w:r>
      <w:r w:rsidRPr="001B4F1B">
        <w:rPr>
          <w:rFonts w:ascii="Times New Roman" w:eastAsia="Andale Sans UI" w:hAnsi="Times New Roman"/>
          <w:kern w:val="1"/>
          <w:sz w:val="24"/>
          <w:szCs w:val="20"/>
          <w:lang w:val="en-GB" w:eastAsia="ar-SA"/>
        </w:rPr>
        <w:t>Kazagroexpert</w:t>
      </w:r>
      <w:r w:rsidR="007D4E4F" w:rsidRPr="007D4E4F">
        <w:rPr>
          <w:rFonts w:ascii="Times New Roman" w:eastAsia="Andale Sans UI" w:hAnsi="Times New Roman"/>
          <w:kern w:val="1"/>
          <w:sz w:val="24"/>
          <w:szCs w:val="20"/>
          <w:lang w:val="en-GB" w:eastAsia="ar-SA"/>
        </w:rPr>
        <w:t>»</w:t>
      </w:r>
      <w:r w:rsidRPr="001B4F1B">
        <w:rPr>
          <w:rFonts w:ascii="Times New Roman" w:eastAsia="Andale Sans UI" w:hAnsi="Times New Roman"/>
          <w:kern w:val="1"/>
          <w:sz w:val="24"/>
          <w:szCs w:val="20"/>
          <w:lang w:val="en-GB" w:eastAsia="ar-SA"/>
        </w:rPr>
        <w:t>.</w:t>
      </w:r>
    </w:p>
    <w:p w14:paraId="74667A39" w14:textId="77777777" w:rsidR="001B4F1B" w:rsidRPr="001B4F1B" w:rsidRDefault="001B4F1B"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r w:rsidRPr="001B4F1B">
        <w:rPr>
          <w:rFonts w:ascii="Times New Roman" w:eastAsia="Andale Sans UI" w:hAnsi="Times New Roman"/>
          <w:kern w:val="1"/>
          <w:sz w:val="24"/>
          <w:szCs w:val="20"/>
          <w:lang w:val="en-GB" w:eastAsia="ar-SA"/>
        </w:rPr>
        <w:t>Comprehensive monitoring and support of educational policy at the Higher School of Business and Law is carried out by the Council for Academic Quality in accordance with the University standard QMS P 4.22-2021 "On the Council for Academic Quality".</w:t>
      </w:r>
    </w:p>
    <w:p w14:paraId="1A6BE2FB"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The tasks of the Quality Council include:</w:t>
      </w:r>
    </w:p>
    <w:p w14:paraId="37EF7DD7"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organization and conduct of comparative analysis and analysis of factors affecting the effectiveness of educational programs;</w:t>
      </w:r>
    </w:p>
    <w:p w14:paraId="79BB85F5"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analysis of the content and conditions for the implementation of educational programs;</w:t>
      </w:r>
    </w:p>
    <w:p w14:paraId="2A0EF494"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conducting an internal assessment of the quality of the effectiveness of educational programs;</w:t>
      </w:r>
    </w:p>
    <w:p w14:paraId="1AC98CE3"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assessment of the quality of educational and methodological support of the disciplines of the educational program;</w:t>
      </w:r>
    </w:p>
    <w:p w14:paraId="412EA001"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determination of the degree of compliance of educational programs with the needs of the labor market;</w:t>
      </w:r>
    </w:p>
    <w:p w14:paraId="34BD2167"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development of recommendations for improving educational programs.</w:t>
      </w:r>
    </w:p>
    <w:p w14:paraId="56B73A7E"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analysis of the causes of deviations from the trajectory of the educational program, in case of deviations, development of proposals for corrective measures;</w:t>
      </w:r>
    </w:p>
    <w:p w14:paraId="4E4BD7F4"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analysis and discussion of the achievement of learning outcomes of students' educational programs;</w:t>
      </w:r>
    </w:p>
    <w:p w14:paraId="4EA87FDC"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assessment of students' satisfaction with the quality of educational programs, disciplines/modules, conditions for the implementation of educational programs</w:t>
      </w:r>
    </w:p>
    <w:p w14:paraId="313DFB0E" w14:textId="77777777" w:rsidR="007D4E4F" w:rsidRP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conducting an internal assessment of the distribution of the academic load of the teaching staff for compliance with the qualification requirements for licensing activities;</w:t>
      </w:r>
    </w:p>
    <w:p w14:paraId="31D523A6" w14:textId="77777777" w:rsidR="007D4E4F" w:rsidRDefault="007D4E4F" w:rsidP="00316934">
      <w:pPr>
        <w:widowControl/>
        <w:ind w:firstLine="567"/>
        <w:contextualSpacing/>
        <w:jc w:val="both"/>
        <w:rPr>
          <w:rFonts w:ascii="Times New Roman" w:hAnsi="Times New Roman"/>
          <w:sz w:val="24"/>
          <w:szCs w:val="24"/>
          <w:shd w:val="clear" w:color="auto" w:fill="FFFFFF"/>
          <w:lang w:val="kk-KZ"/>
        </w:rPr>
      </w:pPr>
      <w:r w:rsidRPr="007D4E4F">
        <w:rPr>
          <w:rFonts w:ascii="Times New Roman" w:hAnsi="Times New Roman"/>
          <w:sz w:val="24"/>
          <w:szCs w:val="24"/>
          <w:shd w:val="clear" w:color="auto" w:fill="FFFFFF"/>
          <w:lang w:val="kk-KZ"/>
        </w:rPr>
        <w:t>- making decisions on the facts of violation of academic integrity.</w:t>
      </w:r>
    </w:p>
    <w:p w14:paraId="58C56FCB" w14:textId="77777777" w:rsidR="00BD5D67" w:rsidRPr="00BD5D67" w:rsidRDefault="00BD5D67" w:rsidP="00316934">
      <w:pPr>
        <w:ind w:firstLine="567"/>
        <w:contextualSpacing/>
        <w:jc w:val="both"/>
        <w:rPr>
          <w:rFonts w:ascii="Times New Roman" w:hAnsi="Times New Roman"/>
          <w:sz w:val="24"/>
          <w:szCs w:val="24"/>
          <w:lang w:val="en-GB"/>
        </w:rPr>
      </w:pPr>
      <w:r w:rsidRPr="00BD5D67">
        <w:rPr>
          <w:rFonts w:ascii="Times New Roman" w:hAnsi="Times New Roman"/>
          <w:sz w:val="24"/>
          <w:szCs w:val="24"/>
          <w:lang w:val="en-GB"/>
        </w:rPr>
        <w:t xml:space="preserve">The management of </w:t>
      </w:r>
      <w:r w:rsidR="00D34CAC">
        <w:rPr>
          <w:rFonts w:ascii="Times New Roman" w:hAnsi="Times New Roman"/>
          <w:sz w:val="24"/>
          <w:szCs w:val="24"/>
          <w:lang w:val="en-GB"/>
        </w:rPr>
        <w:t>E</w:t>
      </w:r>
      <w:r w:rsidRPr="00BD5D67">
        <w:rPr>
          <w:rFonts w:ascii="Times New Roman" w:hAnsi="Times New Roman"/>
          <w:sz w:val="24"/>
          <w:szCs w:val="24"/>
          <w:lang w:val="en-GB"/>
        </w:rPr>
        <w:t xml:space="preserve">P 7M04103 </w:t>
      </w:r>
      <w:r w:rsidR="00D34CAC" w:rsidRPr="00244C07">
        <w:rPr>
          <w:rFonts w:ascii="Times New Roman" w:hAnsi="Times New Roman"/>
          <w:sz w:val="24"/>
          <w:szCs w:val="24"/>
          <w:lang w:val="en-GB"/>
        </w:rPr>
        <w:t>"Sustainable agriculture and development of rural territories</w:t>
      </w:r>
      <w:r w:rsidR="00D34CAC">
        <w:rPr>
          <w:rFonts w:ascii="Times New Roman" w:hAnsi="Times New Roman"/>
          <w:sz w:val="24"/>
          <w:szCs w:val="24"/>
          <w:lang w:val="en-GB"/>
        </w:rPr>
        <w:t>"</w:t>
      </w:r>
      <w:r w:rsidRPr="00BD5D67">
        <w:rPr>
          <w:rFonts w:ascii="Times New Roman" w:hAnsi="Times New Roman"/>
          <w:sz w:val="24"/>
          <w:szCs w:val="24"/>
          <w:lang w:val="en-GB"/>
        </w:rPr>
        <w:t xml:space="preserve">, when selecting teaching staff serving this </w:t>
      </w:r>
      <w:r w:rsidR="00D34CAC">
        <w:rPr>
          <w:rFonts w:ascii="Times New Roman" w:hAnsi="Times New Roman"/>
          <w:sz w:val="24"/>
          <w:szCs w:val="24"/>
          <w:lang w:val="en-GB"/>
        </w:rPr>
        <w:t>E</w:t>
      </w:r>
      <w:r w:rsidRPr="00BD5D67">
        <w:rPr>
          <w:rFonts w:ascii="Times New Roman" w:hAnsi="Times New Roman"/>
          <w:sz w:val="24"/>
          <w:szCs w:val="24"/>
          <w:lang w:val="en-GB"/>
        </w:rPr>
        <w:t>P, first of all takes into account the presence of practical experience of teaching staff in the profile of training, participation in research projects and internships.</w:t>
      </w:r>
    </w:p>
    <w:p w14:paraId="295EAC71" w14:textId="77777777" w:rsidR="00D34CAC" w:rsidRDefault="00D34CAC" w:rsidP="00316934">
      <w:pPr>
        <w:ind w:firstLine="567"/>
        <w:contextualSpacing/>
        <w:jc w:val="both"/>
        <w:rPr>
          <w:rFonts w:ascii="Times New Roman" w:hAnsi="Times New Roman"/>
          <w:sz w:val="24"/>
          <w:szCs w:val="24"/>
          <w:lang w:val="en-GB"/>
        </w:rPr>
      </w:pPr>
      <w:r w:rsidRPr="00D34CAC">
        <w:rPr>
          <w:rFonts w:ascii="Times New Roman" w:hAnsi="Times New Roman"/>
          <w:sz w:val="24"/>
          <w:szCs w:val="24"/>
          <w:lang w:val="en-GB"/>
        </w:rPr>
        <w:t>One of the tools for developing a culture of quality assurance is practice-oriented training. In this regard, experienced practical teachers are involved in the educational process during the training of personnel for this educational program.</w:t>
      </w:r>
    </w:p>
    <w:p w14:paraId="300A41E5" w14:textId="77777777" w:rsidR="00BD5D67" w:rsidRPr="00BD5D67" w:rsidRDefault="00BD5D67" w:rsidP="00316934">
      <w:pPr>
        <w:ind w:firstLine="567"/>
        <w:contextualSpacing/>
        <w:jc w:val="both"/>
        <w:rPr>
          <w:rFonts w:ascii="Times New Roman" w:hAnsi="Times New Roman"/>
          <w:sz w:val="24"/>
          <w:szCs w:val="24"/>
          <w:lang w:val="en-GB"/>
        </w:rPr>
      </w:pPr>
      <w:r w:rsidRPr="00BD5D67">
        <w:rPr>
          <w:rFonts w:ascii="Times New Roman" w:hAnsi="Times New Roman"/>
          <w:sz w:val="24"/>
          <w:szCs w:val="24"/>
          <w:lang w:val="en-GB"/>
        </w:rPr>
        <w:t>So, Doctor of Economics</w:t>
      </w:r>
      <w:r>
        <w:rPr>
          <w:rFonts w:ascii="Times New Roman" w:hAnsi="Times New Roman"/>
          <w:sz w:val="24"/>
          <w:szCs w:val="24"/>
          <w:lang w:val="en-GB"/>
        </w:rPr>
        <w:t>, Professor Kusai</w:t>
      </w:r>
      <w:r w:rsidRPr="00BD5D67">
        <w:rPr>
          <w:rFonts w:ascii="Times New Roman" w:hAnsi="Times New Roman"/>
          <w:sz w:val="24"/>
          <w:szCs w:val="24"/>
          <w:lang w:val="en-GB"/>
        </w:rPr>
        <w:t>nov</w:t>
      </w:r>
      <w:r w:rsidR="00CB2136" w:rsidRPr="00CB2136">
        <w:rPr>
          <w:rFonts w:ascii="Times New Roman" w:hAnsi="Times New Roman"/>
          <w:sz w:val="24"/>
          <w:szCs w:val="24"/>
          <w:lang w:val="en-GB"/>
        </w:rPr>
        <w:t xml:space="preserve"> </w:t>
      </w:r>
      <w:r w:rsidR="00CB2136">
        <w:rPr>
          <w:rFonts w:ascii="Times New Roman" w:hAnsi="Times New Roman"/>
          <w:sz w:val="24"/>
          <w:szCs w:val="24"/>
          <w:lang w:val="en-GB"/>
        </w:rPr>
        <w:t>K.K.</w:t>
      </w:r>
      <w:r w:rsidRPr="00BD5D67">
        <w:rPr>
          <w:rFonts w:ascii="Times New Roman" w:hAnsi="Times New Roman"/>
          <w:sz w:val="24"/>
          <w:szCs w:val="24"/>
          <w:lang w:val="en-GB"/>
        </w:rPr>
        <w:t>, who is a practical teacher with extensive work experience, lectures on the following disciplines:</w:t>
      </w:r>
    </w:p>
    <w:p w14:paraId="148EB5AD" w14:textId="77777777" w:rsidR="00BD5D67" w:rsidRPr="00BD5D67" w:rsidRDefault="00BD5D67" w:rsidP="00316934">
      <w:pPr>
        <w:ind w:firstLine="567"/>
        <w:contextualSpacing/>
        <w:jc w:val="both"/>
        <w:rPr>
          <w:rFonts w:ascii="Times New Roman" w:hAnsi="Times New Roman"/>
          <w:sz w:val="24"/>
          <w:szCs w:val="24"/>
          <w:lang w:val="en-GB"/>
        </w:rPr>
      </w:pPr>
      <w:r w:rsidRPr="00BD5D67">
        <w:rPr>
          <w:rFonts w:ascii="Times New Roman" w:hAnsi="Times New Roman"/>
          <w:sz w:val="24"/>
          <w:szCs w:val="24"/>
          <w:lang w:val="en-GB"/>
        </w:rPr>
        <w:t>- Organization of entrepreneurial activity in rural areas;</w:t>
      </w:r>
    </w:p>
    <w:p w14:paraId="41DC6C43" w14:textId="77777777" w:rsidR="00BD5D67" w:rsidRPr="00BD5D67" w:rsidRDefault="00BD5D67" w:rsidP="00316934">
      <w:pPr>
        <w:ind w:firstLine="567"/>
        <w:contextualSpacing/>
        <w:jc w:val="both"/>
        <w:rPr>
          <w:rFonts w:ascii="Times New Roman" w:hAnsi="Times New Roman"/>
          <w:sz w:val="24"/>
          <w:szCs w:val="24"/>
          <w:lang w:val="en-GB"/>
        </w:rPr>
      </w:pPr>
      <w:r w:rsidRPr="00BD5D67">
        <w:rPr>
          <w:rFonts w:ascii="Times New Roman" w:hAnsi="Times New Roman"/>
          <w:sz w:val="24"/>
          <w:szCs w:val="24"/>
          <w:lang w:val="en-GB"/>
        </w:rPr>
        <w:t>- Technologies of sustainable agriculture (crop production);</w:t>
      </w:r>
    </w:p>
    <w:p w14:paraId="40322BF1" w14:textId="77777777" w:rsidR="00D34CAC" w:rsidRPr="00D34CAC" w:rsidRDefault="00BD5D67" w:rsidP="00316934">
      <w:pPr>
        <w:ind w:firstLine="567"/>
        <w:contextualSpacing/>
        <w:jc w:val="both"/>
        <w:rPr>
          <w:rFonts w:ascii="Times New Roman" w:hAnsi="Times New Roman"/>
          <w:sz w:val="24"/>
          <w:szCs w:val="24"/>
          <w:lang w:val="en-GB"/>
        </w:rPr>
      </w:pPr>
      <w:r w:rsidRPr="00BD5D67">
        <w:rPr>
          <w:rFonts w:ascii="Times New Roman" w:hAnsi="Times New Roman"/>
          <w:sz w:val="24"/>
          <w:szCs w:val="24"/>
          <w:lang w:val="en-GB"/>
        </w:rPr>
        <w:t xml:space="preserve">- Technologies of sustainable agriculture (animal husbandry) </w:t>
      </w:r>
      <w:r w:rsidR="00D34CAC" w:rsidRPr="00D34CAC">
        <w:rPr>
          <w:rFonts w:ascii="Times New Roman" w:hAnsi="Times New Roman"/>
          <w:sz w:val="24"/>
          <w:szCs w:val="24"/>
          <w:lang w:val="en-GB"/>
        </w:rPr>
        <w:t>(</w:t>
      </w:r>
      <w:hyperlink r:id="rId10" w:history="1">
        <w:r w:rsidR="00D34CAC" w:rsidRPr="00D34CAC">
          <w:rPr>
            <w:rFonts w:ascii="Times New Roman" w:hAnsi="Times New Roman"/>
            <w:color w:val="0000FF"/>
            <w:sz w:val="24"/>
            <w:szCs w:val="24"/>
            <w:u w:val="single"/>
            <w:lang w:val="en-GB"/>
          </w:rPr>
          <w:t>http://timetable.kgu.kz/index.php?page=tutorsnagr</w:t>
        </w:r>
      </w:hyperlink>
      <w:r w:rsidR="00D34CAC" w:rsidRPr="00D34CAC">
        <w:rPr>
          <w:rFonts w:ascii="Times New Roman" w:hAnsi="Times New Roman"/>
          <w:sz w:val="24"/>
          <w:szCs w:val="24"/>
          <w:lang w:val="en-GB"/>
        </w:rPr>
        <w:t xml:space="preserve"> ).</w:t>
      </w:r>
    </w:p>
    <w:p w14:paraId="5FCCA214" w14:textId="77777777" w:rsidR="00CB2136" w:rsidRPr="00CB2136" w:rsidRDefault="00CB2136" w:rsidP="00316934">
      <w:pPr>
        <w:ind w:firstLine="567"/>
        <w:contextualSpacing/>
        <w:jc w:val="both"/>
        <w:rPr>
          <w:rFonts w:ascii="Times New Roman" w:hAnsi="Times New Roman"/>
          <w:sz w:val="24"/>
          <w:szCs w:val="24"/>
          <w:lang w:val="en-GB"/>
        </w:rPr>
      </w:pPr>
      <w:r w:rsidRPr="00CB2136">
        <w:rPr>
          <w:rFonts w:ascii="Times New Roman" w:hAnsi="Times New Roman"/>
          <w:sz w:val="24"/>
          <w:szCs w:val="24"/>
          <w:lang w:val="en-GB"/>
        </w:rPr>
        <w:t>Kusainov K.K. from 1968 to 1970 worked as the chief economist at the state farm "Karbulaksky" of the Zerendinsky district of the Akmola region. From 1975 to 1977 he was the chief economist of the state farm Valikhanov of the Ruzaevsky district of the Kokshetau region. From 1977 to 1978 - Chief Economist of the Kokshetau Regional Department of Agriculture.</w:t>
      </w:r>
    </w:p>
    <w:p w14:paraId="4872B7D3" w14:textId="77777777" w:rsidR="00CB2136" w:rsidRPr="00CB2136" w:rsidRDefault="00CB2136" w:rsidP="00316934">
      <w:pPr>
        <w:ind w:firstLine="567"/>
        <w:contextualSpacing/>
        <w:jc w:val="both"/>
        <w:rPr>
          <w:rFonts w:ascii="Times New Roman" w:hAnsi="Times New Roman"/>
          <w:sz w:val="24"/>
          <w:szCs w:val="24"/>
          <w:lang w:val="en-GB"/>
        </w:rPr>
      </w:pPr>
      <w:r w:rsidRPr="00CB2136">
        <w:rPr>
          <w:rFonts w:ascii="Times New Roman" w:hAnsi="Times New Roman"/>
          <w:sz w:val="24"/>
          <w:szCs w:val="24"/>
          <w:lang w:val="en-GB"/>
        </w:rPr>
        <w:t>From 1978 to 1985 - Head of the Planning and Economic Department, Deputy Head of the Regional Department of Agriculture; 1985-1990 - First Deputy Chairman of the Agro–</w:t>
      </w:r>
      <w:r w:rsidRPr="00CB2136">
        <w:rPr>
          <w:rFonts w:ascii="Times New Roman" w:hAnsi="Times New Roman"/>
          <w:sz w:val="24"/>
          <w:szCs w:val="24"/>
          <w:lang w:val="en-GB"/>
        </w:rPr>
        <w:lastRenderedPageBreak/>
        <w:t>Industrial Committee; 1990-1992 – Chairman of the Land Committee of the Kokshetau region; 1992-1993 – Deputy Akim of the Kokshetau region; 1993-1997 – Head of the Regional Department of Economics.</w:t>
      </w:r>
    </w:p>
    <w:p w14:paraId="7402FC54" w14:textId="77777777" w:rsidR="00CB2136" w:rsidRPr="00CB2136" w:rsidRDefault="00CB2136" w:rsidP="00316934">
      <w:pPr>
        <w:ind w:firstLine="567"/>
        <w:contextualSpacing/>
        <w:jc w:val="both"/>
        <w:rPr>
          <w:rFonts w:ascii="Times New Roman" w:hAnsi="Times New Roman"/>
          <w:sz w:val="24"/>
          <w:szCs w:val="24"/>
          <w:lang w:val="kk-KZ" w:eastAsia="ru-RU"/>
        </w:rPr>
      </w:pPr>
      <w:r w:rsidRPr="00CB2136">
        <w:rPr>
          <w:rFonts w:ascii="Times New Roman" w:hAnsi="Times New Roman"/>
          <w:sz w:val="24"/>
          <w:szCs w:val="24"/>
          <w:lang w:val="kk-KZ" w:eastAsia="ru-RU"/>
        </w:rPr>
        <w:t>The discipline "Ecological concepts and agriculture. Sustainable development" is led by the Candidate of Economics Abutalip B.K., who also has extensive practical experience (</w:t>
      </w:r>
      <w:hyperlink r:id="rId11" w:history="1">
        <w:r w:rsidR="00E06B05" w:rsidRPr="00E06B05">
          <w:rPr>
            <w:rFonts w:ascii="Times New Roman" w:hAnsi="Times New Roman"/>
            <w:color w:val="0000FF"/>
            <w:sz w:val="24"/>
            <w:szCs w:val="24"/>
            <w:u w:val="single"/>
          </w:rPr>
          <w:t>http://timetable.kgu.kz/index.php?page=tutorsnagr</w:t>
        </w:r>
      </w:hyperlink>
      <w:r w:rsidRPr="00CB2136">
        <w:rPr>
          <w:rFonts w:ascii="Times New Roman" w:hAnsi="Times New Roman"/>
          <w:sz w:val="24"/>
          <w:szCs w:val="24"/>
          <w:lang w:val="kk-KZ" w:eastAsia="ru-RU"/>
        </w:rPr>
        <w:t xml:space="preserve">). Abutalip B.K. worked as an economist at Agroprombank, Deputy Director for Financial Affairs at </w:t>
      </w:r>
      <w:r>
        <w:rPr>
          <w:rFonts w:ascii="Times New Roman" w:hAnsi="Times New Roman"/>
          <w:sz w:val="24"/>
          <w:szCs w:val="24"/>
          <w:lang w:eastAsia="ru-RU"/>
        </w:rPr>
        <w:t>“</w:t>
      </w:r>
      <w:r w:rsidRPr="00CB2136">
        <w:rPr>
          <w:rFonts w:ascii="Times New Roman" w:hAnsi="Times New Roman"/>
          <w:sz w:val="24"/>
          <w:szCs w:val="24"/>
          <w:lang w:val="kk-KZ" w:eastAsia="ru-RU"/>
        </w:rPr>
        <w:t>Akbulak</w:t>
      </w:r>
      <w:r>
        <w:rPr>
          <w:rFonts w:ascii="Times New Roman" w:hAnsi="Times New Roman"/>
          <w:sz w:val="24"/>
          <w:szCs w:val="24"/>
          <w:lang w:eastAsia="ru-RU"/>
        </w:rPr>
        <w:t>”</w:t>
      </w:r>
      <w:r w:rsidRPr="00CB2136">
        <w:rPr>
          <w:rFonts w:ascii="Times New Roman" w:hAnsi="Times New Roman"/>
          <w:sz w:val="24"/>
          <w:szCs w:val="24"/>
          <w:lang w:val="kk-KZ" w:eastAsia="ru-RU"/>
        </w:rPr>
        <w:t xml:space="preserve"> LLP, Deputy Director for Production and Finance at </w:t>
      </w:r>
      <w:r>
        <w:rPr>
          <w:rFonts w:ascii="Times New Roman" w:hAnsi="Times New Roman"/>
          <w:sz w:val="24"/>
          <w:szCs w:val="24"/>
          <w:lang w:eastAsia="ru-RU"/>
        </w:rPr>
        <w:t>“</w:t>
      </w:r>
      <w:r w:rsidRPr="00CB2136">
        <w:rPr>
          <w:rFonts w:ascii="Times New Roman" w:hAnsi="Times New Roman"/>
          <w:sz w:val="24"/>
          <w:szCs w:val="24"/>
          <w:lang w:val="kk-KZ" w:eastAsia="ru-RU"/>
        </w:rPr>
        <w:t>Tatiana</w:t>
      </w:r>
      <w:r>
        <w:rPr>
          <w:rFonts w:ascii="Times New Roman" w:hAnsi="Times New Roman"/>
          <w:sz w:val="24"/>
          <w:szCs w:val="24"/>
          <w:lang w:eastAsia="ru-RU"/>
        </w:rPr>
        <w:t>”</w:t>
      </w:r>
      <w:r w:rsidRPr="00CB2136">
        <w:rPr>
          <w:rFonts w:ascii="Times New Roman" w:hAnsi="Times New Roman"/>
          <w:sz w:val="24"/>
          <w:szCs w:val="24"/>
          <w:lang w:val="kk-KZ" w:eastAsia="ru-RU"/>
        </w:rPr>
        <w:t xml:space="preserve"> LLP.</w:t>
      </w:r>
    </w:p>
    <w:p w14:paraId="31972B30" w14:textId="77777777" w:rsidR="00CB2136" w:rsidRPr="008F34DD" w:rsidRDefault="00CB2136" w:rsidP="00316934">
      <w:pPr>
        <w:ind w:firstLine="567"/>
        <w:contextualSpacing/>
        <w:jc w:val="both"/>
        <w:rPr>
          <w:rFonts w:ascii="Times New Roman" w:hAnsi="Times New Roman"/>
          <w:sz w:val="24"/>
          <w:szCs w:val="24"/>
          <w:lang w:val="kk-KZ" w:eastAsia="ru-RU"/>
        </w:rPr>
      </w:pPr>
      <w:r w:rsidRPr="00CB2136">
        <w:rPr>
          <w:rFonts w:ascii="Times New Roman" w:hAnsi="Times New Roman"/>
          <w:sz w:val="24"/>
          <w:szCs w:val="24"/>
          <w:shd w:val="clear" w:color="auto" w:fill="FFFFFF"/>
          <w:lang w:val="kk-KZ"/>
        </w:rPr>
        <w:t>Candidate of Economic Sciences</w:t>
      </w:r>
      <w:r>
        <w:rPr>
          <w:rFonts w:ascii="Times New Roman" w:hAnsi="Times New Roman"/>
          <w:sz w:val="24"/>
          <w:szCs w:val="24"/>
          <w:lang w:val="kk-KZ" w:eastAsia="ru-RU"/>
        </w:rPr>
        <w:t xml:space="preserve">, </w:t>
      </w:r>
      <w:r w:rsidRPr="00CB2136">
        <w:rPr>
          <w:rFonts w:ascii="Times New Roman" w:hAnsi="Times New Roman"/>
          <w:sz w:val="24"/>
          <w:szCs w:val="24"/>
          <w:lang w:val="kk-KZ" w:eastAsia="ru-RU"/>
        </w:rPr>
        <w:t>Dzhaparova K.K., is the head of the initiative topic "Improving the efficiency of state development of territories through the implementation of complex projects on the example of the Zerendinsky district of Akmola region". The project implementation period: 2019-2022. She uses the results of the research in the educational process.</w:t>
      </w:r>
    </w:p>
    <w:p w14:paraId="0F608FE8" w14:textId="77777777" w:rsidR="00CB2136" w:rsidRPr="00CB2136" w:rsidRDefault="00CB2136" w:rsidP="00316934">
      <w:pPr>
        <w:widowControl/>
        <w:ind w:firstLine="567"/>
        <w:contextualSpacing/>
        <w:jc w:val="both"/>
        <w:rPr>
          <w:rFonts w:ascii="Times New Roman" w:hAnsi="Times New Roman"/>
          <w:sz w:val="24"/>
          <w:szCs w:val="24"/>
          <w:shd w:val="clear" w:color="auto" w:fill="FFFFFF"/>
          <w:lang w:val="kk-KZ"/>
        </w:rPr>
      </w:pPr>
      <w:r w:rsidRPr="00CB2136">
        <w:rPr>
          <w:rFonts w:ascii="Times New Roman" w:hAnsi="Times New Roman"/>
          <w:sz w:val="24"/>
          <w:szCs w:val="24"/>
          <w:shd w:val="clear" w:color="auto" w:fill="FFFFFF"/>
          <w:lang w:val="kk-KZ"/>
        </w:rPr>
        <w:t>Candidate of Economic Sciences, Associate Professor Belgibayeva A.S. completed a professional internship at the International Scientific Center Mashav, State of Israel (December 2-21, 2018). Topic: "Training and Applied scientific research in agriculture/Extension Service and Applied Scientific Research in Agriculture". She uses the knowledge and skills gained as a result of the internship when teaching such disciplines as "Bioeconomics", "Organization of entrepreneurial activity in rural areas".</w:t>
      </w:r>
    </w:p>
    <w:p w14:paraId="067D64FE" w14:textId="77777777" w:rsidR="00CB2136" w:rsidRPr="00CB2136" w:rsidRDefault="00CB2136" w:rsidP="00316934">
      <w:pPr>
        <w:widowControl/>
        <w:ind w:firstLine="567"/>
        <w:contextualSpacing/>
        <w:jc w:val="both"/>
        <w:rPr>
          <w:rFonts w:ascii="Times New Roman" w:hAnsi="Times New Roman"/>
          <w:sz w:val="24"/>
          <w:szCs w:val="24"/>
          <w:shd w:val="clear" w:color="auto" w:fill="FFFFFF"/>
          <w:lang w:val="kk-KZ"/>
        </w:rPr>
      </w:pPr>
      <w:r w:rsidRPr="00CB2136">
        <w:rPr>
          <w:rFonts w:ascii="Times New Roman" w:hAnsi="Times New Roman"/>
          <w:sz w:val="24"/>
          <w:szCs w:val="24"/>
          <w:shd w:val="clear" w:color="auto" w:fill="FFFFFF"/>
          <w:lang w:val="kk-KZ"/>
        </w:rPr>
        <w:t xml:space="preserve">In the development strategy of </w:t>
      </w:r>
      <w:r>
        <w:rPr>
          <w:rFonts w:ascii="Times New Roman" w:hAnsi="Times New Roman"/>
          <w:sz w:val="24"/>
          <w:szCs w:val="24"/>
          <w:shd w:val="clear" w:color="auto" w:fill="FFFFFF"/>
          <w:lang w:val="en-GB"/>
        </w:rPr>
        <w:t>E</w:t>
      </w:r>
      <w:r w:rsidRPr="00CB2136">
        <w:rPr>
          <w:rFonts w:ascii="Times New Roman" w:hAnsi="Times New Roman"/>
          <w:sz w:val="24"/>
          <w:szCs w:val="24"/>
          <w:shd w:val="clear" w:color="auto" w:fill="FFFFFF"/>
          <w:lang w:val="kk-KZ"/>
        </w:rPr>
        <w:t xml:space="preserve">P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CB2136">
        <w:rPr>
          <w:rFonts w:ascii="Times New Roman" w:hAnsi="Times New Roman"/>
          <w:sz w:val="24"/>
          <w:szCs w:val="24"/>
          <w:shd w:val="clear" w:color="auto" w:fill="FFFFFF"/>
          <w:lang w:val="kk-KZ"/>
        </w:rPr>
        <w:t>, the quality assurance policy provides for a link between scientific research and the educational process.</w:t>
      </w:r>
    </w:p>
    <w:p w14:paraId="1398101C" w14:textId="77777777" w:rsidR="00CB2136" w:rsidRPr="00312371" w:rsidRDefault="00CB2136" w:rsidP="00316934">
      <w:pPr>
        <w:widowControl/>
        <w:ind w:firstLine="567"/>
        <w:contextualSpacing/>
        <w:jc w:val="both"/>
        <w:rPr>
          <w:rFonts w:ascii="Times New Roman" w:hAnsi="Times New Roman"/>
          <w:sz w:val="24"/>
          <w:szCs w:val="24"/>
          <w:shd w:val="clear" w:color="auto" w:fill="FFFFFF"/>
          <w:lang w:val="en-GB"/>
        </w:rPr>
      </w:pPr>
      <w:r w:rsidRPr="00312371">
        <w:rPr>
          <w:rFonts w:ascii="Times New Roman" w:hAnsi="Times New Roman"/>
          <w:sz w:val="24"/>
          <w:szCs w:val="24"/>
          <w:shd w:val="clear" w:color="auto" w:fill="FFFFFF"/>
          <w:lang w:val="en-GB"/>
        </w:rPr>
        <w:t xml:space="preserve">The implementation of the results of research in the educational process is a mandatory requirement for </w:t>
      </w:r>
      <w:r w:rsidR="00312371">
        <w:rPr>
          <w:rFonts w:ascii="Times New Roman" w:hAnsi="Times New Roman"/>
          <w:sz w:val="24"/>
          <w:szCs w:val="24"/>
          <w:shd w:val="clear" w:color="auto" w:fill="FFFFFF"/>
          <w:lang w:val="en-GB"/>
        </w:rPr>
        <w:t>for teaching staff</w:t>
      </w:r>
      <w:r w:rsidRPr="00312371">
        <w:rPr>
          <w:rFonts w:ascii="Times New Roman" w:hAnsi="Times New Roman"/>
          <w:sz w:val="24"/>
          <w:szCs w:val="24"/>
          <w:shd w:val="clear" w:color="auto" w:fill="FFFFFF"/>
          <w:lang w:val="en-GB"/>
        </w:rPr>
        <w:t>. Scientific schools formed under the leadership of Professor Zhunusov B.G., Professor Nurmaganbetova K.R., Professor Abuov K.K.</w:t>
      </w:r>
    </w:p>
    <w:p w14:paraId="4BAEBF9D" w14:textId="77777777" w:rsidR="00CB2136" w:rsidRPr="00312371" w:rsidRDefault="00CB2136" w:rsidP="00316934">
      <w:pPr>
        <w:widowControl/>
        <w:ind w:firstLine="567"/>
        <w:contextualSpacing/>
        <w:jc w:val="both"/>
        <w:rPr>
          <w:rFonts w:ascii="Times New Roman" w:hAnsi="Times New Roman"/>
          <w:sz w:val="24"/>
          <w:szCs w:val="24"/>
          <w:shd w:val="clear" w:color="auto" w:fill="FFFFFF"/>
          <w:lang w:val="en-GB"/>
        </w:rPr>
      </w:pPr>
      <w:r w:rsidRPr="00312371">
        <w:rPr>
          <w:rFonts w:ascii="Times New Roman" w:hAnsi="Times New Roman"/>
          <w:sz w:val="24"/>
          <w:szCs w:val="24"/>
          <w:shd w:val="clear" w:color="auto" w:fill="FFFFFF"/>
          <w:lang w:val="en-GB"/>
        </w:rPr>
        <w:t>The results of the works of the presented scientific schools are reflected in the research activities of undergraduates, in the dissertation works of undergraduates.</w:t>
      </w:r>
    </w:p>
    <w:p w14:paraId="09F9C1C8" w14:textId="77777777" w:rsidR="00CB2136" w:rsidRDefault="00312371" w:rsidP="00316934">
      <w:pPr>
        <w:widowControl/>
        <w:ind w:firstLine="567"/>
        <w:contextualSpacing/>
        <w:jc w:val="both"/>
        <w:rPr>
          <w:rFonts w:ascii="Times New Roman" w:hAnsi="Times New Roman"/>
          <w:sz w:val="24"/>
          <w:szCs w:val="24"/>
          <w:shd w:val="clear" w:color="auto" w:fill="FFFFFF"/>
          <w:lang w:val="en-GB"/>
        </w:rPr>
      </w:pPr>
      <w:r>
        <w:rPr>
          <w:rFonts w:ascii="Times New Roman" w:hAnsi="Times New Roman"/>
          <w:sz w:val="24"/>
          <w:szCs w:val="24"/>
          <w:shd w:val="clear" w:color="auto" w:fill="FFFFFF"/>
          <w:lang w:val="en-GB"/>
        </w:rPr>
        <w:t xml:space="preserve">Topics of </w:t>
      </w:r>
      <w:r>
        <w:rPr>
          <w:rFonts w:ascii="Times New Roman" w:hAnsi="Times New Roman"/>
          <w:sz w:val="24"/>
          <w:szCs w:val="24"/>
          <w:shd w:val="clear" w:color="auto" w:fill="FFFFFF"/>
        </w:rPr>
        <w:t>M</w:t>
      </w:r>
      <w:r w:rsidR="00CB2136" w:rsidRPr="00312371">
        <w:rPr>
          <w:rFonts w:ascii="Times New Roman" w:hAnsi="Times New Roman"/>
          <w:sz w:val="24"/>
          <w:szCs w:val="24"/>
          <w:shd w:val="clear" w:color="auto" w:fill="FFFFFF"/>
          <w:lang w:val="en-GB"/>
        </w:rPr>
        <w:t>aster's dissertations:</w:t>
      </w:r>
    </w:p>
    <w:p w14:paraId="4D8BBDAB" w14:textId="77777777" w:rsidR="00CB2136" w:rsidRPr="00312371" w:rsidRDefault="00312371" w:rsidP="00316934">
      <w:pPr>
        <w:widowControl/>
        <w:ind w:firstLine="567"/>
        <w:contextualSpacing/>
        <w:jc w:val="both"/>
        <w:rPr>
          <w:rFonts w:ascii="Times New Roman" w:hAnsi="Times New Roman"/>
          <w:sz w:val="24"/>
          <w:szCs w:val="24"/>
          <w:shd w:val="clear" w:color="auto" w:fill="FFFFFF"/>
          <w:lang w:val="en-GB"/>
        </w:rPr>
      </w:pPr>
      <w:r>
        <w:rPr>
          <w:rFonts w:ascii="Times New Roman" w:hAnsi="Times New Roman"/>
          <w:sz w:val="24"/>
          <w:szCs w:val="24"/>
          <w:shd w:val="clear" w:color="auto" w:fill="FFFFFF"/>
          <w:lang w:val="en-GB"/>
        </w:rPr>
        <w:t>-S</w:t>
      </w:r>
      <w:r w:rsidR="00CB2136" w:rsidRPr="00312371">
        <w:rPr>
          <w:rFonts w:ascii="Times New Roman" w:hAnsi="Times New Roman"/>
          <w:sz w:val="24"/>
          <w:szCs w:val="24"/>
          <w:shd w:val="clear" w:color="auto" w:fill="FFFFFF"/>
          <w:lang w:val="en-GB"/>
        </w:rPr>
        <w:t>ocio-economic problems and ways to increase the efficiency of using the labor resources of the enterprise, Dalekhanov D., 2017-2019, head</w:t>
      </w:r>
      <w:r>
        <w:rPr>
          <w:rFonts w:ascii="Times New Roman" w:hAnsi="Times New Roman"/>
          <w:sz w:val="24"/>
          <w:szCs w:val="24"/>
          <w:shd w:val="clear" w:color="auto" w:fill="FFFFFF"/>
          <w:lang w:val="kk-KZ"/>
        </w:rPr>
        <w:t xml:space="preserve"> candidate of economic sciences</w:t>
      </w:r>
      <w:r w:rsidR="00CB2136" w:rsidRPr="00312371">
        <w:rPr>
          <w:rFonts w:ascii="Times New Roman" w:hAnsi="Times New Roman"/>
          <w:sz w:val="24"/>
          <w:szCs w:val="24"/>
          <w:shd w:val="clear" w:color="auto" w:fill="FFFFFF"/>
          <w:lang w:val="en-GB"/>
        </w:rPr>
        <w:t>, associate professor Belgibaeva A.S.;</w:t>
      </w:r>
    </w:p>
    <w:p w14:paraId="04F822D0" w14:textId="77777777" w:rsidR="00312371" w:rsidRPr="00312371" w:rsidRDefault="00312371" w:rsidP="00316934">
      <w:pPr>
        <w:widowControl/>
        <w:ind w:firstLine="567"/>
        <w:contextualSpacing/>
        <w:jc w:val="both"/>
        <w:rPr>
          <w:rFonts w:ascii="Times New Roman" w:hAnsi="Times New Roman"/>
          <w:sz w:val="24"/>
          <w:szCs w:val="24"/>
          <w:shd w:val="clear" w:color="auto" w:fill="FFFFFF"/>
          <w:lang w:val="en-GB"/>
        </w:rPr>
      </w:pPr>
      <w:r w:rsidRPr="00312371">
        <w:rPr>
          <w:rFonts w:ascii="Times New Roman" w:hAnsi="Times New Roman"/>
          <w:sz w:val="24"/>
          <w:szCs w:val="24"/>
          <w:lang w:val="en-GB"/>
        </w:rPr>
        <w:t>Improvement of the company's innovation policy as a factor in improving the efficiency of its activities,</w:t>
      </w:r>
      <w:r>
        <w:rPr>
          <w:rFonts w:ascii="Times New Roman" w:hAnsi="Times New Roman"/>
          <w:sz w:val="24"/>
          <w:szCs w:val="24"/>
          <w:lang w:val="en-GB"/>
        </w:rPr>
        <w:t xml:space="preserve"> </w:t>
      </w:r>
      <w:r w:rsidRPr="00312371">
        <w:rPr>
          <w:rFonts w:ascii="Times New Roman" w:hAnsi="Times New Roman"/>
          <w:sz w:val="24"/>
          <w:szCs w:val="24"/>
          <w:lang w:val="en-GB"/>
        </w:rPr>
        <w:t xml:space="preserve">Kasken </w:t>
      </w:r>
      <w:r>
        <w:rPr>
          <w:rFonts w:ascii="Times New Roman" w:hAnsi="Times New Roman"/>
          <w:sz w:val="24"/>
          <w:szCs w:val="24"/>
          <w:lang w:val="en-GB"/>
        </w:rPr>
        <w:t>A., 2018-2022 y.</w:t>
      </w:r>
      <w:r w:rsidRPr="00312371">
        <w:rPr>
          <w:rFonts w:ascii="Times New Roman" w:hAnsi="Times New Roman"/>
          <w:sz w:val="24"/>
          <w:szCs w:val="24"/>
          <w:lang w:val="en-GB"/>
        </w:rPr>
        <w:t>,</w:t>
      </w:r>
      <w:r>
        <w:rPr>
          <w:rFonts w:ascii="Times New Roman" w:hAnsi="Times New Roman"/>
          <w:sz w:val="24"/>
          <w:szCs w:val="24"/>
          <w:lang w:val="en-GB"/>
        </w:rPr>
        <w:t xml:space="preserve"> </w:t>
      </w:r>
      <w:r w:rsidRPr="00312371">
        <w:rPr>
          <w:rFonts w:ascii="Times New Roman" w:hAnsi="Times New Roman"/>
          <w:sz w:val="24"/>
          <w:szCs w:val="24"/>
          <w:shd w:val="clear" w:color="auto" w:fill="FFFFFF"/>
          <w:lang w:val="en-GB"/>
        </w:rPr>
        <w:t>head</w:t>
      </w:r>
      <w:r>
        <w:rPr>
          <w:rFonts w:ascii="Times New Roman" w:hAnsi="Times New Roman"/>
          <w:sz w:val="24"/>
          <w:szCs w:val="24"/>
          <w:shd w:val="clear" w:color="auto" w:fill="FFFFFF"/>
          <w:lang w:val="kk-KZ"/>
        </w:rPr>
        <w:t xml:space="preserve"> candidate of economic sciences</w:t>
      </w:r>
      <w:r w:rsidRPr="00312371">
        <w:rPr>
          <w:rFonts w:ascii="Times New Roman" w:hAnsi="Times New Roman"/>
          <w:sz w:val="24"/>
          <w:szCs w:val="24"/>
          <w:shd w:val="clear" w:color="auto" w:fill="FFFFFF"/>
          <w:lang w:val="en-GB"/>
        </w:rPr>
        <w:t>, associate professor Belgibaeva A.S.;</w:t>
      </w:r>
    </w:p>
    <w:p w14:paraId="3E5C494C" w14:textId="77777777" w:rsidR="00312371" w:rsidRPr="00312371" w:rsidRDefault="00CF469C" w:rsidP="00316934">
      <w:pPr>
        <w:widowControl/>
        <w:ind w:firstLine="567"/>
        <w:contextualSpacing/>
        <w:jc w:val="both"/>
        <w:rPr>
          <w:rFonts w:ascii="Times New Roman" w:hAnsi="Times New Roman"/>
          <w:sz w:val="24"/>
          <w:szCs w:val="24"/>
          <w:lang w:val="en-GB"/>
        </w:rPr>
      </w:pPr>
      <w:r w:rsidRPr="00312371">
        <w:rPr>
          <w:rFonts w:ascii="Times New Roman" w:hAnsi="Times New Roman"/>
          <w:sz w:val="24"/>
          <w:szCs w:val="24"/>
          <w:lang w:val="en-GB"/>
        </w:rPr>
        <w:t xml:space="preserve">- </w:t>
      </w:r>
      <w:r w:rsidR="00312371" w:rsidRPr="00312371">
        <w:rPr>
          <w:rFonts w:ascii="Times New Roman" w:hAnsi="Times New Roman"/>
          <w:sz w:val="24"/>
          <w:szCs w:val="24"/>
          <w:lang w:val="en-GB"/>
        </w:rPr>
        <w:t>Competitiveness of the enterprise: assessment and justification of ways to improve the level,</w:t>
      </w:r>
      <w:r w:rsidR="00312371">
        <w:rPr>
          <w:rFonts w:ascii="Times New Roman" w:hAnsi="Times New Roman"/>
          <w:sz w:val="24"/>
          <w:szCs w:val="24"/>
          <w:lang w:val="en-GB"/>
        </w:rPr>
        <w:t xml:space="preserve"> </w:t>
      </w:r>
      <w:r w:rsidR="00312371" w:rsidRPr="00312371">
        <w:rPr>
          <w:rFonts w:ascii="Times New Roman" w:hAnsi="Times New Roman"/>
          <w:sz w:val="24"/>
          <w:szCs w:val="24"/>
          <w:lang w:val="en-GB"/>
        </w:rPr>
        <w:t>Aubakirova A.,</w:t>
      </w:r>
      <w:r w:rsidR="00312371">
        <w:rPr>
          <w:rFonts w:ascii="Times New Roman" w:hAnsi="Times New Roman"/>
          <w:sz w:val="24"/>
          <w:szCs w:val="24"/>
          <w:lang w:val="en-GB"/>
        </w:rPr>
        <w:t xml:space="preserve"> 2020-2022 y.</w:t>
      </w:r>
      <w:r w:rsidRPr="00312371">
        <w:rPr>
          <w:rFonts w:ascii="Times New Roman" w:hAnsi="Times New Roman"/>
          <w:sz w:val="24"/>
          <w:szCs w:val="24"/>
          <w:lang w:val="en-GB"/>
        </w:rPr>
        <w:t xml:space="preserve">, </w:t>
      </w:r>
      <w:r w:rsidR="00312371" w:rsidRPr="00312371">
        <w:rPr>
          <w:rFonts w:ascii="Times New Roman" w:hAnsi="Times New Roman"/>
          <w:sz w:val="24"/>
          <w:szCs w:val="24"/>
          <w:shd w:val="clear" w:color="auto" w:fill="FFFFFF"/>
          <w:lang w:val="en-GB"/>
        </w:rPr>
        <w:t>head</w:t>
      </w:r>
      <w:r w:rsidR="00312371">
        <w:rPr>
          <w:rFonts w:ascii="Times New Roman" w:hAnsi="Times New Roman"/>
          <w:sz w:val="24"/>
          <w:szCs w:val="24"/>
          <w:shd w:val="clear" w:color="auto" w:fill="FFFFFF"/>
          <w:lang w:val="kk-KZ"/>
        </w:rPr>
        <w:t xml:space="preserve"> candidate of economic sciences</w:t>
      </w:r>
      <w:r w:rsidR="00312371" w:rsidRPr="00312371">
        <w:rPr>
          <w:rFonts w:ascii="Times New Roman" w:hAnsi="Times New Roman"/>
          <w:sz w:val="24"/>
          <w:szCs w:val="24"/>
          <w:shd w:val="clear" w:color="auto" w:fill="FFFFFF"/>
          <w:lang w:val="en-GB"/>
        </w:rPr>
        <w:t xml:space="preserve">, </w:t>
      </w:r>
      <w:r w:rsidR="00312371" w:rsidRPr="00312371">
        <w:rPr>
          <w:rFonts w:ascii="Times New Roman" w:hAnsi="Times New Roman"/>
          <w:sz w:val="24"/>
          <w:szCs w:val="24"/>
          <w:lang w:val="en-GB"/>
        </w:rPr>
        <w:t>associate professor Ashimova I.D.,</w:t>
      </w:r>
      <w:r w:rsidR="00312371">
        <w:rPr>
          <w:rFonts w:ascii="Times New Roman" w:hAnsi="Times New Roman"/>
          <w:sz w:val="24"/>
          <w:szCs w:val="24"/>
          <w:shd w:val="clear" w:color="auto" w:fill="FFFFFF"/>
          <w:lang w:val="kk-KZ"/>
        </w:rPr>
        <w:t>candidate of economic sciences</w:t>
      </w:r>
      <w:r w:rsidR="00312371" w:rsidRPr="00312371">
        <w:rPr>
          <w:rFonts w:ascii="Times New Roman" w:hAnsi="Times New Roman"/>
          <w:sz w:val="24"/>
          <w:szCs w:val="24"/>
          <w:shd w:val="clear" w:color="auto" w:fill="FFFFFF"/>
          <w:lang w:val="en-GB"/>
        </w:rPr>
        <w:t xml:space="preserve">, </w:t>
      </w:r>
      <w:r w:rsidR="00312371">
        <w:rPr>
          <w:rFonts w:ascii="Times New Roman" w:hAnsi="Times New Roman"/>
          <w:sz w:val="24"/>
          <w:szCs w:val="24"/>
          <w:lang w:val="en-GB"/>
        </w:rPr>
        <w:t>a</w:t>
      </w:r>
      <w:r w:rsidR="00312371" w:rsidRPr="00312371">
        <w:rPr>
          <w:rFonts w:ascii="Times New Roman" w:hAnsi="Times New Roman"/>
          <w:sz w:val="24"/>
          <w:szCs w:val="24"/>
          <w:lang w:val="en-GB"/>
        </w:rPr>
        <w:t>ssociate professor Iskendirova S.K.</w:t>
      </w:r>
    </w:p>
    <w:p w14:paraId="7574CA3D" w14:textId="77777777" w:rsidR="00CF469C" w:rsidRPr="00AA5B0E" w:rsidRDefault="00312371" w:rsidP="00316934">
      <w:pPr>
        <w:widowControl/>
        <w:ind w:firstLine="567"/>
        <w:contextualSpacing/>
        <w:jc w:val="both"/>
        <w:rPr>
          <w:rFonts w:ascii="Times New Roman" w:hAnsi="Times New Roman"/>
          <w:sz w:val="24"/>
          <w:szCs w:val="24"/>
          <w:shd w:val="clear" w:color="auto" w:fill="FFFFFF"/>
          <w:lang w:val="kk-KZ"/>
        </w:rPr>
      </w:pPr>
      <w:r w:rsidRPr="00312371">
        <w:rPr>
          <w:rFonts w:ascii="Times New Roman" w:hAnsi="Times New Roman"/>
          <w:sz w:val="24"/>
          <w:szCs w:val="24"/>
          <w:shd w:val="clear" w:color="auto" w:fill="FFFFFF"/>
          <w:lang w:val="kk-KZ"/>
        </w:rPr>
        <w:t>Internal quality assurance policy of KU named after Sh.Ualikhanov reflects the connection between scientific research, teaching and learning. In order to strengthen the link between education and scientific research, the University encourages the scientific activity of the academic staff through the creation and functioning of scientific schools and collectives. The identification and support of the most gifted and talented youth, the formation of a professional and scientific elite is possible by creating close scientific cooperation between students, undergraduates, doctoral students and young scientists and teachers. In order to stimulate the research activities of young scientists at the university, the intra-university Competition of young researchers "Youth and Science" is held annually. Young scientists of KSU named after Sh. can take part in the competition.Ualikhanov-undergraduates of the scientific and pedagogical direction of study, doctoral students and young scientists of the university aged no older than 35 (thirty-five) years.</w:t>
      </w:r>
      <w:r w:rsidR="00CF469C" w:rsidRPr="00AA5B0E">
        <w:rPr>
          <w:rFonts w:ascii="Times New Roman" w:hAnsi="Times New Roman"/>
          <w:sz w:val="24"/>
          <w:szCs w:val="24"/>
          <w:lang w:val="en-GB"/>
        </w:rPr>
        <w:t xml:space="preserve"> </w:t>
      </w:r>
    </w:p>
    <w:p w14:paraId="1C7F7A00" w14:textId="77777777" w:rsidR="00AA5B0E" w:rsidRPr="00AA5B0E" w:rsidRDefault="00AA5B0E" w:rsidP="00316934">
      <w:pPr>
        <w:widowControl/>
        <w:ind w:firstLine="567"/>
        <w:contextualSpacing/>
        <w:jc w:val="both"/>
        <w:rPr>
          <w:rFonts w:ascii="Times New Roman" w:hAnsi="Times New Roman"/>
          <w:sz w:val="24"/>
          <w:szCs w:val="24"/>
          <w:lang w:val="en-GB"/>
        </w:rPr>
      </w:pPr>
      <w:r w:rsidRPr="00AA5B0E">
        <w:rPr>
          <w:rFonts w:ascii="Times New Roman" w:hAnsi="Times New Roman"/>
          <w:sz w:val="24"/>
          <w:szCs w:val="24"/>
          <w:lang w:val="en-GB"/>
        </w:rPr>
        <w:t>This process is regulated at the university by the Regulations on the intra-university competition of young researchers "Youth and Science" (Documents-Shoqan University (shokan.edu.kz )).</w:t>
      </w:r>
    </w:p>
    <w:p w14:paraId="617824F2" w14:textId="77777777" w:rsidR="00AA5B0E" w:rsidRPr="00AA5B0E" w:rsidRDefault="00AA5B0E" w:rsidP="00316934">
      <w:pPr>
        <w:widowControl/>
        <w:ind w:firstLine="567"/>
        <w:contextualSpacing/>
        <w:jc w:val="both"/>
        <w:rPr>
          <w:rFonts w:ascii="Times New Roman" w:hAnsi="Times New Roman"/>
          <w:sz w:val="24"/>
          <w:szCs w:val="24"/>
          <w:lang w:val="en-GB"/>
        </w:rPr>
      </w:pPr>
      <w:r w:rsidRPr="00AA5B0E">
        <w:rPr>
          <w:rFonts w:ascii="Times New Roman" w:hAnsi="Times New Roman"/>
          <w:sz w:val="24"/>
          <w:szCs w:val="24"/>
          <w:lang w:val="en-GB"/>
        </w:rPr>
        <w:lastRenderedPageBreak/>
        <w:t>The implementation of the educational program is facilitated by the research work of teaching staff and students. Planning of research work of undergraduates is carried out in accordance with long-term development directions, intentions to take certain positions in the educational services market according to the stated mission, goals and objectives.</w:t>
      </w:r>
    </w:p>
    <w:p w14:paraId="592E34AD" w14:textId="77777777" w:rsidR="00533FB9" w:rsidRPr="00533FB9" w:rsidRDefault="00AA5B0E" w:rsidP="00316934">
      <w:pPr>
        <w:widowControl/>
        <w:ind w:firstLine="567"/>
        <w:contextualSpacing/>
        <w:jc w:val="both"/>
        <w:rPr>
          <w:rFonts w:ascii="Times New Roman" w:hAnsi="Times New Roman"/>
          <w:sz w:val="24"/>
          <w:szCs w:val="24"/>
          <w:lang w:val="en-GB"/>
        </w:rPr>
      </w:pPr>
      <w:r w:rsidRPr="00AA5B0E">
        <w:rPr>
          <w:rFonts w:ascii="Times New Roman" w:hAnsi="Times New Roman"/>
          <w:sz w:val="24"/>
          <w:szCs w:val="24"/>
          <w:lang w:val="en-GB"/>
        </w:rPr>
        <w:t xml:space="preserve">The management of </w:t>
      </w:r>
      <w:r>
        <w:rPr>
          <w:rFonts w:ascii="Times New Roman" w:hAnsi="Times New Roman"/>
          <w:sz w:val="24"/>
          <w:szCs w:val="24"/>
          <w:lang w:val="en-GB"/>
        </w:rPr>
        <w:t>E</w:t>
      </w:r>
      <w:r w:rsidRPr="00AA5B0E">
        <w:rPr>
          <w:rFonts w:ascii="Times New Roman" w:hAnsi="Times New Roman"/>
          <w:sz w:val="24"/>
          <w:szCs w:val="24"/>
          <w:lang w:val="en-GB"/>
        </w:rPr>
        <w:t xml:space="preserve">P 7M04103 </w:t>
      </w:r>
      <w:r w:rsidRPr="00244C07">
        <w:rPr>
          <w:rFonts w:ascii="Times New Roman" w:hAnsi="Times New Roman"/>
          <w:sz w:val="24"/>
          <w:szCs w:val="24"/>
          <w:lang w:val="en-GB"/>
        </w:rPr>
        <w:t>"Sustainable agriculture and development of rural territories</w:t>
      </w:r>
      <w:r>
        <w:rPr>
          <w:rFonts w:ascii="Times New Roman" w:hAnsi="Times New Roman"/>
          <w:sz w:val="24"/>
          <w:szCs w:val="24"/>
          <w:lang w:val="en-GB"/>
        </w:rPr>
        <w:t>"</w:t>
      </w:r>
      <w:r w:rsidRPr="00AA5B0E">
        <w:rPr>
          <w:rFonts w:ascii="Times New Roman" w:hAnsi="Times New Roman"/>
          <w:sz w:val="24"/>
          <w:szCs w:val="24"/>
          <w:lang w:val="en-GB"/>
        </w:rPr>
        <w:t>cooperates with partner universities, international organizations from near and far abroad. The agreement on inter-university cooperation was concluded with the Southern Federal University, Russia (March 3, 2021), a cooperation agreement with the O</w:t>
      </w:r>
      <w:r>
        <w:rPr>
          <w:rFonts w:ascii="Times New Roman" w:hAnsi="Times New Roman"/>
          <w:sz w:val="24"/>
          <w:szCs w:val="24"/>
          <w:lang w:val="en-GB"/>
        </w:rPr>
        <w:t>msk Humanitarian Academy (26</w:t>
      </w:r>
      <w:r w:rsidRPr="00AA5B0E">
        <w:rPr>
          <w:rFonts w:ascii="Times New Roman" w:hAnsi="Times New Roman"/>
          <w:sz w:val="24"/>
          <w:szCs w:val="24"/>
          <w:lang w:val="en-GB"/>
        </w:rPr>
        <w:t>.04.2019), wit</w:t>
      </w:r>
      <w:r>
        <w:rPr>
          <w:rFonts w:ascii="Times New Roman" w:hAnsi="Times New Roman"/>
          <w:sz w:val="24"/>
          <w:szCs w:val="24"/>
          <w:lang w:val="en-GB"/>
        </w:rPr>
        <w:t>h Penza State University (01.04.</w:t>
      </w:r>
      <w:r w:rsidRPr="00AA5B0E">
        <w:rPr>
          <w:rFonts w:ascii="Times New Roman" w:hAnsi="Times New Roman"/>
          <w:sz w:val="24"/>
          <w:szCs w:val="24"/>
          <w:lang w:val="en-GB"/>
        </w:rPr>
        <w:t>2019), with Tyumen State Universi</w:t>
      </w:r>
      <w:r>
        <w:rPr>
          <w:rFonts w:ascii="Times New Roman" w:hAnsi="Times New Roman"/>
          <w:sz w:val="24"/>
          <w:szCs w:val="24"/>
          <w:lang w:val="en-GB"/>
        </w:rPr>
        <w:t>ty (Agreement No. 52 dated 14.</w:t>
      </w:r>
      <w:r w:rsidRPr="00AA5B0E">
        <w:rPr>
          <w:rFonts w:ascii="Times New Roman" w:hAnsi="Times New Roman"/>
          <w:sz w:val="24"/>
          <w:szCs w:val="24"/>
          <w:lang w:val="en-GB"/>
        </w:rPr>
        <w:t>06</w:t>
      </w:r>
      <w:r>
        <w:rPr>
          <w:rFonts w:ascii="Times New Roman" w:hAnsi="Times New Roman"/>
          <w:sz w:val="24"/>
          <w:szCs w:val="24"/>
          <w:lang w:val="en-GB"/>
        </w:rPr>
        <w:t>.</w:t>
      </w:r>
      <w:r w:rsidRPr="00AA5B0E">
        <w:rPr>
          <w:rFonts w:ascii="Times New Roman" w:hAnsi="Times New Roman"/>
          <w:sz w:val="24"/>
          <w:szCs w:val="24"/>
          <w:lang w:val="en-GB"/>
        </w:rPr>
        <w:t>2019), with Omsk State Pedagogical University (agr</w:t>
      </w:r>
      <w:r>
        <w:rPr>
          <w:rFonts w:ascii="Times New Roman" w:hAnsi="Times New Roman"/>
          <w:sz w:val="24"/>
          <w:szCs w:val="24"/>
          <w:lang w:val="en-GB"/>
        </w:rPr>
        <w:t>eement 19 from 30.03.2021) and others</w:t>
      </w:r>
    </w:p>
    <w:p w14:paraId="5CA7A5BD" w14:textId="77777777" w:rsidR="00533FB9" w:rsidRPr="00533FB9" w:rsidRDefault="00533FB9" w:rsidP="00316934">
      <w:pPr>
        <w:widowControl/>
        <w:ind w:firstLine="567"/>
        <w:contextualSpacing/>
        <w:jc w:val="both"/>
        <w:rPr>
          <w:rFonts w:ascii="Times New Roman" w:eastAsia="Times New Roman" w:hAnsi="Times New Roman"/>
          <w:bCs/>
          <w:sz w:val="24"/>
          <w:szCs w:val="24"/>
          <w:lang w:val="en-GB" w:eastAsia="ru-RU"/>
        </w:rPr>
      </w:pPr>
      <w:r w:rsidRPr="00533FB9">
        <w:rPr>
          <w:rFonts w:ascii="Times New Roman" w:eastAsia="Times New Roman" w:hAnsi="Times New Roman"/>
          <w:bCs/>
          <w:sz w:val="24"/>
          <w:szCs w:val="24"/>
          <w:lang w:val="en-GB" w:eastAsia="ru-RU"/>
        </w:rPr>
        <w:t>One of the partners of the project "Sustainable Agriculture and Rural Development (SARUD)" was Stavropol State Agrarian University (</w:t>
      </w:r>
      <w:hyperlink r:id="rId12" w:history="1">
        <w:r w:rsidRPr="006A7366">
          <w:rPr>
            <w:rStyle w:val="af0"/>
            <w:rFonts w:ascii="Times New Roman" w:eastAsia="Times New Roman" w:hAnsi="Times New Roman"/>
            <w:bCs/>
            <w:sz w:val="24"/>
            <w:szCs w:val="24"/>
            <w:lang w:val="en-GB" w:eastAsia="ru-RU"/>
          </w:rPr>
          <w:t>http://sarud.org/o-proekte/partnery</w:t>
        </w:r>
      </w:hyperlink>
      <w:r>
        <w:rPr>
          <w:rFonts w:ascii="Times New Roman" w:eastAsia="Times New Roman" w:hAnsi="Times New Roman"/>
          <w:bCs/>
          <w:sz w:val="24"/>
          <w:szCs w:val="24"/>
          <w:lang w:val="en-GB" w:eastAsia="ru-RU"/>
        </w:rPr>
        <w:t xml:space="preserve"> </w:t>
      </w:r>
      <w:r w:rsidRPr="00533FB9">
        <w:rPr>
          <w:rFonts w:ascii="Times New Roman" w:eastAsia="Times New Roman" w:hAnsi="Times New Roman"/>
          <w:bCs/>
          <w:sz w:val="24"/>
          <w:szCs w:val="24"/>
          <w:lang w:val="en-GB" w:eastAsia="ru-RU"/>
        </w:rPr>
        <w:t xml:space="preserve">). On October 26, 2018, an agreement on strategic cooperation and partnership was signed between Sh.Ualikhanov </w:t>
      </w:r>
      <w:r>
        <w:rPr>
          <w:rFonts w:ascii="Times New Roman" w:eastAsia="Times New Roman" w:hAnsi="Times New Roman"/>
          <w:bCs/>
          <w:sz w:val="24"/>
          <w:szCs w:val="24"/>
          <w:lang w:val="en-GB" w:eastAsia="ru-RU"/>
        </w:rPr>
        <w:t>K</w:t>
      </w:r>
      <w:r w:rsidRPr="00533FB9">
        <w:rPr>
          <w:rFonts w:ascii="Times New Roman" w:eastAsia="Times New Roman" w:hAnsi="Times New Roman"/>
          <w:bCs/>
          <w:sz w:val="24"/>
          <w:szCs w:val="24"/>
          <w:lang w:val="en-GB" w:eastAsia="ru-RU"/>
        </w:rPr>
        <w:t xml:space="preserve">U and Stavropol State Agrarian University. Cooperation with this university continues to the present. Thus, students participate in scientific events, in scientific and practical conferences organized by two universities. Thus, 2nd year undergraduates of </w:t>
      </w:r>
      <w:r>
        <w:rPr>
          <w:rFonts w:ascii="Times New Roman" w:eastAsia="Times New Roman" w:hAnsi="Times New Roman"/>
          <w:bCs/>
          <w:sz w:val="24"/>
          <w:szCs w:val="24"/>
          <w:lang w:val="en-GB" w:eastAsia="ru-RU"/>
        </w:rPr>
        <w:t>E</w:t>
      </w:r>
      <w:r w:rsidRPr="00533FB9">
        <w:rPr>
          <w:rFonts w:ascii="Times New Roman" w:eastAsia="Times New Roman" w:hAnsi="Times New Roman"/>
          <w:bCs/>
          <w:sz w:val="24"/>
          <w:szCs w:val="24"/>
          <w:lang w:val="en-GB" w:eastAsia="ru-RU"/>
        </w:rPr>
        <w:t>P 7M04103 "Sustainable agriculture and rural development" Kenzhebekov Yerlan, Temerbekov Olzhas and Malgazhar Gasyrkhan on November 27, 2020 took an active part in the online format in the International scientific and Practical Conference "Accounting, analysis, audit and taxation in modern condi</w:t>
      </w:r>
      <w:r>
        <w:rPr>
          <w:rFonts w:ascii="Times New Roman" w:eastAsia="Times New Roman" w:hAnsi="Times New Roman"/>
          <w:bCs/>
          <w:sz w:val="24"/>
          <w:szCs w:val="24"/>
          <w:lang w:val="en-GB" w:eastAsia="ru-RU"/>
        </w:rPr>
        <w:t>tions", organized by Stavropol S</w:t>
      </w:r>
      <w:r w:rsidRPr="00533FB9">
        <w:rPr>
          <w:rFonts w:ascii="Times New Roman" w:eastAsia="Times New Roman" w:hAnsi="Times New Roman"/>
          <w:bCs/>
          <w:sz w:val="24"/>
          <w:szCs w:val="24"/>
          <w:lang w:val="en-GB" w:eastAsia="ru-RU"/>
        </w:rPr>
        <w:t>tate Agrarian University. They were awarded certificates for their active participation and scientific contribution to the work of the international scientific and practical conference.</w:t>
      </w:r>
    </w:p>
    <w:p w14:paraId="268E3C26" w14:textId="77777777" w:rsidR="00533FB9" w:rsidRPr="00533FB9" w:rsidRDefault="00533FB9" w:rsidP="00316934">
      <w:pPr>
        <w:widowControl/>
        <w:ind w:firstLine="567"/>
        <w:contextualSpacing/>
        <w:jc w:val="both"/>
        <w:rPr>
          <w:rFonts w:ascii="Times New Roman" w:hAnsi="Times New Roman"/>
          <w:sz w:val="24"/>
          <w:szCs w:val="24"/>
          <w:lang w:val="en-GB"/>
        </w:rPr>
      </w:pPr>
      <w:r w:rsidRPr="00533FB9">
        <w:rPr>
          <w:rFonts w:ascii="Times New Roman" w:hAnsi="Times New Roman"/>
          <w:sz w:val="24"/>
          <w:szCs w:val="24"/>
          <w:lang w:val="en-GB"/>
        </w:rPr>
        <w:t xml:space="preserve">In order to conduct research work, undergraduates undergo a scientific internship. Every year, undergraduates of </w:t>
      </w:r>
      <w:r>
        <w:rPr>
          <w:rFonts w:ascii="Times New Roman" w:hAnsi="Times New Roman"/>
          <w:sz w:val="24"/>
          <w:szCs w:val="24"/>
          <w:lang w:val="en-GB"/>
        </w:rPr>
        <w:t>E</w:t>
      </w:r>
      <w:r w:rsidRPr="00533FB9">
        <w:rPr>
          <w:rFonts w:ascii="Times New Roman" w:hAnsi="Times New Roman"/>
          <w:sz w:val="24"/>
          <w:szCs w:val="24"/>
          <w:lang w:val="en-GB"/>
        </w:rPr>
        <w:t xml:space="preserve">P 7M04103 "Sustainable agriculture and rural development" undergo </w:t>
      </w:r>
      <w:r>
        <w:rPr>
          <w:rFonts w:ascii="Times New Roman" w:hAnsi="Times New Roman"/>
          <w:sz w:val="24"/>
          <w:szCs w:val="24"/>
          <w:lang w:val="en-GB"/>
        </w:rPr>
        <w:t>an internship at S.Seifullin K</w:t>
      </w:r>
      <w:r w:rsidRPr="00533FB9">
        <w:rPr>
          <w:rFonts w:ascii="Times New Roman" w:hAnsi="Times New Roman"/>
          <w:sz w:val="24"/>
          <w:szCs w:val="24"/>
          <w:lang w:val="en-GB"/>
        </w:rPr>
        <w:t>ATU (Nur-Sultan).</w:t>
      </w:r>
    </w:p>
    <w:p w14:paraId="39A63447" w14:textId="77777777" w:rsidR="00533FB9" w:rsidRPr="00533FB9" w:rsidRDefault="00533FB9" w:rsidP="00316934">
      <w:pPr>
        <w:widowControl/>
        <w:ind w:firstLine="567"/>
        <w:contextualSpacing/>
        <w:jc w:val="both"/>
        <w:rPr>
          <w:rFonts w:ascii="Times New Roman" w:hAnsi="Times New Roman"/>
          <w:sz w:val="24"/>
          <w:szCs w:val="24"/>
          <w:lang w:val="en-GB"/>
        </w:rPr>
      </w:pPr>
      <w:r w:rsidRPr="00533FB9">
        <w:rPr>
          <w:rFonts w:ascii="Times New Roman" w:hAnsi="Times New Roman"/>
          <w:sz w:val="24"/>
          <w:szCs w:val="24"/>
          <w:lang w:val="en-GB"/>
        </w:rPr>
        <w:t xml:space="preserve">Undergraduates of the 2nd year of </w:t>
      </w:r>
      <w:r>
        <w:rPr>
          <w:rFonts w:ascii="Times New Roman" w:hAnsi="Times New Roman"/>
          <w:sz w:val="24"/>
          <w:szCs w:val="24"/>
          <w:lang w:val="en-GB"/>
        </w:rPr>
        <w:t>E</w:t>
      </w:r>
      <w:r w:rsidRPr="00533FB9">
        <w:rPr>
          <w:rFonts w:ascii="Times New Roman" w:hAnsi="Times New Roman"/>
          <w:sz w:val="24"/>
          <w:szCs w:val="24"/>
          <w:lang w:val="en-GB"/>
        </w:rPr>
        <w:t xml:space="preserve">P 7M04107 Economics in Business and </w:t>
      </w:r>
      <w:r>
        <w:rPr>
          <w:rFonts w:ascii="Times New Roman" w:hAnsi="Times New Roman"/>
          <w:sz w:val="24"/>
          <w:szCs w:val="24"/>
          <w:lang w:val="en-GB"/>
        </w:rPr>
        <w:t>E</w:t>
      </w:r>
      <w:r w:rsidRPr="00533FB9">
        <w:rPr>
          <w:rFonts w:ascii="Times New Roman" w:hAnsi="Times New Roman"/>
          <w:sz w:val="24"/>
          <w:szCs w:val="24"/>
          <w:lang w:val="en-GB"/>
        </w:rPr>
        <w:t xml:space="preserve">P 7M04109 Economics of </w:t>
      </w:r>
      <w:r>
        <w:rPr>
          <w:rFonts w:ascii="Times New Roman" w:hAnsi="Times New Roman"/>
          <w:sz w:val="24"/>
          <w:szCs w:val="24"/>
          <w:lang w:val="en-GB"/>
        </w:rPr>
        <w:t>“</w:t>
      </w:r>
      <w:r w:rsidRPr="00533FB9">
        <w:rPr>
          <w:rFonts w:ascii="Times New Roman" w:hAnsi="Times New Roman"/>
          <w:sz w:val="24"/>
          <w:szCs w:val="24"/>
          <w:lang w:val="en-GB"/>
        </w:rPr>
        <w:t>M. Kozybayev North Kazakhstan University</w:t>
      </w:r>
      <w:r>
        <w:rPr>
          <w:rFonts w:ascii="Times New Roman" w:hAnsi="Times New Roman"/>
          <w:sz w:val="24"/>
          <w:szCs w:val="24"/>
          <w:lang w:val="en-GB"/>
        </w:rPr>
        <w:t>”</w:t>
      </w:r>
      <w:r w:rsidRPr="00533FB9">
        <w:rPr>
          <w:rFonts w:ascii="Times New Roman" w:hAnsi="Times New Roman"/>
          <w:sz w:val="24"/>
          <w:szCs w:val="24"/>
          <w:lang w:val="en-GB"/>
        </w:rPr>
        <w:t xml:space="preserve"> Amanzhelov A., Arykova Zh., Dityuk D., Dyusembayeva M., Zhauletbayev M., Nugmanov A., Telekeev T. in the period from March 9 to 18, 2022 passe</w:t>
      </w:r>
      <w:r>
        <w:rPr>
          <w:rFonts w:ascii="Times New Roman" w:hAnsi="Times New Roman"/>
          <w:sz w:val="24"/>
          <w:szCs w:val="24"/>
          <w:lang w:val="en-GB"/>
        </w:rPr>
        <w:t xml:space="preserve">d a scientific internship at </w:t>
      </w:r>
      <w:r w:rsidRPr="00533FB9">
        <w:rPr>
          <w:rFonts w:ascii="Times New Roman" w:hAnsi="Times New Roman"/>
          <w:sz w:val="24"/>
          <w:szCs w:val="24"/>
          <w:lang w:val="en-GB"/>
        </w:rPr>
        <w:t xml:space="preserve"> </w:t>
      </w:r>
      <w:r>
        <w:rPr>
          <w:rFonts w:ascii="Times New Roman" w:hAnsi="Times New Roman"/>
          <w:sz w:val="24"/>
          <w:szCs w:val="24"/>
          <w:lang w:val="en-GB"/>
        </w:rPr>
        <w:t>Sh. Ualikhanov KU.</w:t>
      </w:r>
    </w:p>
    <w:p w14:paraId="383063A8" w14:textId="77777777" w:rsidR="00533FB9" w:rsidRPr="00533FB9" w:rsidRDefault="00533FB9" w:rsidP="00316934">
      <w:pPr>
        <w:ind w:firstLine="567"/>
        <w:contextualSpacing/>
        <w:jc w:val="both"/>
        <w:rPr>
          <w:rFonts w:ascii="Times New Roman" w:hAnsi="Times New Roman"/>
          <w:sz w:val="24"/>
          <w:szCs w:val="24"/>
          <w:lang w:val="en-GB"/>
        </w:rPr>
      </w:pPr>
      <w:r w:rsidRPr="00533FB9">
        <w:rPr>
          <w:rFonts w:ascii="Times New Roman" w:hAnsi="Times New Roman"/>
          <w:sz w:val="24"/>
          <w:szCs w:val="24"/>
          <w:lang w:val="en-GB"/>
        </w:rPr>
        <w:t xml:space="preserve">The results of the research work of the Department of Business and Services, including on </w:t>
      </w:r>
      <w:r w:rsidR="00AD0FEB">
        <w:rPr>
          <w:rFonts w:ascii="Times New Roman" w:hAnsi="Times New Roman"/>
          <w:sz w:val="24"/>
          <w:szCs w:val="24"/>
          <w:lang w:val="en-GB"/>
        </w:rPr>
        <w:t>E</w:t>
      </w:r>
      <w:r w:rsidRPr="00533FB9">
        <w:rPr>
          <w:rFonts w:ascii="Times New Roman" w:hAnsi="Times New Roman"/>
          <w:sz w:val="24"/>
          <w:szCs w:val="24"/>
          <w:lang w:val="en-GB"/>
        </w:rPr>
        <w:t xml:space="preserve">P 7M04103 "Sustainable agriculture and rural development", over the past five years are reflected in scientific papers: published in international scientific publications Scopus, Web of Science - 7 articles, in journals recommended by the </w:t>
      </w:r>
      <w:r w:rsidR="00F70925" w:rsidRPr="00F70925">
        <w:rPr>
          <w:rFonts w:ascii="Times New Roman" w:hAnsi="Times New Roman"/>
          <w:sz w:val="24"/>
          <w:szCs w:val="24"/>
          <w:lang w:val="en-GB"/>
        </w:rPr>
        <w:t>Committee for Control in the Field of education and Science of the Ministry of Education and Science of the Republic of Kazakhstan</w:t>
      </w:r>
      <w:r w:rsidR="00F70925">
        <w:rPr>
          <w:rFonts w:ascii="Times New Roman" w:hAnsi="Times New Roman"/>
          <w:sz w:val="24"/>
          <w:szCs w:val="24"/>
          <w:lang w:val="en-GB"/>
        </w:rPr>
        <w:t xml:space="preserve"> </w:t>
      </w:r>
      <w:r w:rsidRPr="00533FB9">
        <w:rPr>
          <w:rFonts w:ascii="Times New Roman" w:hAnsi="Times New Roman"/>
          <w:sz w:val="24"/>
          <w:szCs w:val="24"/>
          <w:lang w:val="en-GB"/>
        </w:rPr>
        <w:t>– 48 articles, in the journals of the RSCI, journals of the near and far abroad, as well as in the materials of international conferences – 43 articles. Teachers also participated in various regional and national conferences, symposiums, round tables, etc.</w:t>
      </w:r>
    </w:p>
    <w:p w14:paraId="336BF208" w14:textId="77777777" w:rsidR="00533FB9" w:rsidRPr="00533FB9" w:rsidRDefault="00533FB9" w:rsidP="00316934">
      <w:pPr>
        <w:ind w:firstLine="567"/>
        <w:contextualSpacing/>
        <w:jc w:val="both"/>
        <w:rPr>
          <w:rFonts w:ascii="Times New Roman" w:hAnsi="Times New Roman"/>
          <w:sz w:val="24"/>
          <w:szCs w:val="24"/>
          <w:lang w:val="en-GB"/>
        </w:rPr>
      </w:pPr>
      <w:r w:rsidRPr="00533FB9">
        <w:rPr>
          <w:rFonts w:ascii="Times New Roman" w:hAnsi="Times New Roman"/>
          <w:sz w:val="24"/>
          <w:szCs w:val="24"/>
          <w:lang w:val="en-GB"/>
        </w:rPr>
        <w:t>During the period 2017-2022, the teaching staff of the Department of Business and Services published more than 30 units of textbooks and teaching complexes of disciplines and electronic manuals.</w:t>
      </w:r>
    </w:p>
    <w:p w14:paraId="4F30FA1E" w14:textId="77777777" w:rsidR="00F70925" w:rsidRPr="00F70925" w:rsidRDefault="00F70925" w:rsidP="00316934">
      <w:pPr>
        <w:ind w:firstLine="567"/>
        <w:contextualSpacing/>
        <w:jc w:val="both"/>
        <w:rPr>
          <w:rFonts w:ascii="Times New Roman" w:hAnsi="Times New Roman"/>
          <w:sz w:val="24"/>
          <w:szCs w:val="24"/>
          <w:lang w:val="en-GB"/>
        </w:rPr>
      </w:pPr>
      <w:r w:rsidRPr="00F70925">
        <w:rPr>
          <w:rFonts w:ascii="Times New Roman" w:hAnsi="Times New Roman"/>
          <w:sz w:val="24"/>
          <w:szCs w:val="24"/>
          <w:lang w:val="en-GB"/>
        </w:rPr>
        <w:t>The teaching staff of the accredited OP department is actively involved in attracting investments through various sources of financing.</w:t>
      </w:r>
    </w:p>
    <w:p w14:paraId="24F8293E" w14:textId="77777777" w:rsidR="00F70925" w:rsidRPr="00F70925" w:rsidRDefault="00F70925"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In the period from 2018 to 2020</w:t>
      </w:r>
      <w:r w:rsidRPr="00F70925">
        <w:rPr>
          <w:rFonts w:ascii="Times New Roman" w:hAnsi="Times New Roman"/>
          <w:sz w:val="24"/>
          <w:szCs w:val="24"/>
          <w:lang w:val="en-GB"/>
        </w:rPr>
        <w:t xml:space="preserve"> University was a co-executor of the project of program-targeted financing (operator of the competition: Ministry of Agriculture of the Republic of Kazakhstan). Main performer: "</w:t>
      </w:r>
      <w:r w:rsidR="00E06B05" w:rsidRPr="00E06B05">
        <w:rPr>
          <w:rFonts w:ascii="Times New Roman" w:hAnsi="Times New Roman"/>
          <w:szCs w:val="24"/>
          <w:lang w:val="en-GB"/>
        </w:rPr>
        <w:t>Kazakh Research Institute Of Agricultural Economics And Rural Development</w:t>
      </w:r>
      <w:r w:rsidRPr="00F70925">
        <w:rPr>
          <w:rFonts w:ascii="Times New Roman" w:hAnsi="Times New Roman"/>
          <w:sz w:val="24"/>
          <w:szCs w:val="24"/>
          <w:lang w:val="en-GB"/>
        </w:rPr>
        <w:t xml:space="preserve">", Almaty. The project was implemented by teachers of the Department of Business and Services Belgibaeva A.S., Burmaganov U.Zh., Dzhakupova A.N. Name of the scientific and technical program: "Sustainable development of agricultural production based on the economic efficiency of the use of resource potential, specialization, formation of regional industry clusters and improvement of state support measures for the main types of agricultural products of the Republic of Kazakhstan". The topic of the project: "Studying the </w:t>
      </w:r>
      <w:r w:rsidRPr="00F70925">
        <w:rPr>
          <w:rFonts w:ascii="Times New Roman" w:hAnsi="Times New Roman"/>
          <w:sz w:val="24"/>
          <w:szCs w:val="24"/>
          <w:lang w:val="en-GB"/>
        </w:rPr>
        <w:lastRenderedPageBreak/>
        <w:t>capacity of potential markets for agricultural and finished products and the development of a logistics system for promoting products from the manufacturer to the consumer, as well as the possibility of forming regional industry clusters taking into account the natural and climatic conditions of the northern region of the Republic of Kazakhstan."</w:t>
      </w:r>
    </w:p>
    <w:p w14:paraId="5F52E8EB" w14:textId="77777777" w:rsidR="00F70925" w:rsidRPr="00F70925" w:rsidRDefault="00F70925" w:rsidP="00316934">
      <w:pPr>
        <w:widowControl/>
        <w:ind w:firstLine="567"/>
        <w:contextualSpacing/>
        <w:jc w:val="both"/>
        <w:rPr>
          <w:rFonts w:ascii="Times New Roman" w:hAnsi="Times New Roman"/>
          <w:sz w:val="24"/>
          <w:szCs w:val="24"/>
          <w:shd w:val="clear" w:color="auto" w:fill="FFFFFF"/>
          <w:lang w:val="en-GB"/>
        </w:rPr>
      </w:pPr>
      <w:r w:rsidRPr="00F70925">
        <w:rPr>
          <w:rFonts w:ascii="Times New Roman" w:hAnsi="Times New Roman"/>
          <w:sz w:val="24"/>
          <w:szCs w:val="24"/>
          <w:lang w:val="en-GB" w:eastAsia="ar-SA"/>
        </w:rPr>
        <w:t>Teaching staff of the Department of Business and Services also participate in the implementation of contractual projects. Thus</w:t>
      </w:r>
      <w:r w:rsidRPr="00F70925">
        <w:rPr>
          <w:rFonts w:ascii="Times New Roman" w:hAnsi="Times New Roman"/>
          <w:sz w:val="24"/>
          <w:szCs w:val="24"/>
          <w:shd w:val="clear" w:color="auto" w:fill="FFFFFF"/>
          <w:lang w:val="kk-KZ"/>
        </w:rPr>
        <w:t xml:space="preserve"> </w:t>
      </w:r>
      <w:r>
        <w:rPr>
          <w:rFonts w:ascii="Times New Roman" w:hAnsi="Times New Roman"/>
          <w:sz w:val="24"/>
          <w:szCs w:val="24"/>
          <w:shd w:val="clear" w:color="auto" w:fill="FFFFFF"/>
          <w:lang w:val="kk-KZ"/>
        </w:rPr>
        <w:t>candidate of economic sciences</w:t>
      </w:r>
      <w:r w:rsidRPr="00312371">
        <w:rPr>
          <w:rFonts w:ascii="Times New Roman" w:hAnsi="Times New Roman"/>
          <w:sz w:val="24"/>
          <w:szCs w:val="24"/>
          <w:shd w:val="clear" w:color="auto" w:fill="FFFFFF"/>
          <w:lang w:val="en-GB"/>
        </w:rPr>
        <w:t xml:space="preserve">, associate professor </w:t>
      </w:r>
      <w:r>
        <w:rPr>
          <w:rFonts w:ascii="Times New Roman" w:hAnsi="Times New Roman"/>
          <w:sz w:val="24"/>
          <w:szCs w:val="24"/>
          <w:shd w:val="clear" w:color="auto" w:fill="FFFFFF"/>
          <w:lang w:val="en-GB"/>
        </w:rPr>
        <w:t xml:space="preserve">Belgibaeva A.S. </w:t>
      </w:r>
      <w:r w:rsidRPr="00F70925">
        <w:rPr>
          <w:rFonts w:ascii="Times New Roman" w:hAnsi="Times New Roman"/>
          <w:sz w:val="24"/>
          <w:szCs w:val="24"/>
          <w:lang w:val="en-GB" w:eastAsia="ar-SA"/>
        </w:rPr>
        <w:t xml:space="preserve">and </w:t>
      </w:r>
      <w:r>
        <w:rPr>
          <w:rFonts w:ascii="Times New Roman" w:hAnsi="Times New Roman"/>
          <w:sz w:val="24"/>
          <w:szCs w:val="24"/>
          <w:shd w:val="clear" w:color="auto" w:fill="FFFFFF"/>
          <w:lang w:val="kk-KZ"/>
        </w:rPr>
        <w:t>candidate of economic sciences</w:t>
      </w:r>
      <w:r w:rsidRPr="00312371">
        <w:rPr>
          <w:rFonts w:ascii="Times New Roman" w:hAnsi="Times New Roman"/>
          <w:sz w:val="24"/>
          <w:szCs w:val="24"/>
          <w:shd w:val="clear" w:color="auto" w:fill="FFFFFF"/>
          <w:lang w:val="en-GB"/>
        </w:rPr>
        <w:t>, associate professor</w:t>
      </w:r>
      <w:r w:rsidRPr="00F70925">
        <w:rPr>
          <w:rFonts w:ascii="Times New Roman" w:hAnsi="Times New Roman"/>
          <w:sz w:val="24"/>
          <w:szCs w:val="24"/>
          <w:lang w:val="en-GB" w:eastAsia="ar-SA"/>
        </w:rPr>
        <w:t xml:space="preserve"> Ashimova I.D.</w:t>
      </w:r>
      <w:r>
        <w:rPr>
          <w:rFonts w:ascii="Times New Roman" w:hAnsi="Times New Roman"/>
          <w:sz w:val="24"/>
          <w:szCs w:val="24"/>
          <w:lang w:val="en-GB" w:eastAsia="ar-SA"/>
        </w:rPr>
        <w:t xml:space="preserve"> </w:t>
      </w:r>
      <w:r w:rsidRPr="00F70925">
        <w:rPr>
          <w:rFonts w:ascii="Times New Roman" w:hAnsi="Times New Roman"/>
          <w:sz w:val="24"/>
          <w:szCs w:val="24"/>
          <w:lang w:val="en-GB" w:eastAsia="ar-SA"/>
        </w:rPr>
        <w:t>were the executor of the project "Execution of work on the preparation of scientific and economic expertise on the issue of classifying the village of Kosshy in the Tselinograd district of Akmola region as a city of regional significance" (Order No. 338 of May 20, 2021). The project customer: State Institution "Apparatus of Akim of Tselinograd district". Project budget: 785 thousand tenge.</w:t>
      </w:r>
    </w:p>
    <w:p w14:paraId="0ABE5E75" w14:textId="77777777" w:rsidR="00F70925" w:rsidRPr="00F70925" w:rsidRDefault="00F70925" w:rsidP="00316934">
      <w:pPr>
        <w:ind w:firstLine="567"/>
        <w:contextualSpacing/>
        <w:jc w:val="both"/>
        <w:rPr>
          <w:rFonts w:ascii="Times New Roman" w:hAnsi="Times New Roman"/>
          <w:sz w:val="24"/>
          <w:szCs w:val="24"/>
          <w:lang w:val="en-GB" w:eastAsia="ar-SA"/>
        </w:rPr>
      </w:pPr>
      <w:r w:rsidRPr="00F70925">
        <w:rPr>
          <w:rFonts w:ascii="Times New Roman" w:hAnsi="Times New Roman"/>
          <w:sz w:val="24"/>
          <w:szCs w:val="24"/>
          <w:lang w:val="en-GB" w:eastAsia="ar-SA"/>
        </w:rPr>
        <w:t xml:space="preserve">Non-profit joint stock </w:t>
      </w:r>
      <w:r>
        <w:rPr>
          <w:rFonts w:ascii="Times New Roman" w:hAnsi="Times New Roman"/>
          <w:sz w:val="24"/>
          <w:szCs w:val="24"/>
          <w:lang w:val="en-GB" w:eastAsia="ar-SA"/>
        </w:rPr>
        <w:t>c</w:t>
      </w:r>
      <w:r w:rsidRPr="00F70925">
        <w:rPr>
          <w:rFonts w:ascii="Times New Roman" w:hAnsi="Times New Roman"/>
          <w:sz w:val="24"/>
          <w:szCs w:val="24"/>
          <w:lang w:val="en-GB" w:eastAsia="ar-SA"/>
        </w:rPr>
        <w:t>ompany "</w:t>
      </w:r>
      <w:r w:rsidR="00701A59" w:rsidRPr="00F70925">
        <w:rPr>
          <w:rFonts w:ascii="Times New Roman" w:hAnsi="Times New Roman"/>
          <w:sz w:val="24"/>
          <w:szCs w:val="24"/>
          <w:lang w:val="en-GB" w:eastAsia="ar-SA"/>
        </w:rPr>
        <w:t>Sh.Ualikhanov</w:t>
      </w:r>
      <w:r w:rsidR="00701A59">
        <w:rPr>
          <w:rFonts w:ascii="Times New Roman" w:hAnsi="Times New Roman"/>
          <w:sz w:val="24"/>
          <w:szCs w:val="24"/>
          <w:lang w:val="en-GB" w:eastAsia="ar-SA"/>
        </w:rPr>
        <w:t xml:space="preserve"> KU</w:t>
      </w:r>
      <w:r w:rsidRPr="00F70925">
        <w:rPr>
          <w:rFonts w:ascii="Times New Roman" w:hAnsi="Times New Roman"/>
          <w:sz w:val="24"/>
          <w:szCs w:val="24"/>
          <w:lang w:val="en-GB" w:eastAsia="ar-SA"/>
        </w:rPr>
        <w:t xml:space="preserve">" is the only </w:t>
      </w:r>
      <w:r w:rsidRPr="005B27B0">
        <w:rPr>
          <w:rFonts w:ascii="Times New Roman" w:hAnsi="Times New Roman"/>
          <w:sz w:val="24"/>
          <w:szCs w:val="24"/>
          <w:lang w:val="en-GB" w:eastAsia="ar-SA"/>
        </w:rPr>
        <w:t>state university</w:t>
      </w:r>
      <w:r w:rsidRPr="00F70925">
        <w:rPr>
          <w:rFonts w:ascii="Times New Roman" w:hAnsi="Times New Roman"/>
          <w:sz w:val="24"/>
          <w:szCs w:val="24"/>
          <w:lang w:val="en-GB" w:eastAsia="ar-SA"/>
        </w:rPr>
        <w:t xml:space="preserve"> in Kokshetau. This is both an advantage for the university, but at the same time imposes a certain responsibility in terms of ensuring the quality of training.</w:t>
      </w:r>
    </w:p>
    <w:p w14:paraId="443A753C" w14:textId="77777777" w:rsidR="00A80DD6" w:rsidRPr="00A80DD6" w:rsidRDefault="00A80DD6" w:rsidP="00316934">
      <w:pPr>
        <w:ind w:firstLine="567"/>
        <w:contextualSpacing/>
        <w:jc w:val="both"/>
        <w:rPr>
          <w:rFonts w:ascii="Times New Roman" w:hAnsi="Times New Roman"/>
          <w:sz w:val="24"/>
          <w:szCs w:val="24"/>
          <w:lang w:val="en-GB" w:eastAsia="ar-SA"/>
        </w:rPr>
      </w:pPr>
      <w:r w:rsidRPr="00A80DD6">
        <w:rPr>
          <w:rFonts w:ascii="Times New Roman" w:hAnsi="Times New Roman"/>
          <w:sz w:val="24"/>
          <w:szCs w:val="24"/>
          <w:lang w:val="en-GB" w:eastAsia="ar-SA"/>
        </w:rPr>
        <w:t xml:space="preserve">At the same time, I would like to note that the training of personnel on </w:t>
      </w:r>
      <w:r>
        <w:rPr>
          <w:rFonts w:ascii="Times New Roman" w:hAnsi="Times New Roman"/>
          <w:sz w:val="24"/>
          <w:szCs w:val="24"/>
          <w:lang w:val="en-GB" w:eastAsia="ar-SA"/>
        </w:rPr>
        <w:t>E</w:t>
      </w:r>
      <w:r w:rsidRPr="00A80DD6">
        <w:rPr>
          <w:rFonts w:ascii="Times New Roman" w:hAnsi="Times New Roman"/>
          <w:sz w:val="24"/>
          <w:szCs w:val="24"/>
          <w:lang w:val="en-GB" w:eastAsia="ar-SA"/>
        </w:rPr>
        <w:t>P 7M04103 "Sustainable agriculture and rural development" is carried out only by our university. The presented educational program is aimed at training personnel at the junction of a number of fields of knowledge (economics, agriculture, ecology, sociology). Thus, future masters will be able to gain knowledge in the field of economics and management, social sciences, agronomy and ecology, will be able to learn how to apply modern methods of planning the use of land, socio-cultural and natural resources, as well as the assessment of agroecosystems. The implementation of projects in the field of sustainable agricultural development is an important stage in achieving sustainable and balanced functioning of rural areas, taking into account environmental, economic and social aspects.</w:t>
      </w:r>
    </w:p>
    <w:p w14:paraId="11B06A9F" w14:textId="77777777" w:rsidR="00A80DD6" w:rsidRDefault="00A80DD6" w:rsidP="00316934">
      <w:pPr>
        <w:ind w:firstLine="567"/>
        <w:contextualSpacing/>
        <w:jc w:val="both"/>
        <w:rPr>
          <w:rFonts w:ascii="Times New Roman" w:hAnsi="Times New Roman"/>
          <w:color w:val="000000"/>
          <w:sz w:val="24"/>
          <w:szCs w:val="24"/>
          <w:shd w:val="clear" w:color="auto" w:fill="FFFFFF"/>
          <w:lang w:val="en-GB"/>
        </w:rPr>
      </w:pPr>
      <w:r w:rsidRPr="00A80DD6">
        <w:rPr>
          <w:rFonts w:ascii="Times New Roman" w:hAnsi="Times New Roman"/>
          <w:color w:val="000000"/>
          <w:sz w:val="24"/>
          <w:szCs w:val="24"/>
          <w:shd w:val="clear" w:color="auto" w:fill="FFFFFF"/>
          <w:lang w:val="en-GB"/>
        </w:rPr>
        <w:t xml:space="preserve">An important factor is the management of </w:t>
      </w:r>
      <w:r>
        <w:rPr>
          <w:rFonts w:ascii="Times New Roman" w:hAnsi="Times New Roman"/>
          <w:color w:val="000000"/>
          <w:sz w:val="24"/>
          <w:szCs w:val="24"/>
          <w:shd w:val="clear" w:color="auto" w:fill="FFFFFF"/>
          <w:lang w:val="en-GB"/>
        </w:rPr>
        <w:t>E</w:t>
      </w:r>
      <w:r w:rsidRPr="00A80DD6">
        <w:rPr>
          <w:rFonts w:ascii="Times New Roman" w:hAnsi="Times New Roman"/>
          <w:color w:val="000000"/>
          <w:sz w:val="24"/>
          <w:szCs w:val="24"/>
          <w:shd w:val="clear" w:color="auto" w:fill="FFFFFF"/>
          <w:lang w:val="en-GB"/>
        </w:rPr>
        <w:t>P based on the results of the study of changes in the internal and external environment. The program provides opportunities for periodic updating of the content of the program, the construction of individual educational trajectories. An annual survey is conducted among students "Teacher through the eyes of a student" and to identify the satisfaction of teachers and employees with working conditions.</w:t>
      </w:r>
    </w:p>
    <w:p w14:paraId="37F717D9"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In order to improve the quality of educational activities, the University has established and ensures compliance with an internal quality assurance system based on international standards and guidelines for quality assurance of higher and postgraduate education in the European Higher Education Area (ESG), which includes:</w:t>
      </w:r>
    </w:p>
    <w:p w14:paraId="1D5AC19E"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1) quality assurance policy;</w:t>
      </w:r>
    </w:p>
    <w:p w14:paraId="3DC27F73"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2) development and approval of programs;</w:t>
      </w:r>
    </w:p>
    <w:p w14:paraId="69A02954"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3) student-centered learning, teaching and evaluation;</w:t>
      </w:r>
    </w:p>
    <w:p w14:paraId="405E7174"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4) admission of students, academic performance, recognition and certification;</w:t>
      </w:r>
    </w:p>
    <w:p w14:paraId="0233453D"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5) teaching staff;</w:t>
      </w:r>
    </w:p>
    <w:p w14:paraId="03F3DD53"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6) educational resources and student support system;</w:t>
      </w:r>
    </w:p>
    <w:p w14:paraId="3D7E7A6B"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7) information management;</w:t>
      </w:r>
    </w:p>
    <w:p w14:paraId="382B2D5C"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8) informing the public;</w:t>
      </w:r>
    </w:p>
    <w:p w14:paraId="6B77EC73"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9) continuous monitoring and periodic evaluation of programs;</w:t>
      </w:r>
    </w:p>
    <w:p w14:paraId="72B6E34C"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10) periodic external quality assurance.</w:t>
      </w:r>
    </w:p>
    <w:p w14:paraId="6D3ACD9F"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On the basis of the Higher School of Business and Law, an academic quality council has been formed, which makes decisions on the content and conditions of the educational program, assessment policy and other academic issues, organizes a questionnaire of students for compliance with the quality of the educational program and (or) disciplines/modules, for the presence of facts of violation of academic integrity.</w:t>
      </w:r>
    </w:p>
    <w:p w14:paraId="03EF4613"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The modular educational program 7M04103 "Sustainable agriculture and rural development" presents the expected learning outcomes at the level of the entire EP.</w:t>
      </w:r>
    </w:p>
    <w:p w14:paraId="0D5FFD61"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 xml:space="preserve">Each module of the educational program is focused on achieving a certain learning </w:t>
      </w:r>
      <w:r w:rsidRPr="007A3534">
        <w:rPr>
          <w:rFonts w:ascii="Times New Roman" w:hAnsi="Times New Roman"/>
          <w:sz w:val="24"/>
          <w:szCs w:val="24"/>
          <w:shd w:val="clear" w:color="auto" w:fill="FFFFFF"/>
          <w:lang w:val="en-GB"/>
        </w:rPr>
        <w:lastRenderedPageBreak/>
        <w:t>outcome, that is, competence. The learning outcomes are formulated according to the program as a whole, for each module and a separate discipline.</w:t>
      </w:r>
    </w:p>
    <w:p w14:paraId="368827BD" w14:textId="77777777" w:rsidR="005C0EFA"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The work program (syllabus) of the disciplines of EP 7M04103 "Sustainable agriculture and rural development" presents the results of training in each discipline according to the EP.</w:t>
      </w:r>
    </w:p>
    <w:p w14:paraId="20694BAA" w14:textId="77777777" w:rsidR="00E06B05" w:rsidRPr="007A3534" w:rsidRDefault="005C0EFA" w:rsidP="005C0EFA">
      <w:pPr>
        <w:ind w:firstLine="567"/>
        <w:contextualSpacing/>
        <w:jc w:val="both"/>
        <w:rPr>
          <w:rFonts w:ascii="Times New Roman" w:hAnsi="Times New Roman"/>
          <w:sz w:val="24"/>
          <w:szCs w:val="24"/>
          <w:shd w:val="clear" w:color="auto" w:fill="FFFFFF"/>
          <w:lang w:val="en-GB"/>
        </w:rPr>
      </w:pPr>
      <w:r w:rsidRPr="007A3534">
        <w:rPr>
          <w:rFonts w:ascii="Times New Roman" w:hAnsi="Times New Roman"/>
          <w:sz w:val="24"/>
          <w:szCs w:val="24"/>
          <w:shd w:val="clear" w:color="auto" w:fill="FFFFFF"/>
          <w:lang w:val="en-GB"/>
        </w:rPr>
        <w:t>The achievement of learning outcomes within the framework of internal standards for ensuring the quality of students of the EP "Sustainable Agriculture and rural Development" is carried out by the Quality Council, one of the functions of which is to analyze and discuss the achievement of learning outcomes.</w:t>
      </w:r>
    </w:p>
    <w:p w14:paraId="02886F9C" w14:textId="77777777" w:rsidR="00A80DD6" w:rsidRPr="00A80DD6" w:rsidRDefault="00A80DD6" w:rsidP="005C0EFA">
      <w:pPr>
        <w:ind w:firstLine="567"/>
        <w:contextualSpacing/>
        <w:jc w:val="both"/>
        <w:rPr>
          <w:rFonts w:ascii="Times New Roman" w:hAnsi="Times New Roman"/>
          <w:color w:val="000000"/>
          <w:sz w:val="24"/>
          <w:szCs w:val="24"/>
          <w:shd w:val="clear" w:color="auto" w:fill="FFFFFF"/>
          <w:lang w:val="en-GB"/>
        </w:rPr>
      </w:pPr>
      <w:r w:rsidRPr="00A80DD6">
        <w:rPr>
          <w:rFonts w:ascii="Times New Roman" w:hAnsi="Times New Roman"/>
          <w:color w:val="000000"/>
          <w:sz w:val="24"/>
          <w:szCs w:val="24"/>
          <w:shd w:val="clear" w:color="auto" w:fill="FFFFFF"/>
          <w:lang w:val="en-GB"/>
        </w:rPr>
        <w:t xml:space="preserve">During the development and implementation of educational programs in </w:t>
      </w:r>
      <w:r w:rsidR="00F5412D" w:rsidRPr="00A80DD6">
        <w:rPr>
          <w:rFonts w:ascii="Times New Roman" w:hAnsi="Times New Roman"/>
          <w:color w:val="000000"/>
          <w:sz w:val="24"/>
          <w:szCs w:val="24"/>
          <w:shd w:val="clear" w:color="auto" w:fill="FFFFFF"/>
          <w:lang w:val="en-GB"/>
        </w:rPr>
        <w:t>S</w:t>
      </w:r>
      <w:r w:rsidR="00F5412D">
        <w:rPr>
          <w:rFonts w:ascii="Times New Roman" w:hAnsi="Times New Roman"/>
          <w:color w:val="000000"/>
          <w:sz w:val="24"/>
          <w:szCs w:val="24"/>
          <w:shd w:val="clear" w:color="auto" w:fill="FFFFFF"/>
          <w:lang w:val="en-GB"/>
        </w:rPr>
        <w:t>h</w:t>
      </w:r>
      <w:r w:rsidR="00F5412D" w:rsidRPr="00A80DD6">
        <w:rPr>
          <w:rFonts w:ascii="Times New Roman" w:hAnsi="Times New Roman"/>
          <w:color w:val="000000"/>
          <w:sz w:val="24"/>
          <w:szCs w:val="24"/>
          <w:shd w:val="clear" w:color="auto" w:fill="FFFFFF"/>
          <w:lang w:val="en-GB"/>
        </w:rPr>
        <w:t xml:space="preserve">. Ualikhanov </w:t>
      </w:r>
      <w:r w:rsidR="00F5412D">
        <w:rPr>
          <w:rFonts w:ascii="Times New Roman" w:hAnsi="Times New Roman"/>
          <w:color w:val="000000"/>
          <w:sz w:val="24"/>
          <w:szCs w:val="24"/>
          <w:shd w:val="clear" w:color="auto" w:fill="FFFFFF"/>
          <w:lang w:val="en-GB"/>
        </w:rPr>
        <w:t xml:space="preserve">KU, </w:t>
      </w:r>
      <w:r w:rsidRPr="00A80DD6">
        <w:rPr>
          <w:rFonts w:ascii="Times New Roman" w:hAnsi="Times New Roman"/>
          <w:color w:val="000000"/>
          <w:sz w:val="24"/>
          <w:szCs w:val="24"/>
          <w:shd w:val="clear" w:color="auto" w:fill="FFFFFF"/>
          <w:lang w:val="en-GB"/>
        </w:rPr>
        <w:t>leadership of educational programs reveals risks, studies and draws up a plan for risk elimination.</w:t>
      </w:r>
    </w:p>
    <w:p w14:paraId="472E65A6" w14:textId="77777777" w:rsidR="00A80DD6" w:rsidRPr="00A80DD6" w:rsidRDefault="00A80DD6" w:rsidP="00316934">
      <w:pPr>
        <w:ind w:firstLine="567"/>
        <w:contextualSpacing/>
        <w:jc w:val="both"/>
        <w:rPr>
          <w:rFonts w:ascii="Times New Roman" w:hAnsi="Times New Roman"/>
          <w:color w:val="000000"/>
          <w:sz w:val="24"/>
          <w:szCs w:val="24"/>
          <w:shd w:val="clear" w:color="auto" w:fill="FFFFFF"/>
          <w:lang w:val="en-GB"/>
        </w:rPr>
      </w:pPr>
      <w:r w:rsidRPr="00A80DD6">
        <w:rPr>
          <w:rFonts w:ascii="Times New Roman" w:hAnsi="Times New Roman"/>
          <w:color w:val="000000"/>
          <w:sz w:val="24"/>
          <w:szCs w:val="24"/>
          <w:shd w:val="clear" w:color="auto" w:fill="FFFFFF"/>
          <w:lang w:val="en-GB"/>
        </w:rPr>
        <w:t xml:space="preserve">The university carries out timely redistribution of existing resources in accordance with the </w:t>
      </w:r>
      <w:r w:rsidR="00F5412D">
        <w:rPr>
          <w:rFonts w:ascii="Times New Roman" w:hAnsi="Times New Roman"/>
          <w:color w:val="000000"/>
          <w:sz w:val="24"/>
          <w:szCs w:val="24"/>
          <w:shd w:val="clear" w:color="auto" w:fill="FFFFFF"/>
          <w:lang w:val="en-GB"/>
        </w:rPr>
        <w:t>E</w:t>
      </w:r>
      <w:r w:rsidRPr="00A80DD6">
        <w:rPr>
          <w:rFonts w:ascii="Times New Roman" w:hAnsi="Times New Roman"/>
          <w:color w:val="000000"/>
          <w:sz w:val="24"/>
          <w:szCs w:val="24"/>
          <w:shd w:val="clear" w:color="auto" w:fill="FFFFFF"/>
          <w:lang w:val="en-GB"/>
        </w:rPr>
        <w:t xml:space="preserve">P development plan and carries out the processes of strategic, tactical and operational revision of the </w:t>
      </w:r>
      <w:r w:rsidR="00F5412D">
        <w:rPr>
          <w:rFonts w:ascii="Times New Roman" w:hAnsi="Times New Roman"/>
          <w:color w:val="000000"/>
          <w:sz w:val="24"/>
          <w:szCs w:val="24"/>
          <w:shd w:val="clear" w:color="auto" w:fill="FFFFFF"/>
          <w:lang w:val="en-GB"/>
        </w:rPr>
        <w:t>E</w:t>
      </w:r>
      <w:r w:rsidRPr="00A80DD6">
        <w:rPr>
          <w:rFonts w:ascii="Times New Roman" w:hAnsi="Times New Roman"/>
          <w:color w:val="000000"/>
          <w:sz w:val="24"/>
          <w:szCs w:val="24"/>
          <w:shd w:val="clear" w:color="auto" w:fill="FFFFFF"/>
          <w:lang w:val="en-GB"/>
        </w:rPr>
        <w:t>P development plan.</w:t>
      </w:r>
    </w:p>
    <w:p w14:paraId="59FE7110" w14:textId="77777777" w:rsidR="00CF469C" w:rsidRPr="007228E2" w:rsidRDefault="00A80DD6" w:rsidP="00316934">
      <w:pPr>
        <w:ind w:firstLine="567"/>
        <w:contextualSpacing/>
        <w:jc w:val="both"/>
        <w:rPr>
          <w:rFonts w:ascii="Times New Roman" w:hAnsi="Times New Roman"/>
          <w:color w:val="000000"/>
          <w:sz w:val="24"/>
          <w:szCs w:val="24"/>
          <w:shd w:val="clear" w:color="auto" w:fill="FFFFFF"/>
          <w:lang w:val="en-GB"/>
        </w:rPr>
      </w:pPr>
      <w:r w:rsidRPr="00A80DD6">
        <w:rPr>
          <w:rFonts w:ascii="Times New Roman" w:hAnsi="Times New Roman"/>
          <w:color w:val="000000"/>
          <w:sz w:val="24"/>
          <w:szCs w:val="24"/>
          <w:shd w:val="clear" w:color="auto" w:fill="FFFFFF"/>
          <w:lang w:val="en-GB"/>
        </w:rPr>
        <w:t xml:space="preserve">The mechanisms of the formation and revision of the development plans of </w:t>
      </w:r>
      <w:r w:rsidR="00F5412D">
        <w:rPr>
          <w:rFonts w:ascii="Times New Roman" w:hAnsi="Times New Roman"/>
          <w:color w:val="000000"/>
          <w:sz w:val="24"/>
          <w:szCs w:val="24"/>
          <w:shd w:val="clear" w:color="auto" w:fill="FFFFFF"/>
          <w:lang w:val="en-GB"/>
        </w:rPr>
        <w:t>E</w:t>
      </w:r>
      <w:r w:rsidRPr="00A80DD6">
        <w:rPr>
          <w:rFonts w:ascii="Times New Roman" w:hAnsi="Times New Roman"/>
          <w:color w:val="000000"/>
          <w:sz w:val="24"/>
          <w:szCs w:val="24"/>
          <w:shd w:val="clear" w:color="auto" w:fill="FFFFFF"/>
          <w:lang w:val="en-GB"/>
        </w:rPr>
        <w:t xml:space="preserve">P include an analysis of the annual reports of departments, institutions, schools; analysis of the results of the development of </w:t>
      </w:r>
      <w:r w:rsidR="00F5412D">
        <w:rPr>
          <w:rFonts w:ascii="Times New Roman" w:hAnsi="Times New Roman"/>
          <w:color w:val="000000"/>
          <w:sz w:val="24"/>
          <w:szCs w:val="24"/>
          <w:shd w:val="clear" w:color="auto" w:fill="FFFFFF"/>
          <w:lang w:val="en-GB"/>
        </w:rPr>
        <w:t>E</w:t>
      </w:r>
      <w:r w:rsidRPr="00A80DD6">
        <w:rPr>
          <w:rFonts w:ascii="Times New Roman" w:hAnsi="Times New Roman"/>
          <w:color w:val="000000"/>
          <w:sz w:val="24"/>
          <w:szCs w:val="24"/>
          <w:shd w:val="clear" w:color="auto" w:fill="FFFFFF"/>
          <w:lang w:val="en-GB"/>
        </w:rPr>
        <w:t>P plans and the consideration of the directions for the development of training specialists at the Council of the Institute/School, the Council on the Academic Quality of the Institute/School; The results of the internal audit. This mechanism allows you to consider possible risks and prevent them in the future.</w:t>
      </w:r>
    </w:p>
    <w:p w14:paraId="114468E7" w14:textId="77777777" w:rsidR="007228E2" w:rsidRPr="007228E2" w:rsidRDefault="007228E2" w:rsidP="00316934">
      <w:pPr>
        <w:ind w:firstLine="567"/>
        <w:contextualSpacing/>
        <w:jc w:val="both"/>
        <w:rPr>
          <w:rFonts w:ascii="Times New Roman" w:hAnsi="Times New Roman"/>
          <w:sz w:val="24"/>
          <w:szCs w:val="24"/>
          <w:lang w:val="en-GB"/>
        </w:rPr>
      </w:pPr>
      <w:r w:rsidRPr="007228E2">
        <w:rPr>
          <w:rFonts w:ascii="Times New Roman" w:hAnsi="Times New Roman"/>
          <w:sz w:val="24"/>
          <w:szCs w:val="24"/>
          <w:lang w:val="en-GB"/>
        </w:rPr>
        <w:t xml:space="preserve">The management of </w:t>
      </w:r>
      <w:r>
        <w:rPr>
          <w:rFonts w:ascii="Times New Roman" w:hAnsi="Times New Roman"/>
          <w:sz w:val="24"/>
          <w:szCs w:val="24"/>
          <w:lang w:val="en-GB"/>
        </w:rPr>
        <w:t>E</w:t>
      </w:r>
      <w:r w:rsidRPr="007228E2">
        <w:rPr>
          <w:rFonts w:ascii="Times New Roman" w:hAnsi="Times New Roman"/>
          <w:sz w:val="24"/>
          <w:szCs w:val="24"/>
          <w:lang w:val="en-GB"/>
        </w:rPr>
        <w:t>P 7M04103 "Sustainable agriculture and rural development" defines and considers mechanisms to eliminate the main risks for the implementation of the OP. For example, it reveals the interest of university graduates, industrial specialists in obtaining postgraduate education in the field of training "Business and Management", the demand for the labor market.</w:t>
      </w:r>
    </w:p>
    <w:p w14:paraId="08792396" w14:textId="77777777" w:rsidR="007228E2" w:rsidRPr="00F83C94" w:rsidRDefault="007228E2" w:rsidP="00316934">
      <w:pPr>
        <w:suppressAutoHyphens/>
        <w:ind w:firstLine="567"/>
        <w:contextualSpacing/>
        <w:jc w:val="both"/>
        <w:rPr>
          <w:rFonts w:ascii="Times New Roman" w:eastAsia="Andale Sans UI" w:hAnsi="Times New Roman"/>
          <w:b/>
          <w:kern w:val="1"/>
          <w:sz w:val="24"/>
          <w:szCs w:val="24"/>
          <w:lang w:eastAsia="ar-SA"/>
        </w:rPr>
      </w:pPr>
    </w:p>
    <w:p w14:paraId="2A56F7C7" w14:textId="77777777" w:rsidR="00FE3348" w:rsidRPr="007228E2" w:rsidRDefault="007228E2" w:rsidP="00316934">
      <w:pPr>
        <w:ind w:firstLine="567"/>
        <w:contextualSpacing/>
        <w:jc w:val="center"/>
        <w:rPr>
          <w:rFonts w:ascii="Times New Roman" w:eastAsia="MS Mincho" w:hAnsi="Times New Roman"/>
          <w:sz w:val="24"/>
          <w:szCs w:val="24"/>
          <w:lang w:val="en-GB"/>
        </w:rPr>
      </w:pPr>
      <w:r w:rsidRPr="007228E2">
        <w:rPr>
          <w:rFonts w:ascii="Times New Roman" w:eastAsia="Andale Sans UI" w:hAnsi="Times New Roman"/>
          <w:b/>
          <w:kern w:val="1"/>
          <w:sz w:val="24"/>
          <w:szCs w:val="24"/>
          <w:lang w:val="en-GB" w:eastAsia="ar-SA"/>
        </w:rPr>
        <w:t>SWOT ANALYSIS. IMPLEMENTATION OF THE QUALITY ASSURANCE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17"/>
      </w:tblGrid>
      <w:tr w:rsidR="00FE3348" w:rsidRPr="007228E2" w14:paraId="20FC1757" w14:textId="77777777" w:rsidTr="00646FAC">
        <w:tc>
          <w:tcPr>
            <w:tcW w:w="5070" w:type="dxa"/>
            <w:tcBorders>
              <w:top w:val="single" w:sz="5" w:space="0" w:color="000000"/>
              <w:left w:val="single" w:sz="5" w:space="0" w:color="000000"/>
              <w:bottom w:val="single" w:sz="5" w:space="0" w:color="000000"/>
              <w:right w:val="single" w:sz="5" w:space="0" w:color="000000"/>
            </w:tcBorders>
            <w:shd w:val="clear" w:color="auto" w:fill="auto"/>
          </w:tcPr>
          <w:p w14:paraId="656C4F4E" w14:textId="77777777" w:rsidR="00FE3348" w:rsidRPr="007228E2" w:rsidRDefault="00FE3348" w:rsidP="00316934">
            <w:pPr>
              <w:tabs>
                <w:tab w:val="left" w:pos="709"/>
                <w:tab w:val="left" w:pos="8647"/>
              </w:tabs>
              <w:contextualSpacing/>
              <w:jc w:val="both"/>
              <w:rPr>
                <w:rFonts w:ascii="Times New Roman" w:eastAsia="Times New Roman" w:hAnsi="Times New Roman"/>
                <w:b/>
                <w:sz w:val="24"/>
                <w:szCs w:val="24"/>
              </w:rPr>
            </w:pPr>
            <w:r w:rsidRPr="008F34DD">
              <w:rPr>
                <w:rFonts w:ascii="Times New Roman" w:eastAsia="Times New Roman" w:hAnsi="Times New Roman"/>
                <w:b/>
                <w:sz w:val="24"/>
                <w:szCs w:val="24"/>
              </w:rPr>
              <w:t>S</w:t>
            </w:r>
            <w:r w:rsidR="007228E2" w:rsidRPr="007228E2">
              <w:rPr>
                <w:rFonts w:ascii="Times New Roman" w:eastAsia="Times New Roman" w:hAnsi="Times New Roman"/>
                <w:b/>
                <w:sz w:val="24"/>
                <w:szCs w:val="24"/>
              </w:rPr>
              <w:t>trengths (potentially positive internal factors)</w:t>
            </w:r>
          </w:p>
        </w:tc>
        <w:tc>
          <w:tcPr>
            <w:tcW w:w="4217" w:type="dxa"/>
            <w:tcBorders>
              <w:top w:val="single" w:sz="5" w:space="0" w:color="000000"/>
              <w:left w:val="single" w:sz="5" w:space="0" w:color="000000"/>
              <w:bottom w:val="single" w:sz="5" w:space="0" w:color="000000"/>
              <w:right w:val="single" w:sz="5" w:space="0" w:color="000000"/>
            </w:tcBorders>
            <w:shd w:val="clear" w:color="auto" w:fill="auto"/>
          </w:tcPr>
          <w:p w14:paraId="072B3E27" w14:textId="77777777" w:rsidR="00FE3348" w:rsidRPr="007228E2" w:rsidRDefault="00FE3348" w:rsidP="00316934">
            <w:pPr>
              <w:tabs>
                <w:tab w:val="left" w:pos="709"/>
                <w:tab w:val="left" w:pos="8647"/>
              </w:tabs>
              <w:contextualSpacing/>
              <w:jc w:val="both"/>
              <w:rPr>
                <w:rFonts w:ascii="Times New Roman" w:eastAsia="Times New Roman" w:hAnsi="Times New Roman"/>
                <w:b/>
                <w:sz w:val="24"/>
                <w:szCs w:val="24"/>
                <w:lang w:val="en-GB"/>
              </w:rPr>
            </w:pPr>
            <w:r w:rsidRPr="008F34DD">
              <w:rPr>
                <w:rFonts w:ascii="Times New Roman" w:eastAsia="Times New Roman" w:hAnsi="Times New Roman"/>
                <w:b/>
                <w:sz w:val="24"/>
                <w:szCs w:val="24"/>
              </w:rPr>
              <w:t>W</w:t>
            </w:r>
            <w:r w:rsidR="007228E2" w:rsidRPr="007228E2">
              <w:rPr>
                <w:rFonts w:ascii="Times New Roman" w:eastAsia="Times New Roman" w:hAnsi="Times New Roman"/>
                <w:b/>
                <w:sz w:val="24"/>
                <w:szCs w:val="24"/>
                <w:lang w:val="en-GB"/>
              </w:rPr>
              <w:t>eaknesses (potentially negative internal factors)</w:t>
            </w:r>
          </w:p>
        </w:tc>
      </w:tr>
      <w:tr w:rsidR="00FE3348" w:rsidRPr="007228E2" w14:paraId="70182086" w14:textId="77777777" w:rsidTr="00646FAC">
        <w:tc>
          <w:tcPr>
            <w:tcW w:w="5070" w:type="dxa"/>
            <w:shd w:val="clear" w:color="auto" w:fill="auto"/>
          </w:tcPr>
          <w:p w14:paraId="02182ECA" w14:textId="77777777" w:rsidR="007228E2" w:rsidRPr="007228E2" w:rsidRDefault="00762B12" w:rsidP="00316934">
            <w:pPr>
              <w:contextualSpacing/>
              <w:jc w:val="both"/>
              <w:rPr>
                <w:rFonts w:ascii="Times New Roman" w:eastAsia="MS Mincho" w:hAnsi="Times New Roman"/>
                <w:sz w:val="24"/>
                <w:szCs w:val="24"/>
                <w:lang w:val="en-GB"/>
              </w:rPr>
            </w:pPr>
            <w:r w:rsidRPr="007228E2">
              <w:rPr>
                <w:rFonts w:ascii="Times New Roman" w:eastAsia="MS Mincho" w:hAnsi="Times New Roman"/>
                <w:sz w:val="24"/>
                <w:szCs w:val="24"/>
                <w:lang w:val="en-GB"/>
              </w:rPr>
              <w:t xml:space="preserve">- </w:t>
            </w:r>
            <w:r w:rsidR="007228E2">
              <w:rPr>
                <w:rFonts w:ascii="Times New Roman" w:eastAsia="MS Mincho" w:hAnsi="Times New Roman"/>
                <w:sz w:val="24"/>
                <w:szCs w:val="24"/>
                <w:lang w:val="en-GB"/>
              </w:rPr>
              <w:t>E</w:t>
            </w:r>
            <w:r w:rsidR="007228E2" w:rsidRPr="007228E2">
              <w:rPr>
                <w:rFonts w:ascii="Times New Roman" w:eastAsia="MS Mincho" w:hAnsi="Times New Roman"/>
                <w:sz w:val="24"/>
                <w:szCs w:val="24"/>
                <w:lang w:val="en-GB"/>
              </w:rPr>
              <w:t>P is interdisciplinary and multidisciplinary in nature, providing training at the junction of a number of fields of knowledge (economics, agriculture, ecology, sociology);</w:t>
            </w:r>
          </w:p>
          <w:p w14:paraId="74C7A81D" w14:textId="77777777" w:rsidR="007228E2" w:rsidRPr="007228E2" w:rsidRDefault="007228E2" w:rsidP="00316934">
            <w:pPr>
              <w:contextualSpacing/>
              <w:jc w:val="both"/>
              <w:rPr>
                <w:rFonts w:ascii="Times New Roman" w:eastAsia="MS Mincho" w:hAnsi="Times New Roman"/>
                <w:sz w:val="24"/>
                <w:szCs w:val="24"/>
                <w:lang w:val="en-GB"/>
              </w:rPr>
            </w:pPr>
            <w:r w:rsidRPr="007228E2">
              <w:rPr>
                <w:rFonts w:ascii="Times New Roman" w:eastAsia="MS Mincho" w:hAnsi="Times New Roman"/>
                <w:sz w:val="24"/>
                <w:szCs w:val="24"/>
                <w:lang w:val="en-GB"/>
              </w:rPr>
              <w:t>- active involvement of stakeholders (employers, students, graduates, teaching staff) in the development of the OP development plan</w:t>
            </w:r>
          </w:p>
        </w:tc>
        <w:tc>
          <w:tcPr>
            <w:tcW w:w="4217" w:type="dxa"/>
            <w:shd w:val="clear" w:color="auto" w:fill="auto"/>
          </w:tcPr>
          <w:p w14:paraId="2A894B3D" w14:textId="77777777" w:rsidR="00FE3348" w:rsidRPr="007228E2" w:rsidRDefault="00762B12" w:rsidP="00316934">
            <w:pPr>
              <w:contextualSpacing/>
              <w:jc w:val="both"/>
              <w:rPr>
                <w:rFonts w:ascii="Times New Roman" w:eastAsia="MS Mincho" w:hAnsi="Times New Roman"/>
                <w:sz w:val="24"/>
                <w:szCs w:val="24"/>
                <w:lang w:val="en-GB"/>
              </w:rPr>
            </w:pPr>
            <w:r w:rsidRPr="007228E2">
              <w:rPr>
                <w:rFonts w:ascii="Times New Roman" w:eastAsia="MS Mincho" w:hAnsi="Times New Roman"/>
                <w:sz w:val="24"/>
                <w:szCs w:val="24"/>
                <w:lang w:val="en-GB"/>
              </w:rPr>
              <w:t xml:space="preserve">- </w:t>
            </w:r>
            <w:r w:rsidR="007228E2" w:rsidRPr="007228E2">
              <w:rPr>
                <w:rFonts w:ascii="Times New Roman" w:eastAsia="MS Mincho" w:hAnsi="Times New Roman"/>
                <w:sz w:val="24"/>
                <w:szCs w:val="24"/>
                <w:lang w:val="en-GB"/>
              </w:rPr>
              <w:t>insufficiently active use of social networks in order to popularize the educational program</w:t>
            </w:r>
          </w:p>
        </w:tc>
      </w:tr>
    </w:tbl>
    <w:p w14:paraId="68A4ABD0" w14:textId="77777777" w:rsidR="00FE3348" w:rsidRPr="007228E2" w:rsidRDefault="00FE3348" w:rsidP="00316934">
      <w:pPr>
        <w:ind w:firstLine="567"/>
        <w:contextualSpacing/>
        <w:jc w:val="both"/>
        <w:rPr>
          <w:rFonts w:ascii="Times New Roman" w:eastAsia="MS Mincho" w:hAnsi="Times New Roman"/>
          <w:sz w:val="24"/>
          <w:szCs w:val="24"/>
          <w:lang w:val="en-GB"/>
        </w:rPr>
      </w:pPr>
    </w:p>
    <w:p w14:paraId="10604393" w14:textId="77777777" w:rsidR="002337F9" w:rsidRDefault="002337F9" w:rsidP="00316934">
      <w:pPr>
        <w:suppressAutoHyphens/>
        <w:ind w:firstLine="567"/>
        <w:contextualSpacing/>
        <w:rPr>
          <w:rFonts w:ascii="Times New Roman" w:eastAsia="Andale Sans UI" w:hAnsi="Times New Roman"/>
          <w:kern w:val="1"/>
          <w:sz w:val="24"/>
          <w:szCs w:val="24"/>
          <w:lang w:val="en-GB" w:eastAsia="ru-RU"/>
        </w:rPr>
      </w:pPr>
    </w:p>
    <w:p w14:paraId="580D1F4A" w14:textId="77777777" w:rsidR="00C66A34" w:rsidRPr="00DA13D7" w:rsidRDefault="00DA13D7" w:rsidP="00316934">
      <w:pPr>
        <w:suppressAutoHyphens/>
        <w:ind w:firstLine="567"/>
        <w:contextualSpacing/>
        <w:rPr>
          <w:rFonts w:ascii="Times New Roman" w:eastAsia="Andale Sans UI" w:hAnsi="Times New Roman"/>
          <w:kern w:val="1"/>
          <w:sz w:val="24"/>
          <w:szCs w:val="24"/>
          <w:lang w:val="en-GB" w:eastAsia="ru-RU"/>
        </w:rPr>
      </w:pPr>
      <w:r w:rsidRPr="00DA13D7">
        <w:rPr>
          <w:rFonts w:ascii="Times New Roman" w:eastAsia="Andale Sans UI" w:hAnsi="Times New Roman"/>
          <w:kern w:val="1"/>
          <w:sz w:val="24"/>
          <w:szCs w:val="24"/>
          <w:lang w:val="en-GB" w:eastAsia="ru-RU"/>
        </w:rPr>
        <w:t>STANDARD 2. EDUCATIONAL PROGRAMS: DEVELOPMENT AND APPROVAL</w:t>
      </w:r>
    </w:p>
    <w:p w14:paraId="0A763F44" w14:textId="77777777" w:rsidR="00DA13D7" w:rsidRDefault="00DA13D7" w:rsidP="00316934">
      <w:pPr>
        <w:widowControl/>
        <w:ind w:firstLine="567"/>
        <w:contextualSpacing/>
        <w:jc w:val="both"/>
        <w:rPr>
          <w:rFonts w:ascii="Times New Roman" w:hAnsi="Times New Roman"/>
          <w:sz w:val="24"/>
          <w:szCs w:val="24"/>
          <w:lang w:val="en-GB"/>
        </w:rPr>
      </w:pPr>
    </w:p>
    <w:p w14:paraId="7565BDF6"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The University has defined procedures for the development and approval of educational programs. Educational programs correspond to the set goals, including the expected learning outcomes, formed on the basis of Dublin descriptors, taking into account the requirements of internal and external stakeholders. The qualifications obtained as a result of mastering the educational program are clearly defined and correspond to a certain level of the national qualifications framework in higher education, the qualifications framework in the European Higher Education Area.</w:t>
      </w:r>
    </w:p>
    <w:p w14:paraId="5B35714A"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The University develops its educational programs in accordance with the University standard QMS STU 4.03 "Design, development of educational services, management of educational and organizational processes".</w:t>
      </w:r>
    </w:p>
    <w:p w14:paraId="2C480584"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lastRenderedPageBreak/>
        <w:t xml:space="preserve">The educational program </w:t>
      </w:r>
      <w:r>
        <w:rPr>
          <w:rFonts w:ascii="Times New Roman" w:hAnsi="Times New Roman"/>
          <w:sz w:val="24"/>
          <w:szCs w:val="24"/>
          <w:lang w:val="en-GB"/>
        </w:rPr>
        <w:t>E</w:t>
      </w:r>
      <w:r w:rsidRPr="00DA13D7">
        <w:rPr>
          <w:rFonts w:ascii="Times New Roman" w:hAnsi="Times New Roman"/>
          <w:sz w:val="24"/>
          <w:szCs w:val="24"/>
          <w:lang w:val="en-GB"/>
        </w:rPr>
        <w:t xml:space="preserve">P 7M04103 "Sustainable agriculture and rural development" was developed based on the requirements of Appendix 8 "State mandatory standard of postgraduate </w:t>
      </w:r>
      <w:r>
        <w:rPr>
          <w:rFonts w:ascii="Times New Roman" w:hAnsi="Times New Roman"/>
          <w:sz w:val="24"/>
          <w:szCs w:val="24"/>
          <w:lang w:val="en-GB"/>
        </w:rPr>
        <w:t>e</w:t>
      </w:r>
      <w:r w:rsidRPr="00DA13D7">
        <w:rPr>
          <w:rFonts w:ascii="Times New Roman" w:hAnsi="Times New Roman"/>
          <w:sz w:val="24"/>
          <w:szCs w:val="24"/>
          <w:lang w:val="en-GB"/>
        </w:rPr>
        <w:t>ducation" to the Order of the Minister of Education and Science of the Republic of Kazakhstan dated October 31, 2018 No. 604 "On approval of state mandatory standards of education at all levels of education", the university development strategy and examples of the best foreign and domestic practice.</w:t>
      </w:r>
    </w:p>
    <w:p w14:paraId="6208666D"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The uniqueness and individuality of the educational program is formed taking into account the demands of the labor market and the need to deepen the professional training of students.</w:t>
      </w:r>
    </w:p>
    <w:p w14:paraId="774E5CC1"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xml:space="preserve">The uniqueness of </w:t>
      </w:r>
      <w:r>
        <w:rPr>
          <w:rFonts w:ascii="Times New Roman" w:hAnsi="Times New Roman"/>
          <w:sz w:val="24"/>
          <w:szCs w:val="24"/>
          <w:lang w:val="en-GB"/>
        </w:rPr>
        <w:t>E</w:t>
      </w:r>
      <w:r w:rsidRPr="00DA13D7">
        <w:rPr>
          <w:rFonts w:ascii="Times New Roman" w:hAnsi="Times New Roman"/>
          <w:sz w:val="24"/>
          <w:szCs w:val="24"/>
          <w:lang w:val="en-GB"/>
        </w:rPr>
        <w:t>P 7M04103 "Sustainable agriculture and rural development" lies in the fact that it has an interdisciplinary and multidisciplinary nature, providing training at the junction of a number of fields of knowledge (economics, agriculture, ecology, sociology).</w:t>
      </w:r>
    </w:p>
    <w:p w14:paraId="14494D4E" w14:textId="77777777" w:rsidR="00EB14EC"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xml:space="preserve">The accredited educational program was developed as a result of the implementation of the international project of the Erasmus+ program taking into account the European experience and is aimed at training specialists for the regions </w:t>
      </w:r>
      <w:r w:rsidR="00EB14EC" w:rsidRPr="00DA13D7">
        <w:rPr>
          <w:rFonts w:ascii="Times New Roman" w:hAnsi="Times New Roman"/>
          <w:sz w:val="24"/>
          <w:szCs w:val="24"/>
          <w:lang w:val="en-GB"/>
        </w:rPr>
        <w:t>(http://sarud.org/o-proekte/proekt-erasmus-ustojchivoe-selskoe-hozyajstvo-i-razvitie-selskih-territorij/ ).</w:t>
      </w:r>
    </w:p>
    <w:p w14:paraId="5B27601B"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Since rural territories play an important role in the economy of the district, the region and the country as a whole, the sustainable development of rural territories is a priority direction of the socio-economic policy of the state. The effectiveness of this policy depends on the growth of the level and quality of life of the rural population, the provision of enterprises of the agricultural sector and the social sphere with qualified personnel, the preservation and development of folk culture.</w:t>
      </w:r>
    </w:p>
    <w:p w14:paraId="109EE38C"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In the course of training, future masters will be able to gain knowledge in the field of economics and management, social sciences, agronomy and ecology, will be able to learn how to apply modern methods of planning the use of land, socio-cultural and natural resources, as well as the assessment of agroecosystems. The implementation of projects in the field of sustainable agricultural development is an important stage in achieving sustainable and balanced functioning of rural areas, taking into account environmental, economic and social aspects.</w:t>
      </w:r>
    </w:p>
    <w:p w14:paraId="3A8C2F60"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When developing an educational program, the university provides:</w:t>
      </w:r>
    </w:p>
    <w:p w14:paraId="2F025496"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compliance of the objectives of educational programs with the development strategy of the university;</w:t>
      </w:r>
    </w:p>
    <w:p w14:paraId="0773C8C0"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the presence of clearly defined expected learning outcomes;</w:t>
      </w:r>
    </w:p>
    <w:p w14:paraId="7FE92172"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participation of students and other stakeholders in the development of educational programs;</w:t>
      </w:r>
    </w:p>
    <w:p w14:paraId="2DB51F5B"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conducting external examinations and availability of reference and information resources;</w:t>
      </w:r>
    </w:p>
    <w:p w14:paraId="1880B32A"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constant unhindered advancement of the student in the process of mastering the program;</w:t>
      </w:r>
    </w:p>
    <w:p w14:paraId="1C660237"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determination of the expected workload of students;</w:t>
      </w:r>
    </w:p>
    <w:p w14:paraId="106FB50D"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providing opportunities for internships and internships;</w:t>
      </w:r>
    </w:p>
    <w:p w14:paraId="288168A0" w14:textId="77777777" w:rsidR="00DA13D7" w:rsidRPr="00DA13D7" w:rsidRDefault="00DA13D7" w:rsidP="00316934">
      <w:pPr>
        <w:tabs>
          <w:tab w:val="left" w:pos="709"/>
          <w:tab w:val="left" w:pos="993"/>
        </w:tabs>
        <w:suppressAutoHyphens/>
        <w:ind w:firstLine="567"/>
        <w:contextualSpacing/>
        <w:jc w:val="both"/>
        <w:rPr>
          <w:rFonts w:ascii="Times New Roman" w:eastAsia="Times New Roman" w:hAnsi="Times New Roman"/>
          <w:sz w:val="24"/>
          <w:szCs w:val="24"/>
          <w:lang w:val="en-GB" w:eastAsia="ru-RU"/>
        </w:rPr>
      </w:pPr>
      <w:r w:rsidRPr="00DA13D7">
        <w:rPr>
          <w:rFonts w:ascii="Times New Roman" w:eastAsia="Times New Roman" w:hAnsi="Times New Roman"/>
          <w:sz w:val="24"/>
          <w:szCs w:val="24"/>
          <w:lang w:val="en-GB" w:eastAsia="ru-RU"/>
        </w:rPr>
        <w:t>- the process of official approval of the program.</w:t>
      </w:r>
    </w:p>
    <w:p w14:paraId="07977EBF"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The methodological basis for the development of the content of modular educational programs are the principles of modular learning:</w:t>
      </w:r>
    </w:p>
    <w:p w14:paraId="59E616D7"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a systematic approach to the construction of the structure of educational programs, a specific discipline and the definition of their content;</w:t>
      </w:r>
    </w:p>
    <w:p w14:paraId="6B070B72"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structuring of knowledge into separate elements and a clearly expressed approach of cooperation between teachers and students;</w:t>
      </w:r>
    </w:p>
    <w:p w14:paraId="084F1059"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ensuring methodically correct coordination of all types of training sessions within each module and between them;</w:t>
      </w:r>
    </w:p>
    <w:p w14:paraId="5C32EA97"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flexibility of the structure of the modular course and the educational programs themselves;</w:t>
      </w:r>
    </w:p>
    <w:p w14:paraId="285E8EE7"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lastRenderedPageBreak/>
        <w:t>- effective control of students' knowledge, dispersal of control measures by semester;</w:t>
      </w:r>
    </w:p>
    <w:p w14:paraId="4E9D0AE9"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the possibility of implementing the methodological principles of developing learning, which create prerequisites for the creative activity of students.</w:t>
      </w:r>
    </w:p>
    <w:p w14:paraId="79B8620F" w14:textId="77777777" w:rsidR="00DA13D7" w:rsidRPr="00DA13D7" w:rsidRDefault="00DA13D7" w:rsidP="00316934">
      <w:pPr>
        <w:widowControl/>
        <w:ind w:firstLine="567"/>
        <w:contextualSpacing/>
        <w:jc w:val="both"/>
        <w:rPr>
          <w:rFonts w:ascii="Times New Roman" w:hAnsi="Times New Roman"/>
          <w:sz w:val="24"/>
          <w:szCs w:val="24"/>
          <w:lang w:val="en-GB"/>
        </w:rPr>
      </w:pPr>
      <w:r>
        <w:rPr>
          <w:rFonts w:ascii="Times New Roman" w:hAnsi="Times New Roman"/>
          <w:sz w:val="24"/>
          <w:szCs w:val="24"/>
          <w:lang w:val="en-GB"/>
        </w:rPr>
        <w:t>E</w:t>
      </w:r>
      <w:r w:rsidRPr="00DA13D7">
        <w:rPr>
          <w:rFonts w:ascii="Times New Roman" w:hAnsi="Times New Roman"/>
          <w:sz w:val="24"/>
          <w:szCs w:val="24"/>
          <w:lang w:val="en-GB"/>
        </w:rPr>
        <w:t>P 7M04103 "Sustainable agriculture and rural development" was developed in the context of the competence model of personnel training and is focused on the learning outcome expressed in the form of competencies.</w:t>
      </w:r>
    </w:p>
    <w:p w14:paraId="3196DC5A"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The effectiveness of learning outcomes is achieved by following an integrated approach, when both educational programs themselves and curricula and academic disciplines are formed according to the modular principle. Learning outcomes are determined on the basis of Dublin descriptors of the appropriate level of education and expressed through competencies.</w:t>
      </w:r>
    </w:p>
    <w:p w14:paraId="039028C3"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At the same time, the main learning outcomes are highlighted:</w:t>
      </w:r>
    </w:p>
    <w:p w14:paraId="4C787FEE"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knowledge;</w:t>
      </w:r>
    </w:p>
    <w:p w14:paraId="45D0A50D"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understanding;</w:t>
      </w:r>
    </w:p>
    <w:p w14:paraId="7058CA86"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application of knowledge and understanding;</w:t>
      </w:r>
    </w:p>
    <w:p w14:paraId="195E589D"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formation of judgments;</w:t>
      </w:r>
    </w:p>
    <w:p w14:paraId="537A4218"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communication skills;</w:t>
      </w:r>
    </w:p>
    <w:p w14:paraId="1446825D"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learning skills or learning abilities.</w:t>
      </w:r>
    </w:p>
    <w:p w14:paraId="7003F5FC" w14:textId="77777777" w:rsidR="00DA13D7" w:rsidRPr="00DA13D7" w:rsidRDefault="00DA13D7" w:rsidP="00316934">
      <w:pPr>
        <w:widowControl/>
        <w:ind w:firstLine="567"/>
        <w:contextualSpacing/>
        <w:jc w:val="both"/>
        <w:rPr>
          <w:rFonts w:ascii="Times New Roman" w:hAnsi="Times New Roman"/>
          <w:sz w:val="24"/>
          <w:szCs w:val="24"/>
          <w:lang w:val="en-GB"/>
        </w:rPr>
      </w:pPr>
      <w:r w:rsidRPr="00DA13D7">
        <w:rPr>
          <w:rFonts w:ascii="Times New Roman" w:hAnsi="Times New Roman"/>
          <w:sz w:val="24"/>
          <w:szCs w:val="24"/>
          <w:lang w:val="en-GB"/>
        </w:rPr>
        <w:t xml:space="preserve">The modular educational program 7M04103 "Sustainable agriculture and rural development" presents the expected learning outcomes at the level of the entire </w:t>
      </w:r>
      <w:r w:rsidR="00A42AB1">
        <w:rPr>
          <w:rFonts w:ascii="Times New Roman" w:hAnsi="Times New Roman"/>
          <w:sz w:val="24"/>
          <w:szCs w:val="24"/>
          <w:lang w:val="en-GB"/>
        </w:rPr>
        <w:t>E</w:t>
      </w:r>
      <w:r w:rsidRPr="00DA13D7">
        <w:rPr>
          <w:rFonts w:ascii="Times New Roman" w:hAnsi="Times New Roman"/>
          <w:sz w:val="24"/>
          <w:szCs w:val="24"/>
          <w:lang w:val="en-GB"/>
        </w:rPr>
        <w:t>P. Thus, upon completion of training, a student should be able to comprehend the patterns and trends of economic development at the macro and micro levels; be able to apply modern methods of information processing in professional activities; interpret information for calculating economic indicators, for planning and forecasting further development of the organization; to know the main legislative and legal acts regulating the professional sphere of activity; to understand the technological and environmental aspects of production in rural areas; to be able to analyze the financial and economic performance of the enterprise for further use in justifying management decisions; to be able to search for and apply various sources of information when conducting scientific research on the subject of dissertation work; be able to analyze and interpret statistical and other information when conducting research in accordance with the topic of scientific work.</w:t>
      </w:r>
    </w:p>
    <w:p w14:paraId="6300BA55" w14:textId="77777777" w:rsidR="00A42AB1" w:rsidRPr="00A42AB1" w:rsidRDefault="00A42AB1" w:rsidP="00316934">
      <w:pPr>
        <w:tabs>
          <w:tab w:val="left" w:pos="0"/>
          <w:tab w:val="left" w:pos="1134"/>
        </w:tabs>
        <w:suppressAutoHyphens/>
        <w:ind w:firstLine="567"/>
        <w:contextualSpacing/>
        <w:jc w:val="both"/>
        <w:rPr>
          <w:rFonts w:ascii="Times New Roman" w:hAnsi="Times New Roman"/>
          <w:sz w:val="24"/>
          <w:szCs w:val="24"/>
          <w:lang w:val="en-GB"/>
        </w:rPr>
      </w:pPr>
      <w:r w:rsidRPr="00A42AB1">
        <w:rPr>
          <w:rFonts w:ascii="Times New Roman" w:hAnsi="Times New Roman"/>
          <w:sz w:val="24"/>
          <w:szCs w:val="24"/>
          <w:lang w:val="en-GB"/>
        </w:rPr>
        <w:t>Each module of the educational program is focused on achieving a certain learning outcome, that is, competence. The learning outcomes are formulated according to the program as a whole, for each module and a separate discipline.</w:t>
      </w:r>
    </w:p>
    <w:p w14:paraId="2DF93D66" w14:textId="77777777" w:rsidR="00A42AB1" w:rsidRPr="00A42AB1" w:rsidRDefault="00A42AB1" w:rsidP="00316934">
      <w:pPr>
        <w:tabs>
          <w:tab w:val="left" w:pos="0"/>
          <w:tab w:val="left" w:pos="1134"/>
        </w:tabs>
        <w:suppressAutoHyphens/>
        <w:ind w:firstLine="567"/>
        <w:contextualSpacing/>
        <w:jc w:val="both"/>
        <w:rPr>
          <w:rFonts w:ascii="Times New Roman" w:hAnsi="Times New Roman"/>
          <w:sz w:val="24"/>
          <w:szCs w:val="24"/>
          <w:lang w:val="en-GB"/>
        </w:rPr>
      </w:pPr>
      <w:r w:rsidRPr="00A42AB1">
        <w:rPr>
          <w:rFonts w:ascii="Times New Roman" w:hAnsi="Times New Roman"/>
          <w:sz w:val="24"/>
          <w:szCs w:val="24"/>
          <w:lang w:val="en-GB"/>
        </w:rPr>
        <w:t xml:space="preserve">For example, the production and organizational module </w:t>
      </w:r>
      <w:r>
        <w:rPr>
          <w:rFonts w:ascii="Times New Roman" w:hAnsi="Times New Roman"/>
          <w:sz w:val="24"/>
          <w:szCs w:val="24"/>
          <w:lang w:val="en-GB"/>
        </w:rPr>
        <w:t>E</w:t>
      </w:r>
      <w:r w:rsidRPr="00A42AB1">
        <w:rPr>
          <w:rFonts w:ascii="Times New Roman" w:hAnsi="Times New Roman"/>
          <w:sz w:val="24"/>
          <w:szCs w:val="24"/>
          <w:lang w:val="en-GB"/>
        </w:rPr>
        <w:t>P 7M04103 "Sustainable agriculture and rural development" is focused on achieving the following learning outcomes: the student must demonstrate knowledge and understanding of the features of sustainable agriculture technology, issues of food safety of food from plant and animal raw materials; be able to apply this knowledge and understanding at a professional level; be able to formulate arguments and solve problems in these areas; have the skills to work in a team, as well as be able to independently study the material necessary for continuing education.</w:t>
      </w:r>
    </w:p>
    <w:p w14:paraId="4DB548D2" w14:textId="77777777" w:rsidR="00A42AB1" w:rsidRPr="00A42AB1" w:rsidRDefault="00A42AB1" w:rsidP="00316934">
      <w:pPr>
        <w:tabs>
          <w:tab w:val="left" w:pos="0"/>
          <w:tab w:val="left" w:pos="1134"/>
        </w:tabs>
        <w:suppressAutoHyphens/>
        <w:ind w:firstLine="567"/>
        <w:contextualSpacing/>
        <w:jc w:val="both"/>
        <w:rPr>
          <w:rFonts w:ascii="Times New Roman" w:hAnsi="Times New Roman"/>
          <w:sz w:val="24"/>
          <w:szCs w:val="24"/>
          <w:lang w:val="en-GB"/>
        </w:rPr>
      </w:pPr>
      <w:r w:rsidRPr="00A42AB1">
        <w:rPr>
          <w:rFonts w:ascii="Times New Roman" w:hAnsi="Times New Roman"/>
          <w:sz w:val="24"/>
          <w:szCs w:val="24"/>
          <w:lang w:val="en-GB"/>
        </w:rPr>
        <w:t>For example, the discipline "Organization of entrepreneurial activity in rural areas" is focused on achieving such learning outcomes as obtaining knowledge of the basics of the legal system and legislation of the Republic of Kazakhstan by undergraduates, the procedure for registration and the form of state support for entrepreneurial activity; obtaining skills in applying modern methods of information processing, applied software tools in professional activities; the ability to formulate arguments when analyzing economic phenomena and processes occurring at the enterprise, their interrelationships and interdependencies; the ability to clearly and clearly communicate their conclusions and knowledge and their justification to specialists and non-specialists; mastering the technology of making business decisions, obtaining skills in preparing and concluding business contracts, as well as methods of reducing risks and losses in the process of entrepreneurial activities.</w:t>
      </w:r>
    </w:p>
    <w:p w14:paraId="3EB7872A" w14:textId="77777777" w:rsidR="00A42AB1" w:rsidRPr="00A42AB1" w:rsidRDefault="00A42AB1" w:rsidP="00316934">
      <w:pPr>
        <w:widowControl/>
        <w:tabs>
          <w:tab w:val="left" w:pos="0"/>
          <w:tab w:val="left" w:pos="1134"/>
        </w:tabs>
        <w:ind w:firstLine="567"/>
        <w:contextualSpacing/>
        <w:jc w:val="both"/>
        <w:rPr>
          <w:rFonts w:ascii="Times New Roman" w:eastAsia="Andale Sans UI" w:hAnsi="Times New Roman"/>
          <w:bCs/>
          <w:kern w:val="1"/>
          <w:sz w:val="24"/>
          <w:szCs w:val="18"/>
          <w:lang w:val="en-GB" w:eastAsia="ar-SA"/>
        </w:rPr>
      </w:pPr>
      <w:r w:rsidRPr="00A42AB1">
        <w:rPr>
          <w:rFonts w:ascii="Times New Roman" w:eastAsia="Andale Sans UI" w:hAnsi="Times New Roman"/>
          <w:bCs/>
          <w:kern w:val="1"/>
          <w:sz w:val="24"/>
          <w:szCs w:val="18"/>
          <w:lang w:val="en-GB" w:eastAsia="ar-SA"/>
        </w:rPr>
        <w:lastRenderedPageBreak/>
        <w:t xml:space="preserve">Also, in </w:t>
      </w:r>
      <w:r>
        <w:rPr>
          <w:rFonts w:ascii="Times New Roman" w:eastAsia="Andale Sans UI" w:hAnsi="Times New Roman"/>
          <w:bCs/>
          <w:kern w:val="1"/>
          <w:sz w:val="24"/>
          <w:szCs w:val="18"/>
          <w:lang w:val="en-GB" w:eastAsia="ar-SA"/>
        </w:rPr>
        <w:t>E</w:t>
      </w:r>
      <w:r w:rsidRPr="00A42AB1">
        <w:rPr>
          <w:rFonts w:ascii="Times New Roman" w:eastAsia="Andale Sans UI" w:hAnsi="Times New Roman"/>
          <w:bCs/>
          <w:kern w:val="1"/>
          <w:sz w:val="24"/>
          <w:szCs w:val="18"/>
          <w:lang w:val="en-GB" w:eastAsia="ar-SA"/>
        </w:rPr>
        <w:t>P 7M04103 "Sustainable agriculture and rural development", the competencies of graduates are prescribed, i.e. the ability to practically use the knowledge, skills and abilities acquired in the course of training in professional activities. Competencies include universal and professional competencies.</w:t>
      </w:r>
    </w:p>
    <w:p w14:paraId="21C93F29" w14:textId="77777777" w:rsidR="00A42AB1" w:rsidRPr="00A42AB1" w:rsidRDefault="00A42AB1" w:rsidP="00316934">
      <w:pPr>
        <w:widowControl/>
        <w:tabs>
          <w:tab w:val="left" w:pos="0"/>
          <w:tab w:val="left" w:pos="1134"/>
        </w:tabs>
        <w:ind w:firstLine="567"/>
        <w:contextualSpacing/>
        <w:jc w:val="both"/>
        <w:rPr>
          <w:rFonts w:ascii="Times New Roman" w:eastAsia="Andale Sans UI" w:hAnsi="Times New Roman"/>
          <w:bCs/>
          <w:kern w:val="1"/>
          <w:sz w:val="24"/>
          <w:szCs w:val="18"/>
          <w:lang w:val="en-GB" w:eastAsia="ar-SA"/>
        </w:rPr>
      </w:pPr>
      <w:r w:rsidRPr="00A42AB1">
        <w:rPr>
          <w:rFonts w:ascii="Times New Roman" w:eastAsia="Andale Sans UI" w:hAnsi="Times New Roman"/>
          <w:bCs/>
          <w:kern w:val="1"/>
          <w:sz w:val="24"/>
          <w:szCs w:val="18"/>
          <w:lang w:val="en-GB" w:eastAsia="ar-SA"/>
        </w:rPr>
        <w:t xml:space="preserve">Thus, the universal competencies of graduates of the accredited </w:t>
      </w:r>
      <w:r>
        <w:rPr>
          <w:rFonts w:ascii="Times New Roman" w:eastAsia="Andale Sans UI" w:hAnsi="Times New Roman"/>
          <w:bCs/>
          <w:kern w:val="1"/>
          <w:sz w:val="24"/>
          <w:szCs w:val="18"/>
          <w:lang w:val="en-GB" w:eastAsia="ar-SA"/>
        </w:rPr>
        <w:t>E</w:t>
      </w:r>
      <w:r w:rsidRPr="00A42AB1">
        <w:rPr>
          <w:rFonts w:ascii="Times New Roman" w:eastAsia="Andale Sans UI" w:hAnsi="Times New Roman"/>
          <w:bCs/>
          <w:kern w:val="1"/>
          <w:sz w:val="24"/>
          <w:szCs w:val="18"/>
          <w:lang w:val="en-GB" w:eastAsia="ar-SA"/>
        </w:rPr>
        <w:t xml:space="preserve">P include the skills and abilities to comply with business ethics standards, the ability of effective communications, the use of mass media and communications to transmit the required information, skills (options) for resolving conflict situations, the ability to work in a team, the skills of searching and analyzing information from various sources, working on modern computing equipment, office equipment, communications and communications, the ability to write and oral communication in foreign languages, the ability to study scientific information in a foreign language, the ability to effectively organize independent work using modern teaching methods, </w:t>
      </w:r>
      <w:r>
        <w:rPr>
          <w:rFonts w:ascii="Times New Roman" w:eastAsia="Andale Sans UI" w:hAnsi="Times New Roman"/>
          <w:bCs/>
          <w:kern w:val="1"/>
          <w:sz w:val="24"/>
          <w:szCs w:val="18"/>
          <w:lang w:val="en-GB" w:eastAsia="ar-SA"/>
        </w:rPr>
        <w:t>and others.</w:t>
      </w:r>
    </w:p>
    <w:p w14:paraId="4088C6C2" w14:textId="77777777" w:rsidR="00A42AB1" w:rsidRPr="00A42AB1" w:rsidRDefault="00A42AB1" w:rsidP="00316934">
      <w:pPr>
        <w:tabs>
          <w:tab w:val="left" w:pos="0"/>
          <w:tab w:val="left" w:pos="1134"/>
        </w:tabs>
        <w:suppressAutoHyphens/>
        <w:ind w:firstLine="567"/>
        <w:contextualSpacing/>
        <w:jc w:val="both"/>
        <w:rPr>
          <w:rFonts w:ascii="Times New Roman" w:eastAsia="Andale Sans UI" w:hAnsi="Times New Roman"/>
          <w:kern w:val="1"/>
          <w:sz w:val="24"/>
          <w:szCs w:val="20"/>
          <w:lang w:val="en-GB" w:eastAsia="ar-SA"/>
        </w:rPr>
      </w:pPr>
      <w:r w:rsidRPr="00A42AB1">
        <w:rPr>
          <w:rFonts w:ascii="Times New Roman" w:eastAsia="Andale Sans UI" w:hAnsi="Times New Roman"/>
          <w:kern w:val="1"/>
          <w:sz w:val="24"/>
          <w:szCs w:val="20"/>
          <w:lang w:val="en-GB" w:eastAsia="ar-SA"/>
        </w:rPr>
        <w:t xml:space="preserve">The professional competencies of graduates of </w:t>
      </w:r>
      <w:r>
        <w:rPr>
          <w:rFonts w:ascii="Times New Roman" w:eastAsia="Andale Sans UI" w:hAnsi="Times New Roman"/>
          <w:kern w:val="1"/>
          <w:sz w:val="24"/>
          <w:szCs w:val="20"/>
          <w:lang w:val="en-GB" w:eastAsia="ar-SA"/>
        </w:rPr>
        <w:t>E</w:t>
      </w:r>
      <w:r w:rsidRPr="00A42AB1">
        <w:rPr>
          <w:rFonts w:ascii="Times New Roman" w:eastAsia="Andale Sans UI" w:hAnsi="Times New Roman"/>
          <w:kern w:val="1"/>
          <w:sz w:val="24"/>
          <w:szCs w:val="20"/>
          <w:lang w:val="en-GB" w:eastAsia="ar-SA"/>
        </w:rPr>
        <w:t>P 7M04103 "Sustainable agriculture and rural development" consist of 5 groups of competencies.</w:t>
      </w:r>
    </w:p>
    <w:p w14:paraId="5A3DE986" w14:textId="77777777" w:rsidR="00A42AB1" w:rsidRPr="00A42AB1" w:rsidRDefault="00A42AB1" w:rsidP="00316934">
      <w:pPr>
        <w:tabs>
          <w:tab w:val="left" w:pos="0"/>
          <w:tab w:val="left" w:pos="1134"/>
        </w:tabs>
        <w:suppressAutoHyphens/>
        <w:ind w:firstLine="567"/>
        <w:contextualSpacing/>
        <w:jc w:val="both"/>
        <w:rPr>
          <w:rFonts w:ascii="Times New Roman" w:eastAsia="Andale Sans UI" w:hAnsi="Times New Roman"/>
          <w:kern w:val="1"/>
          <w:sz w:val="24"/>
          <w:szCs w:val="20"/>
          <w:lang w:val="en-GB" w:eastAsia="ar-SA"/>
        </w:rPr>
      </w:pPr>
      <w:r w:rsidRPr="00A42AB1">
        <w:rPr>
          <w:rFonts w:ascii="Times New Roman" w:eastAsia="Andale Sans UI" w:hAnsi="Times New Roman"/>
          <w:kern w:val="1"/>
          <w:sz w:val="24"/>
          <w:szCs w:val="20"/>
          <w:lang w:val="en-GB" w:eastAsia="ar-SA"/>
        </w:rPr>
        <w:t>This is the ability to generalize and critically evaluate the results obtained by domestic and foreign researchers, identify promising areas, draw up a research program; the ability to substantiate the relevance, theoretical and practical significance of the topic of scientific research; the ability to present the results of the research to the scientific community in the form of an article or report; the ability to prepare analytical materials for evaluating activities in the field of economic policy and strategic decision-making at the micro and macro levels; the ability to make a forecast of the main socio-economic indicators of the enterprise, industry, region, rural areas and the economy as a whole; the ability to manage economic services and departments at enterprises and organizations of various forms of ownership, in state and local authorities; the ability to develop and justify management solutions based on criteria of socio-economic efficiency and others .</w:t>
      </w:r>
    </w:p>
    <w:p w14:paraId="1434ACD9" w14:textId="77777777" w:rsidR="00A42AB1" w:rsidRPr="00A42AB1" w:rsidRDefault="00A42AB1" w:rsidP="00316934">
      <w:pPr>
        <w:tabs>
          <w:tab w:val="left" w:pos="0"/>
          <w:tab w:val="left" w:pos="1134"/>
        </w:tabs>
        <w:suppressAutoHyphens/>
        <w:ind w:firstLine="567"/>
        <w:contextualSpacing/>
        <w:jc w:val="both"/>
        <w:rPr>
          <w:rFonts w:ascii="Times New Roman" w:eastAsia="Andale Sans UI" w:hAnsi="Times New Roman"/>
          <w:kern w:val="1"/>
          <w:sz w:val="24"/>
          <w:szCs w:val="20"/>
          <w:lang w:val="en-GB" w:eastAsia="ar-SA"/>
        </w:rPr>
      </w:pPr>
      <w:r w:rsidRPr="00A42AB1">
        <w:rPr>
          <w:rFonts w:ascii="Times New Roman" w:eastAsia="Andale Sans UI" w:hAnsi="Times New Roman"/>
          <w:kern w:val="1"/>
          <w:sz w:val="24"/>
          <w:szCs w:val="20"/>
          <w:lang w:val="en-GB" w:eastAsia="ar-SA"/>
        </w:rPr>
        <w:t>After consideration by the Academic Quality Council, educational programs are sent to the Quality Committee for examination. After the examination, in case of a positive conclusion, they are considered at the university's UMC. Then they are sent to the Academic Council and approved by the Academic Council of the University.</w:t>
      </w:r>
    </w:p>
    <w:p w14:paraId="43D7BB47" w14:textId="77777777" w:rsidR="00A42AB1" w:rsidRPr="00A42AB1" w:rsidRDefault="00A42AB1" w:rsidP="00316934">
      <w:pPr>
        <w:tabs>
          <w:tab w:val="left" w:pos="0"/>
          <w:tab w:val="left" w:pos="1134"/>
        </w:tabs>
        <w:suppressAutoHyphens/>
        <w:ind w:firstLine="567"/>
        <w:contextualSpacing/>
        <w:jc w:val="both"/>
        <w:rPr>
          <w:rFonts w:ascii="Times New Roman" w:eastAsia="Andale Sans UI" w:hAnsi="Times New Roman"/>
          <w:kern w:val="1"/>
          <w:sz w:val="24"/>
          <w:szCs w:val="20"/>
          <w:lang w:val="en-GB" w:eastAsia="ar-SA"/>
        </w:rPr>
      </w:pPr>
      <w:r w:rsidRPr="00A42AB1">
        <w:rPr>
          <w:rFonts w:ascii="Times New Roman" w:eastAsia="Andale Sans UI" w:hAnsi="Times New Roman"/>
          <w:kern w:val="1"/>
          <w:sz w:val="24"/>
          <w:szCs w:val="20"/>
          <w:lang w:val="en-GB" w:eastAsia="ar-SA"/>
        </w:rPr>
        <w:t>Figure 2.1 shows the algorithm for the development of educational programs of higher and postgraduate education in "KU named after Sh.Ualikhanov", which includes the following stages:</w:t>
      </w:r>
    </w:p>
    <w:p w14:paraId="46386058" w14:textId="77777777" w:rsidR="007F716B" w:rsidRPr="00A42AB1" w:rsidRDefault="007F716B" w:rsidP="00316934">
      <w:pPr>
        <w:tabs>
          <w:tab w:val="left" w:pos="0"/>
          <w:tab w:val="left" w:pos="1134"/>
        </w:tabs>
        <w:suppressAutoHyphens/>
        <w:ind w:firstLine="567"/>
        <w:contextualSpacing/>
        <w:jc w:val="both"/>
        <w:rPr>
          <w:rFonts w:ascii="Times New Roman" w:eastAsia="Andale Sans UI" w:hAnsi="Times New Roman"/>
          <w:kern w:val="1"/>
          <w:sz w:val="24"/>
          <w:szCs w:val="20"/>
          <w:lang w:val="en-GB" w:eastAsia="ar-SA"/>
        </w:rPr>
      </w:pPr>
    </w:p>
    <w:p w14:paraId="7BD4E9BB" w14:textId="77777777" w:rsidR="00C66A34" w:rsidRPr="008F34DD" w:rsidRDefault="00B22684" w:rsidP="00316934">
      <w:pPr>
        <w:widowControl/>
        <w:tabs>
          <w:tab w:val="left" w:pos="0"/>
          <w:tab w:val="left" w:pos="1134"/>
        </w:tabs>
        <w:contextualSpacing/>
        <w:jc w:val="both"/>
        <w:rPr>
          <w:rFonts w:ascii="Times New Roman" w:eastAsia="Andale Sans UI" w:hAnsi="Times New Roman"/>
          <w:kern w:val="1"/>
          <w:sz w:val="24"/>
          <w:szCs w:val="20"/>
          <w:lang w:val="ru-RU" w:eastAsia="ar-SA"/>
        </w:rPr>
      </w:pPr>
      <w:r>
        <w:rPr>
          <w:noProof/>
          <w:lang w:val="ru-RU" w:eastAsia="ru-RU"/>
        </w:rPr>
        <w:drawing>
          <wp:inline distT="0" distB="0" distL="0" distR="0" wp14:anchorId="10488FED" wp14:editId="4AC6373C">
            <wp:extent cx="5942965" cy="1896745"/>
            <wp:effectExtent l="57150" t="57150" r="57785" b="46355"/>
            <wp:docPr id="2"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32179C00" w14:textId="77777777" w:rsidR="00A42AB1" w:rsidRPr="00A42AB1" w:rsidRDefault="00A42AB1" w:rsidP="00316934">
      <w:pPr>
        <w:widowControl/>
        <w:tabs>
          <w:tab w:val="left" w:pos="0"/>
          <w:tab w:val="left" w:pos="1134"/>
        </w:tabs>
        <w:ind w:firstLine="567"/>
        <w:contextualSpacing/>
        <w:jc w:val="center"/>
        <w:rPr>
          <w:rFonts w:ascii="Times New Roman" w:eastAsia="Andale Sans UI" w:hAnsi="Times New Roman"/>
          <w:kern w:val="1"/>
          <w:sz w:val="24"/>
          <w:szCs w:val="20"/>
          <w:lang w:val="en-GB" w:eastAsia="ar-SA"/>
        </w:rPr>
      </w:pPr>
      <w:r w:rsidRPr="00A42AB1">
        <w:rPr>
          <w:rFonts w:ascii="Times New Roman" w:eastAsia="Andale Sans UI" w:hAnsi="Times New Roman"/>
          <w:kern w:val="1"/>
          <w:sz w:val="24"/>
          <w:szCs w:val="20"/>
          <w:lang w:val="en-GB" w:eastAsia="ar-SA"/>
        </w:rPr>
        <w:t>Figure 2.1 - Algorithm for the development of educational programs of higher and postgraduate education at the university</w:t>
      </w:r>
    </w:p>
    <w:p w14:paraId="4EC88996" w14:textId="77777777" w:rsidR="00C66A34" w:rsidRPr="00A42AB1" w:rsidRDefault="00C66A34" w:rsidP="00316934">
      <w:pPr>
        <w:widowControl/>
        <w:tabs>
          <w:tab w:val="left" w:pos="0"/>
          <w:tab w:val="left" w:pos="1134"/>
        </w:tabs>
        <w:contextualSpacing/>
        <w:jc w:val="both"/>
        <w:rPr>
          <w:rFonts w:ascii="Times New Roman" w:eastAsia="Andale Sans UI" w:hAnsi="Times New Roman"/>
          <w:kern w:val="1"/>
          <w:sz w:val="24"/>
          <w:szCs w:val="20"/>
          <w:lang w:val="en-GB" w:eastAsia="ar-SA"/>
        </w:rPr>
      </w:pPr>
    </w:p>
    <w:p w14:paraId="7E53144F" w14:textId="77777777" w:rsidR="008B7B62" w:rsidRPr="008B7B62" w:rsidRDefault="008B7B62"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r w:rsidRPr="008B7B62">
        <w:rPr>
          <w:rFonts w:ascii="Times New Roman" w:eastAsia="Andale Sans UI" w:hAnsi="Times New Roman"/>
          <w:kern w:val="1"/>
          <w:sz w:val="24"/>
          <w:szCs w:val="20"/>
          <w:lang w:val="en-GB" w:eastAsia="ar-SA"/>
        </w:rPr>
        <w:t xml:space="preserve">At the University, comprehensive monitoring and support of educational policy in institutes/schools is carried out by the Council for Academic Quality in accordance with the University standard QMS P 4.22-2021 "On the Council for Academic Quality". The </w:t>
      </w:r>
      <w:r w:rsidRPr="008B7B62">
        <w:rPr>
          <w:rFonts w:ascii="Times New Roman" w:eastAsia="Andale Sans UI" w:hAnsi="Times New Roman"/>
          <w:kern w:val="1"/>
          <w:sz w:val="24"/>
          <w:szCs w:val="20"/>
          <w:lang w:val="en-GB" w:eastAsia="ar-SA"/>
        </w:rPr>
        <w:lastRenderedPageBreak/>
        <w:t>composition of the Council is approved by the order of the Chairman of the Management Board.</w:t>
      </w:r>
    </w:p>
    <w:p w14:paraId="543F0C37" w14:textId="77777777" w:rsidR="008B7B62" w:rsidRPr="008B7B62" w:rsidRDefault="008B7B62"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r w:rsidRPr="008B7B62">
        <w:rPr>
          <w:rFonts w:ascii="Times New Roman" w:eastAsia="Andale Sans UI" w:hAnsi="Times New Roman"/>
          <w:kern w:val="1"/>
          <w:sz w:val="24"/>
          <w:szCs w:val="20"/>
          <w:lang w:val="en-GB" w:eastAsia="ar-SA"/>
        </w:rPr>
        <w:t>The composition of the Council on Academic Quality of the Higher School of Business and Law for the 2021-2022 academic year was approved by the order of the Chairman of the Board (Order No. 739 of 15.11.2021). The personal composition of the Council consists of 80% of experienced teachers with at least 5 years of teaching experience and 20% of students (Table 2.1).</w:t>
      </w:r>
    </w:p>
    <w:p w14:paraId="11C47B04" w14:textId="77777777" w:rsidR="007F716B" w:rsidRPr="008B7B62" w:rsidRDefault="007F716B"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p>
    <w:p w14:paraId="39B0048C" w14:textId="77777777" w:rsidR="008B7B62" w:rsidRPr="008B7B62" w:rsidRDefault="008B7B62"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r w:rsidRPr="008B7B62">
        <w:rPr>
          <w:rFonts w:ascii="Times New Roman" w:eastAsia="Andale Sans UI" w:hAnsi="Times New Roman"/>
          <w:kern w:val="1"/>
          <w:sz w:val="24"/>
          <w:szCs w:val="20"/>
          <w:lang w:val="en-GB" w:eastAsia="ar-SA"/>
        </w:rPr>
        <w:t>Table 2.1 - Composition of the Academic Quality Council of the Higher School of Business and Law for the 2021-2022 academic year</w:t>
      </w:r>
    </w:p>
    <w:p w14:paraId="30AB3C43" w14:textId="77777777" w:rsidR="007F716B" w:rsidRPr="008B7B62" w:rsidRDefault="007F716B"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2144"/>
        <w:gridCol w:w="5238"/>
      </w:tblGrid>
      <w:tr w:rsidR="00C71995" w:rsidRPr="00C71995" w14:paraId="31FF0695" w14:textId="77777777" w:rsidTr="00C71995">
        <w:tc>
          <w:tcPr>
            <w:tcW w:w="556" w:type="dxa"/>
            <w:shd w:val="clear" w:color="auto" w:fill="auto"/>
          </w:tcPr>
          <w:p w14:paraId="3433A22B"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w:t>
            </w:r>
          </w:p>
        </w:tc>
        <w:tc>
          <w:tcPr>
            <w:tcW w:w="2144" w:type="dxa"/>
            <w:shd w:val="clear" w:color="auto" w:fill="auto"/>
          </w:tcPr>
          <w:p w14:paraId="3BE11E91"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Full name</w:t>
            </w:r>
          </w:p>
        </w:tc>
        <w:tc>
          <w:tcPr>
            <w:tcW w:w="5238" w:type="dxa"/>
            <w:shd w:val="clear" w:color="auto" w:fill="auto"/>
          </w:tcPr>
          <w:p w14:paraId="465E7D70"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p>
        </w:tc>
      </w:tr>
      <w:tr w:rsidR="00C71995" w:rsidRPr="00C71995" w14:paraId="3618828F" w14:textId="77777777" w:rsidTr="00C71995">
        <w:tc>
          <w:tcPr>
            <w:tcW w:w="556" w:type="dxa"/>
            <w:shd w:val="clear" w:color="auto" w:fill="auto"/>
          </w:tcPr>
          <w:p w14:paraId="1FAC5441"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1</w:t>
            </w:r>
          </w:p>
        </w:tc>
        <w:tc>
          <w:tcPr>
            <w:tcW w:w="2144" w:type="dxa"/>
            <w:shd w:val="clear" w:color="auto" w:fill="auto"/>
          </w:tcPr>
          <w:p w14:paraId="3128F816"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Iskakov A.Zh.</w:t>
            </w:r>
          </w:p>
        </w:tc>
        <w:tc>
          <w:tcPr>
            <w:tcW w:w="5238" w:type="dxa"/>
            <w:shd w:val="clear" w:color="auto" w:fill="auto"/>
          </w:tcPr>
          <w:p w14:paraId="0BC23FDC"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Director of Higher School and Business</w:t>
            </w:r>
          </w:p>
        </w:tc>
      </w:tr>
      <w:tr w:rsidR="00C71995" w:rsidRPr="00C71995" w14:paraId="2426ADAC" w14:textId="77777777" w:rsidTr="00C71995">
        <w:tc>
          <w:tcPr>
            <w:tcW w:w="556" w:type="dxa"/>
            <w:shd w:val="clear" w:color="auto" w:fill="auto"/>
          </w:tcPr>
          <w:p w14:paraId="65558528"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2</w:t>
            </w:r>
          </w:p>
        </w:tc>
        <w:tc>
          <w:tcPr>
            <w:tcW w:w="2144" w:type="dxa"/>
            <w:shd w:val="clear" w:color="auto" w:fill="auto"/>
          </w:tcPr>
          <w:p w14:paraId="1CE24E3D"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Tyulegenova A.T.</w:t>
            </w:r>
          </w:p>
        </w:tc>
        <w:tc>
          <w:tcPr>
            <w:tcW w:w="5238" w:type="dxa"/>
            <w:shd w:val="clear" w:color="auto" w:fill="auto"/>
          </w:tcPr>
          <w:p w14:paraId="30E0338E"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Deputy Director</w:t>
            </w:r>
          </w:p>
        </w:tc>
      </w:tr>
      <w:tr w:rsidR="00C71995" w:rsidRPr="00C71995" w14:paraId="7DC56E62" w14:textId="77777777" w:rsidTr="00C71995">
        <w:tc>
          <w:tcPr>
            <w:tcW w:w="556" w:type="dxa"/>
            <w:shd w:val="clear" w:color="auto" w:fill="auto"/>
          </w:tcPr>
          <w:p w14:paraId="7AE16637"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3</w:t>
            </w:r>
          </w:p>
        </w:tc>
        <w:tc>
          <w:tcPr>
            <w:tcW w:w="2144" w:type="dxa"/>
            <w:shd w:val="clear" w:color="auto" w:fill="auto"/>
          </w:tcPr>
          <w:p w14:paraId="341B37CE"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Tileubergenov E.M.</w:t>
            </w:r>
          </w:p>
        </w:tc>
        <w:tc>
          <w:tcPr>
            <w:tcW w:w="5238" w:type="dxa"/>
            <w:shd w:val="clear" w:color="auto" w:fill="auto"/>
          </w:tcPr>
          <w:p w14:paraId="13389C00"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Head of the Department of Law</w:t>
            </w:r>
          </w:p>
        </w:tc>
      </w:tr>
      <w:tr w:rsidR="00C71995" w:rsidRPr="00C71995" w14:paraId="696F2B9E" w14:textId="77777777" w:rsidTr="00C71995">
        <w:tc>
          <w:tcPr>
            <w:tcW w:w="556" w:type="dxa"/>
            <w:shd w:val="clear" w:color="auto" w:fill="auto"/>
          </w:tcPr>
          <w:p w14:paraId="1A28A342"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4</w:t>
            </w:r>
          </w:p>
        </w:tc>
        <w:tc>
          <w:tcPr>
            <w:tcW w:w="2144" w:type="dxa"/>
            <w:shd w:val="clear" w:color="auto" w:fill="auto"/>
          </w:tcPr>
          <w:p w14:paraId="240BE5FB"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Kusainova A.A.</w:t>
            </w:r>
          </w:p>
        </w:tc>
        <w:tc>
          <w:tcPr>
            <w:tcW w:w="5238" w:type="dxa"/>
            <w:shd w:val="clear" w:color="auto" w:fill="auto"/>
          </w:tcPr>
          <w:p w14:paraId="7782A133"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Head of the Department of Business and Services</w:t>
            </w:r>
          </w:p>
        </w:tc>
      </w:tr>
      <w:tr w:rsidR="00C71995" w:rsidRPr="002E3941" w14:paraId="75BC7246" w14:textId="77777777" w:rsidTr="00C71995">
        <w:tc>
          <w:tcPr>
            <w:tcW w:w="556" w:type="dxa"/>
            <w:shd w:val="clear" w:color="auto" w:fill="auto"/>
          </w:tcPr>
          <w:p w14:paraId="68E9439B"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5</w:t>
            </w:r>
          </w:p>
        </w:tc>
        <w:tc>
          <w:tcPr>
            <w:tcW w:w="2144" w:type="dxa"/>
            <w:shd w:val="clear" w:color="auto" w:fill="auto"/>
          </w:tcPr>
          <w:p w14:paraId="57D39123"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U</w:t>
            </w:r>
            <w:r w:rsidRPr="00C71995">
              <w:rPr>
                <w:rFonts w:ascii="Times New Roman" w:hAnsi="Times New Roman"/>
                <w:sz w:val="24"/>
                <w:szCs w:val="24"/>
                <w:lang w:val="en-GB"/>
              </w:rPr>
              <w:t>t</w:t>
            </w:r>
            <w:r w:rsidRPr="00C71995">
              <w:rPr>
                <w:rFonts w:ascii="Times New Roman" w:hAnsi="Times New Roman"/>
                <w:sz w:val="24"/>
                <w:szCs w:val="24"/>
              </w:rPr>
              <w:t>ugenova Zh.S.</w:t>
            </w:r>
          </w:p>
        </w:tc>
        <w:tc>
          <w:tcPr>
            <w:tcW w:w="5238" w:type="dxa"/>
            <w:shd w:val="clear" w:color="auto" w:fill="auto"/>
          </w:tcPr>
          <w:p w14:paraId="6A73C0E8" w14:textId="77777777" w:rsidR="00C71995" w:rsidRPr="002E3941" w:rsidRDefault="002E3941" w:rsidP="00316934">
            <w:pPr>
              <w:contextualSpacing/>
              <w:rPr>
                <w:rFonts w:ascii="Times New Roman" w:hAnsi="Times New Roman"/>
                <w:sz w:val="24"/>
                <w:szCs w:val="24"/>
                <w:lang w:val="en-GB"/>
              </w:rPr>
            </w:pPr>
            <w:r w:rsidRPr="002E3941">
              <w:rPr>
                <w:rFonts w:ascii="Times New Roman" w:hAnsi="Times New Roman"/>
                <w:sz w:val="24"/>
                <w:szCs w:val="24"/>
                <w:lang w:val="en-GB"/>
              </w:rPr>
              <w:t>Chairman of the Academic Quality Council</w:t>
            </w:r>
          </w:p>
        </w:tc>
      </w:tr>
      <w:tr w:rsidR="00C71995" w:rsidRPr="00C71995" w14:paraId="29A45729" w14:textId="77777777" w:rsidTr="00C71995">
        <w:tc>
          <w:tcPr>
            <w:tcW w:w="556" w:type="dxa"/>
            <w:shd w:val="clear" w:color="auto" w:fill="auto"/>
          </w:tcPr>
          <w:p w14:paraId="5978DA25"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6</w:t>
            </w:r>
          </w:p>
        </w:tc>
        <w:tc>
          <w:tcPr>
            <w:tcW w:w="2144" w:type="dxa"/>
            <w:shd w:val="clear" w:color="auto" w:fill="auto"/>
          </w:tcPr>
          <w:p w14:paraId="0C559AE1"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Zakirova M.S.</w:t>
            </w:r>
          </w:p>
        </w:tc>
        <w:tc>
          <w:tcPr>
            <w:tcW w:w="5238" w:type="dxa"/>
            <w:shd w:val="clear" w:color="auto" w:fill="auto"/>
          </w:tcPr>
          <w:p w14:paraId="4B23709F"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Lecturer, adviser</w:t>
            </w:r>
          </w:p>
        </w:tc>
      </w:tr>
      <w:tr w:rsidR="00C71995" w:rsidRPr="00C71995" w14:paraId="776555B0" w14:textId="77777777" w:rsidTr="00C71995">
        <w:tc>
          <w:tcPr>
            <w:tcW w:w="556" w:type="dxa"/>
            <w:shd w:val="clear" w:color="auto" w:fill="auto"/>
          </w:tcPr>
          <w:p w14:paraId="20B079BE"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7</w:t>
            </w:r>
          </w:p>
        </w:tc>
        <w:tc>
          <w:tcPr>
            <w:tcW w:w="2144" w:type="dxa"/>
            <w:shd w:val="clear" w:color="auto" w:fill="auto"/>
          </w:tcPr>
          <w:p w14:paraId="2D3B2A31"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Seitikov A.T.</w:t>
            </w:r>
          </w:p>
        </w:tc>
        <w:tc>
          <w:tcPr>
            <w:tcW w:w="5238" w:type="dxa"/>
            <w:shd w:val="clear" w:color="auto" w:fill="auto"/>
          </w:tcPr>
          <w:p w14:paraId="51CE6E2B"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Assistant lecturer, adviser</w:t>
            </w:r>
          </w:p>
        </w:tc>
      </w:tr>
      <w:tr w:rsidR="00C71995" w:rsidRPr="00C71995" w14:paraId="4EB85FA9" w14:textId="77777777" w:rsidTr="00C71995">
        <w:tc>
          <w:tcPr>
            <w:tcW w:w="556" w:type="dxa"/>
            <w:shd w:val="clear" w:color="auto" w:fill="auto"/>
          </w:tcPr>
          <w:p w14:paraId="05953AA0"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8</w:t>
            </w:r>
          </w:p>
        </w:tc>
        <w:tc>
          <w:tcPr>
            <w:tcW w:w="2144" w:type="dxa"/>
            <w:shd w:val="clear" w:color="auto" w:fill="auto"/>
          </w:tcPr>
          <w:p w14:paraId="48F6BF00"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Sokova A.T.</w:t>
            </w:r>
          </w:p>
        </w:tc>
        <w:tc>
          <w:tcPr>
            <w:tcW w:w="5238" w:type="dxa"/>
            <w:shd w:val="clear" w:color="auto" w:fill="auto"/>
          </w:tcPr>
          <w:p w14:paraId="3D0A49A7"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Assistant lecturer, adviser</w:t>
            </w:r>
          </w:p>
        </w:tc>
      </w:tr>
      <w:tr w:rsidR="00C71995" w:rsidRPr="00C71995" w14:paraId="31F4DD33" w14:textId="77777777" w:rsidTr="00C71995">
        <w:tc>
          <w:tcPr>
            <w:tcW w:w="556" w:type="dxa"/>
            <w:shd w:val="clear" w:color="auto" w:fill="auto"/>
          </w:tcPr>
          <w:p w14:paraId="123AC7FD"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9</w:t>
            </w:r>
          </w:p>
        </w:tc>
        <w:tc>
          <w:tcPr>
            <w:tcW w:w="2144" w:type="dxa"/>
            <w:shd w:val="clear" w:color="auto" w:fill="auto"/>
          </w:tcPr>
          <w:p w14:paraId="7416F678"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Khabdulin A.B.</w:t>
            </w:r>
          </w:p>
        </w:tc>
        <w:tc>
          <w:tcPr>
            <w:tcW w:w="5238" w:type="dxa"/>
            <w:shd w:val="clear" w:color="auto" w:fill="auto"/>
          </w:tcPr>
          <w:p w14:paraId="2FFA5753"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Lecturer, adviser</w:t>
            </w:r>
          </w:p>
        </w:tc>
      </w:tr>
      <w:tr w:rsidR="00C71995" w:rsidRPr="00C71995" w14:paraId="2ECDF5B1" w14:textId="77777777" w:rsidTr="00C71995">
        <w:tc>
          <w:tcPr>
            <w:tcW w:w="556" w:type="dxa"/>
            <w:shd w:val="clear" w:color="auto" w:fill="auto"/>
          </w:tcPr>
          <w:p w14:paraId="19D6C366"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10</w:t>
            </w:r>
          </w:p>
        </w:tc>
        <w:tc>
          <w:tcPr>
            <w:tcW w:w="2144" w:type="dxa"/>
            <w:shd w:val="clear" w:color="auto" w:fill="auto"/>
          </w:tcPr>
          <w:p w14:paraId="5F12D9AC"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Kultasov A.A.</w:t>
            </w:r>
          </w:p>
        </w:tc>
        <w:tc>
          <w:tcPr>
            <w:tcW w:w="5238" w:type="dxa"/>
            <w:shd w:val="clear" w:color="auto" w:fill="auto"/>
          </w:tcPr>
          <w:p w14:paraId="71358F78"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Lecturer, adviser</w:t>
            </w:r>
          </w:p>
        </w:tc>
      </w:tr>
      <w:tr w:rsidR="00C71995" w:rsidRPr="00C71995" w14:paraId="76220D64" w14:textId="77777777" w:rsidTr="00C71995">
        <w:tc>
          <w:tcPr>
            <w:tcW w:w="556" w:type="dxa"/>
            <w:shd w:val="clear" w:color="auto" w:fill="auto"/>
          </w:tcPr>
          <w:p w14:paraId="2E574DF6"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11</w:t>
            </w:r>
          </w:p>
        </w:tc>
        <w:tc>
          <w:tcPr>
            <w:tcW w:w="2144" w:type="dxa"/>
            <w:shd w:val="clear" w:color="auto" w:fill="auto"/>
          </w:tcPr>
          <w:p w14:paraId="665694DB"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Aimukanova A.M.</w:t>
            </w:r>
          </w:p>
        </w:tc>
        <w:tc>
          <w:tcPr>
            <w:tcW w:w="5238" w:type="dxa"/>
            <w:shd w:val="clear" w:color="auto" w:fill="auto"/>
          </w:tcPr>
          <w:p w14:paraId="22998222"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Lecturer, Adviser</w:t>
            </w:r>
          </w:p>
        </w:tc>
      </w:tr>
      <w:tr w:rsidR="00C71995" w:rsidRPr="00C71995" w14:paraId="52AEBEEF" w14:textId="77777777" w:rsidTr="00C71995">
        <w:tc>
          <w:tcPr>
            <w:tcW w:w="556" w:type="dxa"/>
            <w:shd w:val="clear" w:color="auto" w:fill="auto"/>
          </w:tcPr>
          <w:p w14:paraId="1368BAA1"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12</w:t>
            </w:r>
          </w:p>
        </w:tc>
        <w:tc>
          <w:tcPr>
            <w:tcW w:w="2144" w:type="dxa"/>
            <w:shd w:val="clear" w:color="auto" w:fill="auto"/>
          </w:tcPr>
          <w:p w14:paraId="33CC6B5C"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Abdulova A.M.</w:t>
            </w:r>
          </w:p>
        </w:tc>
        <w:tc>
          <w:tcPr>
            <w:tcW w:w="5238" w:type="dxa"/>
            <w:shd w:val="clear" w:color="auto" w:fill="auto"/>
          </w:tcPr>
          <w:p w14:paraId="443F7D17"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 xml:space="preserve">1st year Master's student </w:t>
            </w:r>
            <w:r>
              <w:rPr>
                <w:rFonts w:ascii="Times New Roman" w:hAnsi="Times New Roman"/>
                <w:sz w:val="24"/>
                <w:szCs w:val="24"/>
              </w:rPr>
              <w:t>E</w:t>
            </w:r>
            <w:r w:rsidRPr="00C71995">
              <w:rPr>
                <w:rFonts w:ascii="Times New Roman" w:hAnsi="Times New Roman"/>
                <w:sz w:val="24"/>
                <w:szCs w:val="24"/>
              </w:rPr>
              <w:t>P 7M04103-Sustainable Agriculture and Rural development</w:t>
            </w:r>
          </w:p>
        </w:tc>
      </w:tr>
      <w:tr w:rsidR="00C71995" w:rsidRPr="00C71995" w14:paraId="38CAB87D" w14:textId="77777777" w:rsidTr="00C71995">
        <w:tc>
          <w:tcPr>
            <w:tcW w:w="556" w:type="dxa"/>
            <w:shd w:val="clear" w:color="auto" w:fill="auto"/>
          </w:tcPr>
          <w:p w14:paraId="14DFC007" w14:textId="77777777" w:rsidR="00C71995" w:rsidRPr="00C71995" w:rsidRDefault="00C71995" w:rsidP="00316934">
            <w:pPr>
              <w:widowControl/>
              <w:tabs>
                <w:tab w:val="left" w:pos="0"/>
                <w:tab w:val="left" w:pos="1134"/>
              </w:tabs>
              <w:contextualSpacing/>
              <w:jc w:val="center"/>
              <w:rPr>
                <w:rFonts w:ascii="Times New Roman" w:hAnsi="Times New Roman"/>
                <w:kern w:val="1"/>
                <w:sz w:val="24"/>
                <w:szCs w:val="24"/>
                <w:lang w:val="ru-RU" w:eastAsia="ar-SA"/>
              </w:rPr>
            </w:pPr>
            <w:r w:rsidRPr="00C71995">
              <w:rPr>
                <w:rFonts w:ascii="Times New Roman" w:hAnsi="Times New Roman"/>
                <w:kern w:val="1"/>
                <w:sz w:val="24"/>
                <w:szCs w:val="24"/>
                <w:lang w:val="ru-RU" w:eastAsia="ar-SA"/>
              </w:rPr>
              <w:t>13</w:t>
            </w:r>
          </w:p>
        </w:tc>
        <w:tc>
          <w:tcPr>
            <w:tcW w:w="2144" w:type="dxa"/>
            <w:shd w:val="clear" w:color="auto" w:fill="auto"/>
          </w:tcPr>
          <w:p w14:paraId="66D680EA"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Sharipova G.M.</w:t>
            </w:r>
          </w:p>
        </w:tc>
        <w:tc>
          <w:tcPr>
            <w:tcW w:w="5238" w:type="dxa"/>
            <w:shd w:val="clear" w:color="auto" w:fill="auto"/>
          </w:tcPr>
          <w:p w14:paraId="4E1C8FF0" w14:textId="77777777" w:rsidR="00C71995" w:rsidRPr="00C71995" w:rsidRDefault="00C71995" w:rsidP="00316934">
            <w:pPr>
              <w:contextualSpacing/>
              <w:rPr>
                <w:rFonts w:ascii="Times New Roman" w:hAnsi="Times New Roman"/>
                <w:sz w:val="24"/>
                <w:szCs w:val="24"/>
              </w:rPr>
            </w:pPr>
            <w:r w:rsidRPr="00C71995">
              <w:rPr>
                <w:rFonts w:ascii="Times New Roman" w:hAnsi="Times New Roman"/>
                <w:sz w:val="24"/>
                <w:szCs w:val="24"/>
              </w:rPr>
              <w:t>2nd year student, OP 6B04201 - Law</w:t>
            </w:r>
          </w:p>
        </w:tc>
      </w:tr>
    </w:tbl>
    <w:p w14:paraId="54146621" w14:textId="77777777" w:rsidR="00C66A34" w:rsidRPr="00C71995" w:rsidRDefault="00C66A34"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p>
    <w:p w14:paraId="2D9EEE36"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Thus, the Academic Quality Council of the Higher School of Business and Law for the 2021-2022 academic year includes a 1st-year graduate student of the accredited educational program 7M04103 "Sustainable Agriculture and rural development" Abdulova Almira.</w:t>
      </w:r>
    </w:p>
    <w:p w14:paraId="45254883"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The tasks of the Quality Council include:</w:t>
      </w:r>
    </w:p>
    <w:p w14:paraId="425B9A96"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organization and conduct of comparative analysis and analysis of factors affecting the effectiveness of educational programs;</w:t>
      </w:r>
    </w:p>
    <w:p w14:paraId="4F4653E5"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analysis of the content and conditions for the implementation of educational programs;</w:t>
      </w:r>
    </w:p>
    <w:p w14:paraId="580D4524"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conducting an internal assessment of the quality of the effectiveness of educational programs;</w:t>
      </w:r>
    </w:p>
    <w:p w14:paraId="102264D3"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assessment of the quality of educational and methodological support of the disciplines of the educational program;</w:t>
      </w:r>
    </w:p>
    <w:p w14:paraId="1282B7F7" w14:textId="77777777" w:rsid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determination of the degree of compliance of educational programs with the needs of the labor market;</w:t>
      </w:r>
    </w:p>
    <w:p w14:paraId="3BD832E2"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development of recommendations for improving educational programs.</w:t>
      </w:r>
    </w:p>
    <w:p w14:paraId="7024CBC2"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analysis of the causes of deviations from the trajectory of the educational program, in case of deviations, development of proposals for corrective measures;</w:t>
      </w:r>
    </w:p>
    <w:p w14:paraId="4EA9D281"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analysis and discussion of the achievement of learning outcomes of students' educational programs;</w:t>
      </w:r>
    </w:p>
    <w:p w14:paraId="63FD709C"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assessment of students' satisfaction with the quality of educational programs, disciplines/modules, conditions for the implementation of educational programs</w:t>
      </w:r>
    </w:p>
    <w:p w14:paraId="0CD5F108"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conducting an internal assessment of the distribution of the academic load of the teaching staff for compliance with the qualification requirements for licensing activities;</w:t>
      </w:r>
    </w:p>
    <w:p w14:paraId="068C8A04" w14:textId="77777777" w:rsidR="00C71995" w:rsidRPr="00C71995" w:rsidRDefault="00C71995" w:rsidP="00316934">
      <w:pPr>
        <w:widowControl/>
        <w:tabs>
          <w:tab w:val="left" w:pos="0"/>
          <w:tab w:val="left" w:pos="567"/>
        </w:tabs>
        <w:ind w:firstLine="567"/>
        <w:contextualSpacing/>
        <w:jc w:val="both"/>
        <w:rPr>
          <w:rFonts w:ascii="Times New Roman" w:eastAsia="Andale Sans UI" w:hAnsi="Times New Roman"/>
          <w:kern w:val="1"/>
          <w:sz w:val="24"/>
          <w:szCs w:val="20"/>
          <w:lang w:val="en-GB" w:eastAsia="ar-SA"/>
        </w:rPr>
      </w:pPr>
      <w:r w:rsidRPr="00C71995">
        <w:rPr>
          <w:rFonts w:ascii="Times New Roman" w:eastAsia="Andale Sans UI" w:hAnsi="Times New Roman"/>
          <w:kern w:val="1"/>
          <w:sz w:val="24"/>
          <w:szCs w:val="20"/>
          <w:lang w:val="en-GB" w:eastAsia="ar-SA"/>
        </w:rPr>
        <w:t>- making decisions on the facts of violation of academic integrity.</w:t>
      </w:r>
    </w:p>
    <w:p w14:paraId="58976137" w14:textId="77777777" w:rsidR="00C71995" w:rsidRPr="00C71995" w:rsidRDefault="00C71995" w:rsidP="00316934">
      <w:pPr>
        <w:widowControl/>
        <w:tabs>
          <w:tab w:val="left" w:pos="0"/>
          <w:tab w:val="left" w:pos="1134"/>
        </w:tabs>
        <w:ind w:firstLine="567"/>
        <w:contextualSpacing/>
        <w:jc w:val="both"/>
        <w:rPr>
          <w:rFonts w:ascii="Times New Roman" w:hAnsi="Times New Roman"/>
          <w:sz w:val="24"/>
          <w:lang w:val="en-GB"/>
        </w:rPr>
      </w:pPr>
      <w:r w:rsidRPr="00C71995">
        <w:rPr>
          <w:rFonts w:ascii="Times New Roman" w:hAnsi="Times New Roman"/>
          <w:sz w:val="24"/>
          <w:lang w:val="en-GB"/>
        </w:rPr>
        <w:lastRenderedPageBreak/>
        <w:t>The University has approved the composition of the Quality Committee (Order No. 723 of 4.11.2021), which conducts an examination of educational programs. The composition includes the head of the Quality Committee, representatives of quality in the areas of "Science", "International Projects", "Education", "Strategy", as well as 18 members of the Quality Committee representing all areas of training.</w:t>
      </w:r>
    </w:p>
    <w:p w14:paraId="427969CD" w14:textId="77777777" w:rsidR="00C71995" w:rsidRPr="00C71995" w:rsidRDefault="00C71995" w:rsidP="00316934">
      <w:pPr>
        <w:widowControl/>
        <w:tabs>
          <w:tab w:val="left" w:pos="0"/>
          <w:tab w:val="left" w:pos="1134"/>
        </w:tabs>
        <w:ind w:firstLine="567"/>
        <w:contextualSpacing/>
        <w:jc w:val="both"/>
        <w:rPr>
          <w:rFonts w:ascii="Times New Roman" w:hAnsi="Times New Roman"/>
          <w:sz w:val="24"/>
          <w:lang w:val="en-GB"/>
        </w:rPr>
      </w:pPr>
      <w:r w:rsidRPr="00C71995">
        <w:rPr>
          <w:rFonts w:ascii="Times New Roman" w:hAnsi="Times New Roman"/>
          <w:sz w:val="24"/>
          <w:lang w:val="en-GB"/>
        </w:rPr>
        <w:t>In accordance with the standard of the University QMS P 4.24-2021 "On the Academic Council" Academic Council of KU named after Sh.Ualikhanov is a collegial advisory and expert body, the objectives of which are strategic planning in the field of academic activities of the University, the creation and modernization of educational programs implemented at the University, improvement of the learning process for high-quality training of students.</w:t>
      </w:r>
    </w:p>
    <w:p w14:paraId="46DCA9C0"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The composition of the Academic Council is approved annually by the order of the Rector (Order No. 751 of 11/22/2021). The Academic Council consists of 63 members, including the chairman, secretary, vice-rectors, directors of institutes/higher schools, heads of structural units responsible for the organization of the educational and methodological process, representatives of teaching staff from institutes/higher schools, representatives of employers, student representatives.</w:t>
      </w:r>
    </w:p>
    <w:p w14:paraId="1A690125"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Of the sixty-three members of the council, 21 people (33.3% of the total number of council members) are employers. That is, every third member of the Academic Council is a representative of employers. Among them: Zhaksylykov E.D., Director of "Gormolzavod" LLP; Sharimova A.U., Director of "Bus Park" LLP; Dylenya S.S., Commercial Director of "Kazakhstan Agro Innovation Corporation" and others.</w:t>
      </w:r>
    </w:p>
    <w:p w14:paraId="495DAC7A"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Also included in the Academic Council is a 1st-year undergraduate student of the accredited educational program 7M04103 "Sustainable agriculture and rural development" Abdulova Almira.</w:t>
      </w:r>
    </w:p>
    <w:p w14:paraId="29AE9B77"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The management of the educational program "Sustainable Agriculture and rural development" uses various methods to stimulate the involvement of employers in the Academic Council and the Quality Council. Among them, the involvement of employers as developers of the educational program, as experts of the EP, the involvement of practitioners in conducting classes, etc.</w:t>
      </w:r>
    </w:p>
    <w:p w14:paraId="2A8EE139"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Thus, the expert opinion on the educational program was given by the director of LLP "Scientific and Production Center of Animal Husbandry and Veterinary Medicine" A.T.Bisembayev, Director of LLP Yerali Bokaev E.N.</w:t>
      </w:r>
    </w:p>
    <w:p w14:paraId="46631C00"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Department of Agriculture of Akmola region, Kokshetau – one of the partners of the project "Sustainable agriculture and rural Development (SARUD)" (http://sarud.org/o-proekte/partnery / ). From the very beginning of the project, the head of the Department, D.A. Talaspaev, was directly involved in all the activities that were carried out within the framework of the project. The educational program 7M04103 "Sustainable agriculture and rural development" was agreed and signed by him.</w:t>
      </w:r>
    </w:p>
    <w:p w14:paraId="63361319" w14:textId="77777777" w:rsidR="00380DEB" w:rsidRPr="002337F9" w:rsidRDefault="00380DEB" w:rsidP="00380DEB">
      <w:pPr>
        <w:suppressAutoHyphens/>
        <w:ind w:firstLine="567"/>
        <w:contextualSpacing/>
        <w:jc w:val="both"/>
        <w:rPr>
          <w:rFonts w:ascii="Times New Roman" w:eastAsia="Andale Sans UI" w:hAnsi="Times New Roman"/>
          <w:kern w:val="2"/>
          <w:sz w:val="24"/>
          <w:szCs w:val="24"/>
          <w:lang w:val="en-GB" w:eastAsia="zh-CN"/>
        </w:rPr>
      </w:pPr>
      <w:r w:rsidRPr="002337F9">
        <w:rPr>
          <w:rFonts w:ascii="Times New Roman" w:eastAsia="Andale Sans UI" w:hAnsi="Times New Roman"/>
          <w:kern w:val="2"/>
          <w:sz w:val="24"/>
          <w:szCs w:val="24"/>
          <w:lang w:val="en-GB" w:eastAsia="zh-CN"/>
        </w:rPr>
        <w:t>The content of the EP is updated annually taking into account the expectations of employers and the individual interests of students. Recommendations and suggestions for improving the EP are offered by stakeholders during round tables to discuss the EP.</w:t>
      </w:r>
    </w:p>
    <w:p w14:paraId="2C87A3E3" w14:textId="77777777" w:rsidR="00C71995" w:rsidRPr="00C71995" w:rsidRDefault="00380DEB" w:rsidP="00380DEB">
      <w:pPr>
        <w:suppressAutoHyphens/>
        <w:ind w:firstLine="567"/>
        <w:contextualSpacing/>
        <w:jc w:val="both"/>
        <w:rPr>
          <w:rFonts w:ascii="Times New Roman" w:eastAsia="Andale Sans UI" w:hAnsi="Times New Roman"/>
          <w:color w:val="000000"/>
          <w:kern w:val="2"/>
          <w:sz w:val="24"/>
          <w:szCs w:val="24"/>
          <w:lang w:val="en-GB" w:eastAsia="zh-CN"/>
        </w:rPr>
      </w:pPr>
      <w:r w:rsidRPr="002337F9">
        <w:rPr>
          <w:rFonts w:ascii="Times New Roman" w:eastAsia="Andale Sans UI" w:hAnsi="Times New Roman"/>
          <w:kern w:val="2"/>
          <w:sz w:val="24"/>
          <w:szCs w:val="24"/>
          <w:lang w:val="en-GB" w:eastAsia="zh-CN"/>
        </w:rPr>
        <w:t xml:space="preserve">Also, experienced practical teachers are involved in the educational process during the training of personnel in this OP. </w:t>
      </w:r>
      <w:r w:rsidR="00C71995" w:rsidRPr="00C71995">
        <w:rPr>
          <w:rFonts w:ascii="Times New Roman" w:eastAsia="Andale Sans UI" w:hAnsi="Times New Roman"/>
          <w:color w:val="000000"/>
          <w:kern w:val="2"/>
          <w:sz w:val="24"/>
          <w:szCs w:val="24"/>
          <w:lang w:val="en-GB" w:eastAsia="zh-CN"/>
        </w:rPr>
        <w:t xml:space="preserve">Employers, students, teachers and graduates take part in the development of the </w:t>
      </w:r>
      <w:r>
        <w:rPr>
          <w:rFonts w:ascii="Times New Roman" w:eastAsia="Andale Sans UI" w:hAnsi="Times New Roman"/>
          <w:color w:val="000000"/>
          <w:kern w:val="2"/>
          <w:sz w:val="24"/>
          <w:szCs w:val="24"/>
          <w:lang w:val="en-GB" w:eastAsia="zh-CN"/>
        </w:rPr>
        <w:t>E</w:t>
      </w:r>
      <w:r w:rsidR="00C71995" w:rsidRPr="00C71995">
        <w:rPr>
          <w:rFonts w:ascii="Times New Roman" w:eastAsia="Andale Sans UI" w:hAnsi="Times New Roman"/>
          <w:color w:val="000000"/>
          <w:kern w:val="2"/>
          <w:sz w:val="24"/>
          <w:szCs w:val="24"/>
          <w:lang w:val="en-GB" w:eastAsia="zh-CN"/>
        </w:rPr>
        <w:t>P. Thus, the following stakeholders participated in the accredited educational program 7M04103 "Sustainable agriculture and rural development" (Table 2.2).</w:t>
      </w:r>
    </w:p>
    <w:p w14:paraId="6AA71454" w14:textId="77777777" w:rsidR="00C66A34" w:rsidRPr="00C71995" w:rsidRDefault="00C66A34" w:rsidP="00316934">
      <w:pPr>
        <w:suppressAutoHyphens/>
        <w:ind w:firstLine="567"/>
        <w:contextualSpacing/>
        <w:jc w:val="both"/>
        <w:rPr>
          <w:rFonts w:ascii="Times New Roman" w:eastAsia="Andale Sans UI" w:hAnsi="Times New Roman"/>
          <w:color w:val="000000"/>
          <w:kern w:val="2"/>
          <w:sz w:val="24"/>
          <w:szCs w:val="24"/>
          <w:lang w:val="en-GB" w:eastAsia="zh-CN"/>
        </w:rPr>
      </w:pPr>
    </w:p>
    <w:p w14:paraId="26C3C4B1" w14:textId="77777777" w:rsidR="00C71995" w:rsidRPr="00C71995" w:rsidRDefault="00C71995" w:rsidP="00316934">
      <w:pPr>
        <w:suppressAutoHyphens/>
        <w:ind w:firstLine="567"/>
        <w:contextualSpacing/>
        <w:jc w:val="both"/>
        <w:rPr>
          <w:rFonts w:ascii="Times New Roman" w:eastAsia="Andale Sans UI" w:hAnsi="Times New Roman"/>
          <w:color w:val="000000"/>
          <w:kern w:val="2"/>
          <w:sz w:val="24"/>
          <w:szCs w:val="24"/>
          <w:lang w:val="en-GB" w:eastAsia="zh-CN"/>
        </w:rPr>
      </w:pPr>
      <w:r w:rsidRPr="00C71995">
        <w:rPr>
          <w:rFonts w:ascii="Times New Roman" w:eastAsia="Andale Sans UI" w:hAnsi="Times New Roman"/>
          <w:color w:val="000000"/>
          <w:kern w:val="2"/>
          <w:sz w:val="24"/>
          <w:szCs w:val="24"/>
          <w:lang w:val="en-GB" w:eastAsia="zh-CN"/>
        </w:rPr>
        <w:t xml:space="preserve">Table 2.2 – Participation of stakeholders in the discussion of </w:t>
      </w:r>
      <w:r>
        <w:rPr>
          <w:rFonts w:ascii="Times New Roman" w:eastAsia="Andale Sans UI" w:hAnsi="Times New Roman"/>
          <w:color w:val="000000"/>
          <w:kern w:val="2"/>
          <w:sz w:val="24"/>
          <w:szCs w:val="24"/>
          <w:lang w:val="en-GB" w:eastAsia="zh-CN"/>
        </w:rPr>
        <w:t>E</w:t>
      </w:r>
      <w:r w:rsidRPr="00C71995">
        <w:rPr>
          <w:rFonts w:ascii="Times New Roman" w:eastAsia="Andale Sans UI" w:hAnsi="Times New Roman"/>
          <w:color w:val="000000"/>
          <w:kern w:val="2"/>
          <w:sz w:val="24"/>
          <w:szCs w:val="24"/>
          <w:lang w:val="en-GB" w:eastAsia="zh-CN"/>
        </w:rPr>
        <w:t>P 7M04103 "Sustainable agriculture and rural development"</w:t>
      </w:r>
    </w:p>
    <w:p w14:paraId="3F5D7C8A" w14:textId="77777777" w:rsidR="00BA6B09" w:rsidRPr="00C71995" w:rsidRDefault="00BA6B09" w:rsidP="00316934">
      <w:pPr>
        <w:suppressAutoHyphens/>
        <w:ind w:firstLine="567"/>
        <w:contextualSpacing/>
        <w:jc w:val="both"/>
        <w:rPr>
          <w:rFonts w:ascii="Times New Roman" w:eastAsia="Andale Sans UI" w:hAnsi="Times New Roman"/>
          <w:color w:val="000000"/>
          <w:kern w:val="2"/>
          <w:sz w:val="24"/>
          <w:szCs w:val="24"/>
          <w:lang w:val="en-GB" w:eastAsia="zh-C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955"/>
        <w:gridCol w:w="5928"/>
      </w:tblGrid>
      <w:tr w:rsidR="00C66A34" w:rsidRPr="00F31F0D" w14:paraId="50EBC651" w14:textId="77777777" w:rsidTr="00C71995">
        <w:tc>
          <w:tcPr>
            <w:tcW w:w="1189" w:type="dxa"/>
            <w:shd w:val="clear" w:color="auto" w:fill="auto"/>
          </w:tcPr>
          <w:p w14:paraId="007F837E" w14:textId="77777777" w:rsidR="00C66A34" w:rsidRPr="00F31F0D" w:rsidRDefault="00C71995" w:rsidP="00316934">
            <w:pPr>
              <w:suppressAutoHyphens/>
              <w:contextualSpacing/>
              <w:jc w:val="center"/>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Academic year</w:t>
            </w:r>
          </w:p>
        </w:tc>
        <w:tc>
          <w:tcPr>
            <w:tcW w:w="1955" w:type="dxa"/>
            <w:shd w:val="clear" w:color="auto" w:fill="auto"/>
          </w:tcPr>
          <w:p w14:paraId="36E42595" w14:textId="77777777" w:rsidR="00C66A34" w:rsidRPr="00F31F0D" w:rsidRDefault="00C71995" w:rsidP="00316934">
            <w:pPr>
              <w:suppressAutoHyphens/>
              <w:contextualSpacing/>
              <w:jc w:val="center"/>
              <w:rPr>
                <w:rFonts w:ascii="Times New Roman" w:hAnsi="Times New Roman"/>
                <w:color w:val="000000"/>
                <w:kern w:val="2"/>
                <w:sz w:val="24"/>
                <w:szCs w:val="24"/>
                <w:lang w:val="en-GB" w:eastAsia="zh-CN"/>
              </w:rPr>
            </w:pPr>
            <w:r w:rsidRPr="00F31F0D">
              <w:rPr>
                <w:rFonts w:ascii="Times New Roman" w:hAnsi="Times New Roman"/>
                <w:color w:val="000000"/>
                <w:kern w:val="2"/>
                <w:sz w:val="24"/>
                <w:szCs w:val="24"/>
                <w:lang w:val="en-GB" w:eastAsia="zh-CN"/>
              </w:rPr>
              <w:t>Full name of the employer</w:t>
            </w:r>
          </w:p>
        </w:tc>
        <w:tc>
          <w:tcPr>
            <w:tcW w:w="5928" w:type="dxa"/>
            <w:shd w:val="clear" w:color="auto" w:fill="auto"/>
          </w:tcPr>
          <w:p w14:paraId="6982906E" w14:textId="77777777" w:rsidR="00C66A34" w:rsidRPr="00F31F0D" w:rsidRDefault="00C71995" w:rsidP="00316934">
            <w:pPr>
              <w:suppressAutoHyphens/>
              <w:contextualSpacing/>
              <w:jc w:val="center"/>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Organization, position</w:t>
            </w:r>
          </w:p>
        </w:tc>
      </w:tr>
      <w:tr w:rsidR="00AC1F9C" w:rsidRPr="00F31F0D" w14:paraId="15395295" w14:textId="77777777" w:rsidTr="00C71995">
        <w:tc>
          <w:tcPr>
            <w:tcW w:w="1189" w:type="dxa"/>
            <w:vMerge w:val="restart"/>
            <w:shd w:val="clear" w:color="auto" w:fill="auto"/>
          </w:tcPr>
          <w:p w14:paraId="00240305" w14:textId="77777777" w:rsidR="00AC1F9C" w:rsidRPr="00F31F0D" w:rsidRDefault="00AC1F9C" w:rsidP="00316934">
            <w:pPr>
              <w:suppressAutoHyphens/>
              <w:contextualSpacing/>
              <w:jc w:val="center"/>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2017-</w:t>
            </w:r>
            <w:r w:rsidRPr="00F31F0D">
              <w:rPr>
                <w:rFonts w:ascii="Times New Roman" w:hAnsi="Times New Roman"/>
                <w:color w:val="000000"/>
                <w:kern w:val="2"/>
                <w:sz w:val="24"/>
                <w:szCs w:val="24"/>
                <w:lang w:val="ru-RU" w:eastAsia="zh-CN"/>
              </w:rPr>
              <w:lastRenderedPageBreak/>
              <w:t>2018</w:t>
            </w:r>
          </w:p>
        </w:tc>
        <w:tc>
          <w:tcPr>
            <w:tcW w:w="1955" w:type="dxa"/>
            <w:shd w:val="clear" w:color="auto" w:fill="auto"/>
          </w:tcPr>
          <w:p w14:paraId="00949862"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lastRenderedPageBreak/>
              <w:t>Kosamanov B.K.</w:t>
            </w:r>
          </w:p>
        </w:tc>
        <w:tc>
          <w:tcPr>
            <w:tcW w:w="5928" w:type="dxa"/>
            <w:shd w:val="clear" w:color="auto" w:fill="auto"/>
          </w:tcPr>
          <w:p w14:paraId="5FA6989B"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 xml:space="preserve">manager of the department "Idobol" LLP "Zerenda - </w:t>
            </w:r>
            <w:r w:rsidRPr="00F31F0D">
              <w:rPr>
                <w:rFonts w:ascii="Times New Roman" w:hAnsi="Times New Roman"/>
                <w:sz w:val="24"/>
                <w:szCs w:val="24"/>
              </w:rPr>
              <w:lastRenderedPageBreak/>
              <w:t>Astyk"</w:t>
            </w:r>
          </w:p>
        </w:tc>
      </w:tr>
      <w:tr w:rsidR="00AC1F9C" w:rsidRPr="00F31F0D" w14:paraId="24564730" w14:textId="77777777" w:rsidTr="00C71995">
        <w:tc>
          <w:tcPr>
            <w:tcW w:w="1189" w:type="dxa"/>
            <w:vMerge/>
            <w:shd w:val="clear" w:color="auto" w:fill="auto"/>
          </w:tcPr>
          <w:p w14:paraId="5321D5E0" w14:textId="77777777" w:rsidR="00AC1F9C" w:rsidRPr="00F31F0D" w:rsidRDefault="00AC1F9C" w:rsidP="00316934">
            <w:pPr>
              <w:suppressAutoHyphens/>
              <w:contextualSpacing/>
              <w:jc w:val="center"/>
              <w:rPr>
                <w:rFonts w:ascii="Times New Roman" w:hAnsi="Times New Roman"/>
                <w:color w:val="000000"/>
                <w:kern w:val="2"/>
                <w:sz w:val="24"/>
                <w:szCs w:val="24"/>
                <w:lang w:val="en-GB" w:eastAsia="zh-CN"/>
              </w:rPr>
            </w:pPr>
          </w:p>
        </w:tc>
        <w:tc>
          <w:tcPr>
            <w:tcW w:w="1955" w:type="dxa"/>
            <w:shd w:val="clear" w:color="auto" w:fill="auto"/>
          </w:tcPr>
          <w:p w14:paraId="5416D19C"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Baumagambetov S.T.</w:t>
            </w:r>
          </w:p>
        </w:tc>
        <w:tc>
          <w:tcPr>
            <w:tcW w:w="5928" w:type="dxa"/>
            <w:shd w:val="clear" w:color="auto" w:fill="auto"/>
          </w:tcPr>
          <w:p w14:paraId="0A742258"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chief specialist of the Department of Economic Analysis and Forecasting of the State Institution "Department of Agriculture of Akmola region"</w:t>
            </w:r>
          </w:p>
        </w:tc>
      </w:tr>
      <w:tr w:rsidR="00AC1F9C" w:rsidRPr="00F31F0D" w14:paraId="7262B4BC" w14:textId="77777777" w:rsidTr="00C71995">
        <w:tc>
          <w:tcPr>
            <w:tcW w:w="1189" w:type="dxa"/>
            <w:vMerge/>
            <w:shd w:val="clear" w:color="auto" w:fill="auto"/>
          </w:tcPr>
          <w:p w14:paraId="1CF5BF47" w14:textId="77777777" w:rsidR="00AC1F9C" w:rsidRPr="00F31F0D" w:rsidRDefault="00AC1F9C" w:rsidP="00316934">
            <w:pPr>
              <w:suppressAutoHyphens/>
              <w:contextualSpacing/>
              <w:jc w:val="center"/>
              <w:rPr>
                <w:rFonts w:ascii="Times New Roman" w:hAnsi="Times New Roman"/>
                <w:color w:val="000000"/>
                <w:kern w:val="2"/>
                <w:sz w:val="24"/>
                <w:szCs w:val="24"/>
                <w:lang w:val="en-GB" w:eastAsia="zh-CN"/>
              </w:rPr>
            </w:pPr>
          </w:p>
        </w:tc>
        <w:tc>
          <w:tcPr>
            <w:tcW w:w="1955" w:type="dxa"/>
            <w:shd w:val="clear" w:color="auto" w:fill="auto"/>
          </w:tcPr>
          <w:p w14:paraId="1AB7BB2C"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Aubakirova Z.A.</w:t>
            </w:r>
          </w:p>
        </w:tc>
        <w:tc>
          <w:tcPr>
            <w:tcW w:w="5928" w:type="dxa"/>
            <w:shd w:val="clear" w:color="auto" w:fill="auto"/>
          </w:tcPr>
          <w:p w14:paraId="15943930"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head of the material department of the State Institution "Department of Education of Burabay district"</w:t>
            </w:r>
          </w:p>
        </w:tc>
      </w:tr>
      <w:tr w:rsidR="00AC1F9C" w:rsidRPr="00F31F0D" w14:paraId="15EE4AD7" w14:textId="77777777" w:rsidTr="00C71995">
        <w:trPr>
          <w:trHeight w:val="357"/>
        </w:trPr>
        <w:tc>
          <w:tcPr>
            <w:tcW w:w="1189" w:type="dxa"/>
            <w:vMerge w:val="restart"/>
            <w:shd w:val="clear" w:color="auto" w:fill="auto"/>
          </w:tcPr>
          <w:p w14:paraId="4FBC8961" w14:textId="77777777" w:rsidR="00AC1F9C" w:rsidRPr="00F31F0D" w:rsidRDefault="00AC1F9C" w:rsidP="00316934">
            <w:pPr>
              <w:suppressAutoHyphens/>
              <w:contextualSpacing/>
              <w:jc w:val="center"/>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2018-2019</w:t>
            </w:r>
          </w:p>
        </w:tc>
        <w:tc>
          <w:tcPr>
            <w:tcW w:w="1955" w:type="dxa"/>
            <w:shd w:val="clear" w:color="auto" w:fill="auto"/>
          </w:tcPr>
          <w:p w14:paraId="0EEF3C76"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Muchak N.A.</w:t>
            </w:r>
          </w:p>
        </w:tc>
        <w:tc>
          <w:tcPr>
            <w:tcW w:w="5928" w:type="dxa"/>
            <w:shd w:val="clear" w:color="auto" w:fill="auto"/>
          </w:tcPr>
          <w:p w14:paraId="0AEF35C4"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economist- accountant, LLP AF "Burabay-2007"</w:t>
            </w:r>
          </w:p>
        </w:tc>
      </w:tr>
      <w:tr w:rsidR="00AC1F9C" w:rsidRPr="00F31F0D" w14:paraId="7A313C15" w14:textId="77777777" w:rsidTr="00C71995">
        <w:tc>
          <w:tcPr>
            <w:tcW w:w="1189" w:type="dxa"/>
            <w:vMerge/>
            <w:shd w:val="clear" w:color="auto" w:fill="auto"/>
          </w:tcPr>
          <w:p w14:paraId="71B9DB24" w14:textId="77777777" w:rsidR="00AC1F9C" w:rsidRPr="00F31F0D" w:rsidRDefault="00AC1F9C"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0218E766"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Koshkenov A.O.</w:t>
            </w:r>
          </w:p>
        </w:tc>
        <w:tc>
          <w:tcPr>
            <w:tcW w:w="5928" w:type="dxa"/>
            <w:shd w:val="clear" w:color="auto" w:fill="auto"/>
          </w:tcPr>
          <w:p w14:paraId="1071D626"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individual entrepreneur, IP "Satti Corporation"</w:t>
            </w:r>
          </w:p>
        </w:tc>
      </w:tr>
      <w:tr w:rsidR="00AC1F9C" w:rsidRPr="00F31F0D" w14:paraId="7B1EB9DD" w14:textId="77777777" w:rsidTr="00C71995">
        <w:tc>
          <w:tcPr>
            <w:tcW w:w="1189" w:type="dxa"/>
            <w:vMerge/>
            <w:shd w:val="clear" w:color="auto" w:fill="auto"/>
          </w:tcPr>
          <w:p w14:paraId="4DDADF06" w14:textId="77777777" w:rsidR="00AC1F9C" w:rsidRPr="00F31F0D" w:rsidRDefault="00AC1F9C"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60AACA83"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Podyapolskaya A.A.</w:t>
            </w:r>
          </w:p>
        </w:tc>
        <w:tc>
          <w:tcPr>
            <w:tcW w:w="5928" w:type="dxa"/>
            <w:shd w:val="clear" w:color="auto" w:fill="auto"/>
          </w:tcPr>
          <w:p w14:paraId="1327DB8F"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accountant, LLP "Tayynsha- Astyk"</w:t>
            </w:r>
          </w:p>
        </w:tc>
      </w:tr>
      <w:tr w:rsidR="00AC1F9C" w:rsidRPr="00F31F0D" w14:paraId="3CA8332E" w14:textId="77777777" w:rsidTr="00C71995">
        <w:tc>
          <w:tcPr>
            <w:tcW w:w="1189" w:type="dxa"/>
            <w:vMerge w:val="restart"/>
            <w:shd w:val="clear" w:color="auto" w:fill="auto"/>
          </w:tcPr>
          <w:p w14:paraId="64CD46F9" w14:textId="77777777" w:rsidR="00AC1F9C" w:rsidRPr="00F31F0D" w:rsidRDefault="00AC1F9C" w:rsidP="00316934">
            <w:pPr>
              <w:suppressAutoHyphens/>
              <w:contextualSpacing/>
              <w:jc w:val="both"/>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2019-2020</w:t>
            </w:r>
          </w:p>
        </w:tc>
        <w:tc>
          <w:tcPr>
            <w:tcW w:w="1955" w:type="dxa"/>
            <w:shd w:val="clear" w:color="auto" w:fill="auto"/>
          </w:tcPr>
          <w:p w14:paraId="3228A9AE" w14:textId="77777777" w:rsidR="00AC1F9C" w:rsidRPr="00F31F0D" w:rsidRDefault="00AC1F9C" w:rsidP="00316934">
            <w:pPr>
              <w:suppressAutoHyphens/>
              <w:contextualSpacing/>
              <w:jc w:val="both"/>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Mirnova G.V.</w:t>
            </w:r>
          </w:p>
        </w:tc>
        <w:tc>
          <w:tcPr>
            <w:tcW w:w="5928" w:type="dxa"/>
            <w:shd w:val="clear" w:color="auto" w:fill="auto"/>
          </w:tcPr>
          <w:p w14:paraId="5D024F47"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accountant, LLP "Atbasar ZHAN-Elaman"</w:t>
            </w:r>
          </w:p>
        </w:tc>
      </w:tr>
      <w:tr w:rsidR="00AC1F9C" w:rsidRPr="00F31F0D" w14:paraId="47D1CB80" w14:textId="77777777" w:rsidTr="00C71995">
        <w:tc>
          <w:tcPr>
            <w:tcW w:w="1189" w:type="dxa"/>
            <w:vMerge/>
            <w:shd w:val="clear" w:color="auto" w:fill="auto"/>
          </w:tcPr>
          <w:p w14:paraId="1BC04421" w14:textId="77777777" w:rsidR="00AC1F9C" w:rsidRPr="00F31F0D" w:rsidRDefault="00AC1F9C"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3A02665A"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Kryshtonina M.B.</w:t>
            </w:r>
          </w:p>
        </w:tc>
        <w:tc>
          <w:tcPr>
            <w:tcW w:w="5928" w:type="dxa"/>
            <w:shd w:val="clear" w:color="auto" w:fill="auto"/>
          </w:tcPr>
          <w:p w14:paraId="091D65A9"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accountant, LLP "Dostyk elevator"</w:t>
            </w:r>
          </w:p>
        </w:tc>
      </w:tr>
      <w:tr w:rsidR="00AC1F9C" w:rsidRPr="00F31F0D" w14:paraId="3F828F95" w14:textId="77777777" w:rsidTr="00C71995">
        <w:tc>
          <w:tcPr>
            <w:tcW w:w="1189" w:type="dxa"/>
            <w:vMerge/>
            <w:shd w:val="clear" w:color="auto" w:fill="auto"/>
          </w:tcPr>
          <w:p w14:paraId="5678D5CD" w14:textId="77777777" w:rsidR="00AC1F9C" w:rsidRPr="00F31F0D" w:rsidRDefault="00AC1F9C" w:rsidP="00316934">
            <w:pPr>
              <w:suppressAutoHyphens/>
              <w:contextualSpacing/>
              <w:jc w:val="both"/>
              <w:rPr>
                <w:rFonts w:ascii="Times New Roman" w:hAnsi="Times New Roman"/>
                <w:color w:val="000000"/>
                <w:kern w:val="2"/>
                <w:sz w:val="24"/>
                <w:szCs w:val="24"/>
                <w:lang w:val="ru-RU" w:eastAsia="zh-CN"/>
              </w:rPr>
            </w:pPr>
          </w:p>
        </w:tc>
        <w:tc>
          <w:tcPr>
            <w:tcW w:w="1955" w:type="dxa"/>
            <w:shd w:val="clear" w:color="auto" w:fill="auto"/>
          </w:tcPr>
          <w:p w14:paraId="74AEED51"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Amynbayeva S.M.</w:t>
            </w:r>
          </w:p>
        </w:tc>
        <w:tc>
          <w:tcPr>
            <w:tcW w:w="5928" w:type="dxa"/>
            <w:shd w:val="clear" w:color="auto" w:fill="auto"/>
          </w:tcPr>
          <w:p w14:paraId="75D32014" w14:textId="77777777" w:rsidR="00AC1F9C" w:rsidRPr="00F31F0D" w:rsidRDefault="00AC1F9C" w:rsidP="00316934">
            <w:pPr>
              <w:contextualSpacing/>
              <w:rPr>
                <w:rFonts w:ascii="Times New Roman" w:hAnsi="Times New Roman"/>
                <w:sz w:val="24"/>
                <w:szCs w:val="24"/>
              </w:rPr>
            </w:pPr>
            <w:r w:rsidRPr="00F31F0D">
              <w:rPr>
                <w:rFonts w:ascii="Times New Roman" w:hAnsi="Times New Roman"/>
                <w:sz w:val="24"/>
                <w:szCs w:val="24"/>
              </w:rPr>
              <w:t>head of the Department of development of small and medium-sized businesses</w:t>
            </w:r>
          </w:p>
        </w:tc>
      </w:tr>
      <w:tr w:rsidR="00F31F0D" w:rsidRPr="00F31F0D" w14:paraId="793BBDA4" w14:textId="77777777" w:rsidTr="00C71995">
        <w:tc>
          <w:tcPr>
            <w:tcW w:w="1189" w:type="dxa"/>
            <w:vMerge w:val="restart"/>
            <w:shd w:val="clear" w:color="auto" w:fill="auto"/>
          </w:tcPr>
          <w:p w14:paraId="0ECB2BC3" w14:textId="77777777" w:rsidR="00F31F0D" w:rsidRPr="00F31F0D" w:rsidRDefault="00F31F0D" w:rsidP="00316934">
            <w:pPr>
              <w:suppressAutoHyphens/>
              <w:contextualSpacing/>
              <w:jc w:val="both"/>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2020-2021</w:t>
            </w:r>
          </w:p>
        </w:tc>
        <w:tc>
          <w:tcPr>
            <w:tcW w:w="1955" w:type="dxa"/>
            <w:shd w:val="clear" w:color="auto" w:fill="auto"/>
          </w:tcPr>
          <w:p w14:paraId="235A8925" w14:textId="77777777" w:rsidR="00F31F0D" w:rsidRPr="00F31F0D" w:rsidRDefault="00F31F0D" w:rsidP="00316934">
            <w:pPr>
              <w:suppressAutoHyphens/>
              <w:contextualSpacing/>
              <w:jc w:val="both"/>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Karaydarov A.A.</w:t>
            </w:r>
          </w:p>
        </w:tc>
        <w:tc>
          <w:tcPr>
            <w:tcW w:w="5928" w:type="dxa"/>
            <w:shd w:val="clear" w:color="auto" w:fill="auto"/>
          </w:tcPr>
          <w:p w14:paraId="634C17D9"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Deputy Director of the Branch of JSC "KazAgroFinance" in Akmola region</w:t>
            </w:r>
          </w:p>
        </w:tc>
      </w:tr>
      <w:tr w:rsidR="00F31F0D" w:rsidRPr="00F31F0D" w14:paraId="1ADE1892" w14:textId="77777777" w:rsidTr="00C71995">
        <w:tc>
          <w:tcPr>
            <w:tcW w:w="1189" w:type="dxa"/>
            <w:vMerge/>
            <w:shd w:val="clear" w:color="auto" w:fill="auto"/>
          </w:tcPr>
          <w:p w14:paraId="03E7264E" w14:textId="77777777" w:rsidR="00F31F0D" w:rsidRPr="00F31F0D" w:rsidRDefault="00F31F0D"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55B53D33"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Albekova Zh.A</w:t>
            </w:r>
          </w:p>
        </w:tc>
        <w:tc>
          <w:tcPr>
            <w:tcW w:w="5928" w:type="dxa"/>
            <w:shd w:val="clear" w:color="auto" w:fill="auto"/>
          </w:tcPr>
          <w:p w14:paraId="24F9B694"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Chief accountant of the State Institution "Veterinary Department of Akmola region"</w:t>
            </w:r>
          </w:p>
        </w:tc>
      </w:tr>
      <w:tr w:rsidR="00F31F0D" w:rsidRPr="00F31F0D" w14:paraId="785FFD08" w14:textId="77777777" w:rsidTr="00C71995">
        <w:tc>
          <w:tcPr>
            <w:tcW w:w="1189" w:type="dxa"/>
            <w:vMerge/>
            <w:shd w:val="clear" w:color="auto" w:fill="auto"/>
          </w:tcPr>
          <w:p w14:paraId="5561537B" w14:textId="77777777" w:rsidR="00F31F0D" w:rsidRPr="00F31F0D" w:rsidRDefault="00F31F0D"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11CC899A"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Kabidenov E.N.</w:t>
            </w:r>
          </w:p>
        </w:tc>
        <w:tc>
          <w:tcPr>
            <w:tcW w:w="5928" w:type="dxa"/>
            <w:shd w:val="clear" w:color="auto" w:fill="auto"/>
          </w:tcPr>
          <w:p w14:paraId="6EC78C58"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specialist of the planning and economic Department, JSC "Tynys"</w:t>
            </w:r>
          </w:p>
        </w:tc>
      </w:tr>
      <w:tr w:rsidR="00F31F0D" w:rsidRPr="00F31F0D" w14:paraId="7DCCBC2C" w14:textId="77777777" w:rsidTr="00C71995">
        <w:tc>
          <w:tcPr>
            <w:tcW w:w="1189" w:type="dxa"/>
            <w:vMerge/>
            <w:shd w:val="clear" w:color="auto" w:fill="auto"/>
          </w:tcPr>
          <w:p w14:paraId="157B1FDC" w14:textId="77777777" w:rsidR="00F31F0D" w:rsidRPr="00F31F0D" w:rsidRDefault="00F31F0D"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2F81E974"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Mazhit D.K.</w:t>
            </w:r>
          </w:p>
        </w:tc>
        <w:tc>
          <w:tcPr>
            <w:tcW w:w="5928" w:type="dxa"/>
            <w:shd w:val="clear" w:color="auto" w:fill="auto"/>
          </w:tcPr>
          <w:p w14:paraId="25E5D944"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Chief accountant, KSU Office of Akim of Amandyk rural district of Tayynshinsky district of North Kazakhstan region</w:t>
            </w:r>
          </w:p>
        </w:tc>
      </w:tr>
      <w:tr w:rsidR="00F31F0D" w:rsidRPr="00F31F0D" w14:paraId="256779CC" w14:textId="77777777" w:rsidTr="00C71995">
        <w:tc>
          <w:tcPr>
            <w:tcW w:w="1189" w:type="dxa"/>
            <w:vMerge w:val="restart"/>
            <w:shd w:val="clear" w:color="auto" w:fill="auto"/>
          </w:tcPr>
          <w:p w14:paraId="325BE636" w14:textId="77777777" w:rsidR="00F31F0D" w:rsidRPr="00F31F0D" w:rsidRDefault="00F31F0D" w:rsidP="00316934">
            <w:pPr>
              <w:suppressAutoHyphens/>
              <w:contextualSpacing/>
              <w:jc w:val="both"/>
              <w:rPr>
                <w:rFonts w:ascii="Times New Roman" w:hAnsi="Times New Roman"/>
                <w:color w:val="000000"/>
                <w:kern w:val="2"/>
                <w:sz w:val="24"/>
                <w:szCs w:val="24"/>
                <w:lang w:val="ru-RU" w:eastAsia="zh-CN"/>
              </w:rPr>
            </w:pPr>
            <w:r w:rsidRPr="00F31F0D">
              <w:rPr>
                <w:rFonts w:ascii="Times New Roman" w:hAnsi="Times New Roman"/>
                <w:color w:val="000000"/>
                <w:kern w:val="2"/>
                <w:sz w:val="24"/>
                <w:szCs w:val="24"/>
                <w:lang w:val="ru-RU" w:eastAsia="zh-CN"/>
              </w:rPr>
              <w:t>2021-2022</w:t>
            </w:r>
          </w:p>
        </w:tc>
        <w:tc>
          <w:tcPr>
            <w:tcW w:w="1955" w:type="dxa"/>
            <w:shd w:val="clear" w:color="auto" w:fill="auto"/>
          </w:tcPr>
          <w:p w14:paraId="0A9B73C5"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Alenov E.T.</w:t>
            </w:r>
          </w:p>
        </w:tc>
        <w:tc>
          <w:tcPr>
            <w:tcW w:w="5928" w:type="dxa"/>
            <w:shd w:val="clear" w:color="auto" w:fill="auto"/>
          </w:tcPr>
          <w:p w14:paraId="08B5115B"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Acting Head of the State Institution "Department of Agriculture and Land Relations" of Akmola region</w:t>
            </w:r>
          </w:p>
        </w:tc>
      </w:tr>
      <w:tr w:rsidR="00F31F0D" w:rsidRPr="00F31F0D" w14:paraId="7FB572B9" w14:textId="77777777" w:rsidTr="00C71995">
        <w:tc>
          <w:tcPr>
            <w:tcW w:w="1189" w:type="dxa"/>
            <w:vMerge/>
            <w:shd w:val="clear" w:color="auto" w:fill="auto"/>
          </w:tcPr>
          <w:p w14:paraId="0DB84142" w14:textId="77777777" w:rsidR="00F31F0D" w:rsidRPr="00F31F0D" w:rsidRDefault="00F31F0D" w:rsidP="00316934">
            <w:pPr>
              <w:suppressAutoHyphens/>
              <w:contextualSpacing/>
              <w:jc w:val="both"/>
              <w:rPr>
                <w:rFonts w:ascii="Times New Roman" w:hAnsi="Times New Roman"/>
                <w:color w:val="000000"/>
                <w:kern w:val="2"/>
                <w:sz w:val="24"/>
                <w:szCs w:val="24"/>
                <w:lang w:val="en-GB" w:eastAsia="zh-CN"/>
              </w:rPr>
            </w:pPr>
          </w:p>
        </w:tc>
        <w:tc>
          <w:tcPr>
            <w:tcW w:w="1955" w:type="dxa"/>
            <w:shd w:val="clear" w:color="auto" w:fill="auto"/>
          </w:tcPr>
          <w:p w14:paraId="70AC32A7"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Kenzhebekov E.K.</w:t>
            </w:r>
          </w:p>
        </w:tc>
        <w:tc>
          <w:tcPr>
            <w:tcW w:w="5928" w:type="dxa"/>
            <w:shd w:val="clear" w:color="auto" w:fill="auto"/>
          </w:tcPr>
          <w:p w14:paraId="19201AEB"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Leading Manager, Kazagroexpert LLP</w:t>
            </w:r>
          </w:p>
        </w:tc>
      </w:tr>
      <w:tr w:rsidR="00F31F0D" w:rsidRPr="00F31F0D" w14:paraId="2765C642" w14:textId="77777777" w:rsidTr="00C71995">
        <w:tc>
          <w:tcPr>
            <w:tcW w:w="1189" w:type="dxa"/>
            <w:vMerge/>
            <w:shd w:val="clear" w:color="auto" w:fill="auto"/>
          </w:tcPr>
          <w:p w14:paraId="6EFF1CBD" w14:textId="77777777" w:rsidR="00F31F0D" w:rsidRPr="00F31F0D" w:rsidRDefault="00F31F0D" w:rsidP="00316934">
            <w:pPr>
              <w:suppressAutoHyphens/>
              <w:contextualSpacing/>
              <w:jc w:val="both"/>
              <w:rPr>
                <w:rFonts w:ascii="Times New Roman" w:hAnsi="Times New Roman"/>
                <w:color w:val="000000"/>
                <w:kern w:val="2"/>
                <w:sz w:val="24"/>
                <w:szCs w:val="24"/>
                <w:lang w:val="ru-RU" w:eastAsia="zh-CN"/>
              </w:rPr>
            </w:pPr>
          </w:p>
        </w:tc>
        <w:tc>
          <w:tcPr>
            <w:tcW w:w="1955" w:type="dxa"/>
            <w:shd w:val="clear" w:color="auto" w:fill="auto"/>
          </w:tcPr>
          <w:p w14:paraId="4BFE707A"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Khasenov N.T.</w:t>
            </w:r>
          </w:p>
        </w:tc>
        <w:tc>
          <w:tcPr>
            <w:tcW w:w="5928" w:type="dxa"/>
            <w:shd w:val="clear" w:color="auto" w:fill="auto"/>
          </w:tcPr>
          <w:p w14:paraId="7B2DCEDC" w14:textId="77777777" w:rsidR="00F31F0D" w:rsidRPr="00F31F0D" w:rsidRDefault="00F31F0D" w:rsidP="00316934">
            <w:pPr>
              <w:contextualSpacing/>
              <w:rPr>
                <w:rFonts w:ascii="Times New Roman" w:hAnsi="Times New Roman"/>
                <w:sz w:val="24"/>
                <w:szCs w:val="24"/>
              </w:rPr>
            </w:pPr>
            <w:r w:rsidRPr="00F31F0D">
              <w:rPr>
                <w:rFonts w:ascii="Times New Roman" w:hAnsi="Times New Roman"/>
                <w:sz w:val="24"/>
                <w:szCs w:val="24"/>
              </w:rPr>
              <w:t>Head, Agrofirma Miras Zher LLP</w:t>
            </w:r>
          </w:p>
        </w:tc>
      </w:tr>
    </w:tbl>
    <w:p w14:paraId="0673A108" w14:textId="77777777" w:rsidR="00C66A34" w:rsidRPr="00F31F0D" w:rsidRDefault="00C66A34" w:rsidP="00316934">
      <w:pPr>
        <w:suppressAutoHyphens/>
        <w:ind w:firstLine="567"/>
        <w:contextualSpacing/>
        <w:jc w:val="both"/>
        <w:rPr>
          <w:rFonts w:ascii="Times New Roman" w:eastAsia="Andale Sans UI" w:hAnsi="Times New Roman"/>
          <w:color w:val="000000"/>
          <w:sz w:val="24"/>
          <w:szCs w:val="24"/>
          <w:lang w:val="en-GB" w:eastAsia="ar-SA"/>
        </w:rPr>
      </w:pPr>
      <w:r w:rsidRPr="00F31F0D">
        <w:rPr>
          <w:rFonts w:ascii="Times New Roman" w:eastAsia="Andale Sans UI" w:hAnsi="Times New Roman"/>
          <w:color w:val="000000"/>
          <w:sz w:val="24"/>
          <w:szCs w:val="24"/>
          <w:lang w:val="en-GB" w:eastAsia="ar-SA"/>
        </w:rPr>
        <w:t xml:space="preserve"> </w:t>
      </w:r>
    </w:p>
    <w:p w14:paraId="1CF55539" w14:textId="77777777" w:rsidR="00F31F0D" w:rsidRPr="00F31F0D" w:rsidRDefault="00F31F0D" w:rsidP="00316934">
      <w:pPr>
        <w:widowControl/>
        <w:tabs>
          <w:tab w:val="left" w:pos="0"/>
          <w:tab w:val="left" w:pos="1134"/>
        </w:tabs>
        <w:ind w:firstLine="567"/>
        <w:contextualSpacing/>
        <w:jc w:val="both"/>
        <w:rPr>
          <w:rFonts w:ascii="Times New Roman" w:hAnsi="Times New Roman"/>
          <w:sz w:val="24"/>
          <w:szCs w:val="24"/>
          <w:lang w:val="en-GB"/>
        </w:rPr>
      </w:pPr>
      <w:r w:rsidRPr="00F31F0D">
        <w:rPr>
          <w:rFonts w:ascii="Times New Roman" w:hAnsi="Times New Roman"/>
          <w:sz w:val="24"/>
          <w:szCs w:val="24"/>
          <w:lang w:val="en-GB"/>
        </w:rPr>
        <w:t>The expert opinion on the educational program was given by the director of LLP "Scientific and Production Center of Animal Husbandry and Veterinary Medicine" A.T.Bisembayev, Director of LLP Yerali Bokaev E.N.</w:t>
      </w:r>
    </w:p>
    <w:p w14:paraId="0AD330B8" w14:textId="77777777" w:rsidR="00F31F0D" w:rsidRPr="00F83C94" w:rsidRDefault="00F31F0D" w:rsidP="00316934">
      <w:pPr>
        <w:widowControl/>
        <w:tabs>
          <w:tab w:val="left" w:pos="0"/>
          <w:tab w:val="left" w:pos="1134"/>
        </w:tabs>
        <w:ind w:firstLine="567"/>
        <w:contextualSpacing/>
        <w:jc w:val="both"/>
        <w:rPr>
          <w:rFonts w:ascii="Times New Roman" w:eastAsia="Andale Sans UI" w:hAnsi="Times New Roman"/>
          <w:kern w:val="1"/>
          <w:sz w:val="24"/>
          <w:szCs w:val="20"/>
          <w:lang w:eastAsia="ar-SA"/>
        </w:rPr>
      </w:pPr>
      <w:r w:rsidRPr="00F31F0D">
        <w:rPr>
          <w:rFonts w:ascii="Times New Roman" w:hAnsi="Times New Roman"/>
          <w:sz w:val="24"/>
          <w:szCs w:val="24"/>
          <w:lang w:val="en-GB"/>
        </w:rPr>
        <w:t>Department of Agriculture of Akmola region, Kokshetau – one of the partners of the project "Sustainable agriculture and rural Development (SARUD)"</w:t>
      </w:r>
      <w:r w:rsidR="00A748AC" w:rsidRPr="00F31F0D">
        <w:rPr>
          <w:rFonts w:ascii="Times New Roman" w:hAnsi="Times New Roman"/>
          <w:sz w:val="24"/>
          <w:szCs w:val="24"/>
          <w:lang w:val="en-GB"/>
        </w:rPr>
        <w:t xml:space="preserve"> (</w:t>
      </w:r>
      <w:hyperlink r:id="rId18" w:history="1">
        <w:r w:rsidR="00A748AC" w:rsidRPr="00F31F0D">
          <w:rPr>
            <w:rFonts w:ascii="Times New Roman" w:hAnsi="Times New Roman"/>
            <w:color w:val="0000FF"/>
            <w:sz w:val="24"/>
            <w:szCs w:val="24"/>
            <w:u w:val="single"/>
            <w:lang w:val="en-GB"/>
          </w:rPr>
          <w:t>http://sarud.org/o-proekte/partnery/</w:t>
        </w:r>
      </w:hyperlink>
      <w:r w:rsidR="00A748AC" w:rsidRPr="00F31F0D">
        <w:rPr>
          <w:rFonts w:ascii="Times New Roman" w:hAnsi="Times New Roman"/>
          <w:sz w:val="24"/>
          <w:szCs w:val="24"/>
          <w:lang w:val="en-GB"/>
        </w:rPr>
        <w:t xml:space="preserve"> ). </w:t>
      </w:r>
      <w:r w:rsidRPr="00F31F0D">
        <w:rPr>
          <w:rFonts w:ascii="Times New Roman" w:eastAsia="Andale Sans UI" w:hAnsi="Times New Roman"/>
          <w:kern w:val="1"/>
          <w:sz w:val="24"/>
          <w:szCs w:val="20"/>
          <w:lang w:val="en-GB" w:eastAsia="ar-SA"/>
        </w:rPr>
        <w:t>From the beginning of the project, the head of the Department, Talaspaev D.A.</w:t>
      </w:r>
      <w:r>
        <w:rPr>
          <w:rFonts w:ascii="Times New Roman" w:eastAsia="Andale Sans UI" w:hAnsi="Times New Roman"/>
          <w:kern w:val="1"/>
          <w:sz w:val="24"/>
          <w:szCs w:val="20"/>
          <w:lang w:val="en-GB" w:eastAsia="ar-SA"/>
        </w:rPr>
        <w:t xml:space="preserve"> </w:t>
      </w:r>
      <w:r w:rsidRPr="00F31F0D">
        <w:rPr>
          <w:rFonts w:ascii="Times New Roman" w:eastAsia="Andale Sans UI" w:hAnsi="Times New Roman"/>
          <w:kern w:val="1"/>
          <w:sz w:val="24"/>
          <w:szCs w:val="20"/>
          <w:lang w:val="en-GB" w:eastAsia="ar-SA"/>
        </w:rPr>
        <w:t>was directly involved in all the activities that were carried out within the framework of the project. The educational program 7M04103 "Sustainable agriculture and rural development" was agreed and signed by him.</w:t>
      </w:r>
    </w:p>
    <w:p w14:paraId="6300C17B" w14:textId="77777777" w:rsidR="00F31F0D" w:rsidRPr="00F31F0D" w:rsidRDefault="00F31F0D" w:rsidP="00316934">
      <w:pPr>
        <w:widowControl/>
        <w:tabs>
          <w:tab w:val="left" w:pos="0"/>
          <w:tab w:val="left" w:pos="1134"/>
        </w:tabs>
        <w:ind w:firstLine="567"/>
        <w:contextualSpacing/>
        <w:jc w:val="both"/>
        <w:rPr>
          <w:rFonts w:ascii="Times New Roman" w:eastAsia="Andale Sans UI" w:hAnsi="Times New Roman"/>
          <w:kern w:val="1"/>
          <w:sz w:val="24"/>
          <w:szCs w:val="20"/>
          <w:lang w:val="en-GB" w:eastAsia="ar-SA"/>
        </w:rPr>
      </w:pPr>
      <w:r w:rsidRPr="00F31F0D">
        <w:rPr>
          <w:rFonts w:ascii="Times New Roman" w:eastAsia="Andale Sans UI" w:hAnsi="Times New Roman"/>
          <w:kern w:val="1"/>
          <w:sz w:val="24"/>
          <w:szCs w:val="20"/>
          <w:lang w:val="en-GB" w:eastAsia="ar-SA"/>
        </w:rPr>
        <w:t>The content and structure of the educational program 7M04103 Sustainable agriculture and rural Development corresponds to the SES of higher and postgraduate education and is implemented through working curricula and working curricula (syllabuses) of disciplines.</w:t>
      </w:r>
    </w:p>
    <w:p w14:paraId="2F0B8631" w14:textId="77777777" w:rsidR="00F31F0D" w:rsidRPr="00F31F0D" w:rsidRDefault="00F31F0D" w:rsidP="00316934">
      <w:pPr>
        <w:suppressAutoHyphens/>
        <w:ind w:firstLine="567"/>
        <w:contextualSpacing/>
        <w:jc w:val="both"/>
        <w:rPr>
          <w:rFonts w:ascii="Times New Roman" w:eastAsia="Andale Sans UI" w:hAnsi="Times New Roman"/>
          <w:bCs/>
          <w:color w:val="000000"/>
          <w:kern w:val="1"/>
          <w:sz w:val="24"/>
          <w:szCs w:val="24"/>
          <w:lang w:val="en-GB" w:eastAsia="ar-SA"/>
        </w:rPr>
      </w:pPr>
      <w:r w:rsidRPr="00F31F0D">
        <w:rPr>
          <w:rFonts w:ascii="Times New Roman" w:eastAsia="Andale Sans UI" w:hAnsi="Times New Roman"/>
          <w:b/>
          <w:bCs/>
          <w:color w:val="000000"/>
          <w:kern w:val="1"/>
          <w:sz w:val="24"/>
          <w:szCs w:val="24"/>
          <w:lang w:val="en-GB" w:eastAsia="ar-SA"/>
        </w:rPr>
        <w:t>The purpose of the educational program</w:t>
      </w:r>
      <w:r w:rsidRPr="00F31F0D">
        <w:rPr>
          <w:rFonts w:ascii="Times New Roman" w:eastAsia="Andale Sans UI" w:hAnsi="Times New Roman"/>
          <w:bCs/>
          <w:color w:val="000000"/>
          <w:kern w:val="1"/>
          <w:sz w:val="24"/>
          <w:szCs w:val="24"/>
          <w:lang w:val="en-GB" w:eastAsia="ar-SA"/>
        </w:rPr>
        <w:t xml:space="preserve"> is to train highly competitive personnel who have mastered theoretical knowledge in the field of economics, are capable of implementing them in practice and are ready for continuous professional self-improvement and self-development throughout their lives.</w:t>
      </w:r>
    </w:p>
    <w:p w14:paraId="6827DEF7" w14:textId="77777777" w:rsidR="00F31F0D" w:rsidRPr="00F31F0D" w:rsidRDefault="00F31F0D" w:rsidP="00316934">
      <w:pPr>
        <w:suppressAutoHyphens/>
        <w:ind w:firstLine="567"/>
        <w:contextualSpacing/>
        <w:jc w:val="both"/>
        <w:rPr>
          <w:rFonts w:ascii="Times New Roman" w:eastAsia="Andale Sans UI" w:hAnsi="Times New Roman"/>
          <w:bCs/>
          <w:color w:val="000000"/>
          <w:kern w:val="1"/>
          <w:sz w:val="24"/>
          <w:szCs w:val="24"/>
          <w:lang w:val="en-GB" w:eastAsia="ar-SA"/>
        </w:rPr>
      </w:pPr>
      <w:r w:rsidRPr="00F31F0D">
        <w:rPr>
          <w:rFonts w:ascii="Times New Roman" w:eastAsia="Andale Sans UI" w:hAnsi="Times New Roman"/>
          <w:bCs/>
          <w:color w:val="000000"/>
          <w:kern w:val="1"/>
          <w:sz w:val="24"/>
          <w:szCs w:val="24"/>
          <w:lang w:val="en-GB" w:eastAsia="ar-SA"/>
        </w:rPr>
        <w:t>Code and classification of the field of education: 7M04 Business, Management and Law.</w:t>
      </w:r>
    </w:p>
    <w:p w14:paraId="5CA1896A" w14:textId="77777777" w:rsidR="00F31F0D" w:rsidRPr="00F31F0D" w:rsidRDefault="00F31F0D" w:rsidP="00316934">
      <w:pPr>
        <w:suppressAutoHyphens/>
        <w:ind w:firstLine="567"/>
        <w:contextualSpacing/>
        <w:jc w:val="both"/>
        <w:rPr>
          <w:rFonts w:ascii="Times New Roman" w:eastAsia="Andale Sans UI" w:hAnsi="Times New Roman"/>
          <w:bCs/>
          <w:color w:val="000000"/>
          <w:kern w:val="1"/>
          <w:sz w:val="24"/>
          <w:szCs w:val="24"/>
          <w:lang w:val="en-GB" w:eastAsia="ar-SA"/>
        </w:rPr>
      </w:pPr>
      <w:r w:rsidRPr="00F31F0D">
        <w:rPr>
          <w:rFonts w:ascii="Times New Roman" w:eastAsia="Andale Sans UI" w:hAnsi="Times New Roman"/>
          <w:bCs/>
          <w:color w:val="000000"/>
          <w:kern w:val="1"/>
          <w:sz w:val="24"/>
          <w:szCs w:val="24"/>
          <w:lang w:val="en-GB" w:eastAsia="ar-SA"/>
        </w:rPr>
        <w:t>Training area code and classification: 7M041 Business and Management.</w:t>
      </w:r>
    </w:p>
    <w:p w14:paraId="3C217FA0" w14:textId="77777777" w:rsidR="00F31F0D" w:rsidRPr="00F31F0D" w:rsidRDefault="00F31F0D" w:rsidP="00316934">
      <w:pPr>
        <w:suppressAutoHyphens/>
        <w:ind w:firstLine="567"/>
        <w:contextualSpacing/>
        <w:jc w:val="both"/>
        <w:rPr>
          <w:rFonts w:ascii="Times New Roman" w:eastAsia="Andale Sans UI" w:hAnsi="Times New Roman"/>
          <w:bCs/>
          <w:color w:val="000000"/>
          <w:kern w:val="1"/>
          <w:sz w:val="24"/>
          <w:szCs w:val="24"/>
          <w:lang w:val="en-GB" w:eastAsia="ar-SA"/>
        </w:rPr>
      </w:pPr>
      <w:r w:rsidRPr="00F31F0D">
        <w:rPr>
          <w:rFonts w:ascii="Times New Roman" w:eastAsia="Andale Sans UI" w:hAnsi="Times New Roman"/>
          <w:bCs/>
          <w:color w:val="000000"/>
          <w:kern w:val="1"/>
          <w:sz w:val="24"/>
          <w:szCs w:val="24"/>
          <w:lang w:val="en-GB" w:eastAsia="ar-SA"/>
        </w:rPr>
        <w:t xml:space="preserve">The duration of the master's degree is determined by the amount of academic credits mastered. Upon mastering the established amount of academic credits and achieving the </w:t>
      </w:r>
      <w:r w:rsidRPr="00F31F0D">
        <w:rPr>
          <w:rFonts w:ascii="Times New Roman" w:eastAsia="Andale Sans UI" w:hAnsi="Times New Roman"/>
          <w:bCs/>
          <w:color w:val="000000"/>
          <w:kern w:val="1"/>
          <w:sz w:val="24"/>
          <w:szCs w:val="24"/>
          <w:lang w:val="en-GB" w:eastAsia="ar-SA"/>
        </w:rPr>
        <w:lastRenderedPageBreak/>
        <w:t>expected learning outcomes for obtaining a master's degree, the Master's degree program is considered fully mastered.</w:t>
      </w:r>
    </w:p>
    <w:p w14:paraId="6C29E7FA" w14:textId="77777777" w:rsidR="001C1577" w:rsidRPr="001C1577" w:rsidRDefault="001C1577" w:rsidP="00316934">
      <w:pPr>
        <w:widowControl/>
        <w:ind w:firstLine="567"/>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The main criterion for the completion of training in the scientific and pedagogical master's degree is the development of at least 120 academic credits for the entire period of study, including all types of educational and scientific activities of a graduate student.</w:t>
      </w:r>
    </w:p>
    <w:p w14:paraId="1EB54D45" w14:textId="77777777" w:rsidR="001C1577" w:rsidRPr="001C1577" w:rsidRDefault="001C1577" w:rsidP="00316934">
      <w:pPr>
        <w:widowControl/>
        <w:ind w:firstLine="567"/>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Upon graduation, students are awarded an academic degree – Master of Economics in the educational program 7M04103 Sustainable Agriculture and rural development.</w:t>
      </w:r>
    </w:p>
    <w:p w14:paraId="2C6215D3" w14:textId="77777777" w:rsidR="001C1577" w:rsidRPr="001C1577" w:rsidRDefault="001C1577" w:rsidP="00316934">
      <w:pPr>
        <w:widowControl/>
        <w:ind w:firstLine="567"/>
        <w:contextualSpacing/>
        <w:jc w:val="both"/>
        <w:rPr>
          <w:rFonts w:ascii="Times New Roman" w:hAnsi="Times New Roman"/>
          <w:sz w:val="24"/>
          <w:szCs w:val="24"/>
          <w:lang w:val="en-GB"/>
        </w:rPr>
      </w:pPr>
      <w:r w:rsidRPr="001C1577">
        <w:rPr>
          <w:rFonts w:ascii="Times New Roman" w:hAnsi="Times New Roman"/>
          <w:sz w:val="24"/>
          <w:szCs w:val="24"/>
          <w:lang w:val="en-GB"/>
        </w:rPr>
        <w:t xml:space="preserve">The objects of professional activity of graduates of </w:t>
      </w:r>
      <w:r>
        <w:rPr>
          <w:rFonts w:ascii="Times New Roman" w:hAnsi="Times New Roman"/>
          <w:sz w:val="24"/>
          <w:szCs w:val="24"/>
          <w:lang w:val="en-GB"/>
        </w:rPr>
        <w:t>E</w:t>
      </w:r>
      <w:r w:rsidRPr="001C1577">
        <w:rPr>
          <w:rFonts w:ascii="Times New Roman" w:hAnsi="Times New Roman"/>
          <w:sz w:val="24"/>
          <w:szCs w:val="24"/>
          <w:lang w:val="en-GB"/>
        </w:rPr>
        <w:t>P 7M04103 Sustainable agriculture and rural development are economic, financial, marketing, production, economic and analytical services of organizations and enterprises, regardless of their type of activity, form of ownership, categories of participants (residents and non-residents of the Republic of Kazakhstan), organizational and legal forms, state bodies of the republican and local levels; research institutes, educational institutions of primary vocational, secondary vocational, higher vocational education.</w:t>
      </w:r>
    </w:p>
    <w:p w14:paraId="49EC1D9D"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Main types of professional activity:</w:t>
      </w:r>
    </w:p>
    <w:p w14:paraId="0238E156"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educational (pedagogical);</w:t>
      </w:r>
    </w:p>
    <w:p w14:paraId="5B2956CA"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advisory;</w:t>
      </w:r>
    </w:p>
    <w:p w14:paraId="5BF36637"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predictive;</w:t>
      </w:r>
    </w:p>
    <w:p w14:paraId="23A52CDD"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scientific and methodological;</w:t>
      </w:r>
    </w:p>
    <w:p w14:paraId="12B6EECF"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organizational and technological;</w:t>
      </w:r>
    </w:p>
    <w:p w14:paraId="0EF42A7B"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scientific research;</w:t>
      </w:r>
    </w:p>
    <w:p w14:paraId="480E7BC3"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socio-pedagogical;</w:t>
      </w:r>
    </w:p>
    <w:p w14:paraId="6EAEC1D4" w14:textId="77777777" w:rsidR="001C1577" w:rsidRPr="001C1577" w:rsidRDefault="001C1577" w:rsidP="00316934">
      <w:pPr>
        <w:widowControl/>
        <w:contextualSpacing/>
        <w:jc w:val="both"/>
        <w:rPr>
          <w:rFonts w:ascii="Times New Roman" w:hAnsi="Times New Roman"/>
          <w:sz w:val="24"/>
          <w:szCs w:val="24"/>
          <w:lang w:val="en-GB"/>
        </w:rPr>
      </w:pPr>
      <w:r w:rsidRPr="001C1577">
        <w:rPr>
          <w:rFonts w:ascii="Times New Roman" w:hAnsi="Times New Roman"/>
          <w:sz w:val="24"/>
          <w:szCs w:val="24"/>
          <w:lang w:val="en-GB"/>
        </w:rPr>
        <w:t>- educational.</w:t>
      </w:r>
    </w:p>
    <w:p w14:paraId="414EC1A0" w14:textId="77777777" w:rsidR="001C1577" w:rsidRPr="001C1577" w:rsidRDefault="001C1577" w:rsidP="00316934">
      <w:pPr>
        <w:widowControl/>
        <w:ind w:firstLine="567"/>
        <w:contextualSpacing/>
        <w:jc w:val="both"/>
        <w:rPr>
          <w:rFonts w:ascii="Times New Roman" w:hAnsi="Times New Roman"/>
          <w:sz w:val="24"/>
          <w:szCs w:val="24"/>
          <w:lang w:val="en-GB"/>
        </w:rPr>
      </w:pPr>
      <w:r w:rsidRPr="001C1577">
        <w:rPr>
          <w:rFonts w:ascii="Times New Roman" w:hAnsi="Times New Roman"/>
          <w:sz w:val="24"/>
          <w:szCs w:val="24"/>
          <w:lang w:val="en-GB"/>
        </w:rPr>
        <w:t xml:space="preserve">The content of the educational program </w:t>
      </w:r>
      <w:r w:rsidR="00A8155E">
        <w:rPr>
          <w:rFonts w:ascii="Times New Roman" w:hAnsi="Times New Roman"/>
          <w:sz w:val="24"/>
          <w:szCs w:val="24"/>
          <w:lang w:val="en-GB"/>
        </w:rPr>
        <w:t>E</w:t>
      </w:r>
      <w:r w:rsidRPr="001C1577">
        <w:rPr>
          <w:rFonts w:ascii="Times New Roman" w:hAnsi="Times New Roman"/>
          <w:sz w:val="24"/>
          <w:szCs w:val="24"/>
          <w:lang w:val="en-GB"/>
        </w:rPr>
        <w:t>P 7M04103 "Sustainable agriculture and rural development" in the light of the latest achievements of science, culture, economics, technology, technology and the social sphere ensures the relevance of the disciplines taught.</w:t>
      </w:r>
    </w:p>
    <w:p w14:paraId="0566E847" w14:textId="77777777" w:rsidR="001C1577" w:rsidRPr="001C1577" w:rsidRDefault="001C1577" w:rsidP="00316934">
      <w:pPr>
        <w:widowControl/>
        <w:ind w:firstLine="567"/>
        <w:contextualSpacing/>
        <w:jc w:val="both"/>
        <w:rPr>
          <w:rFonts w:ascii="Times New Roman" w:hAnsi="Times New Roman"/>
          <w:sz w:val="24"/>
          <w:szCs w:val="24"/>
          <w:lang w:val="en-GB"/>
        </w:rPr>
      </w:pPr>
      <w:r w:rsidRPr="001C1577">
        <w:rPr>
          <w:rFonts w:ascii="Times New Roman" w:hAnsi="Times New Roman"/>
          <w:sz w:val="24"/>
          <w:szCs w:val="24"/>
          <w:lang w:val="en-GB"/>
        </w:rPr>
        <w:t xml:space="preserve">To build an individual learning trajectory and vary the content of the </w:t>
      </w:r>
      <w:r w:rsidR="00A8155E">
        <w:rPr>
          <w:rFonts w:ascii="Times New Roman" w:hAnsi="Times New Roman"/>
          <w:sz w:val="24"/>
          <w:szCs w:val="24"/>
          <w:lang w:val="en-GB"/>
        </w:rPr>
        <w:t>E</w:t>
      </w:r>
      <w:r w:rsidRPr="001C1577">
        <w:rPr>
          <w:rFonts w:ascii="Times New Roman" w:hAnsi="Times New Roman"/>
          <w:sz w:val="24"/>
          <w:szCs w:val="24"/>
          <w:lang w:val="en-GB"/>
        </w:rPr>
        <w:t>P, a systematic list of all elective component disciplines is developed and updated annually – a ca</w:t>
      </w:r>
      <w:r>
        <w:rPr>
          <w:rFonts w:ascii="Times New Roman" w:hAnsi="Times New Roman"/>
          <w:sz w:val="24"/>
          <w:szCs w:val="24"/>
          <w:lang w:val="en-GB"/>
        </w:rPr>
        <w:t>talog of elective disciplines (C</w:t>
      </w:r>
      <w:r w:rsidRPr="001C1577">
        <w:rPr>
          <w:rFonts w:ascii="Times New Roman" w:hAnsi="Times New Roman"/>
          <w:sz w:val="24"/>
          <w:szCs w:val="24"/>
          <w:lang w:val="en-GB"/>
        </w:rPr>
        <w:t>ED), which provides for a choice. Catalogs of elective disciplines are developed taking into account the interests of students and are updated every year taking into account the needs of the labor market and the development of technology and technology.</w:t>
      </w:r>
    </w:p>
    <w:p w14:paraId="57E99467" w14:textId="77777777" w:rsidR="001C1577" w:rsidRPr="001C1577" w:rsidRDefault="001C1577" w:rsidP="00316934">
      <w:pPr>
        <w:widowControl/>
        <w:ind w:firstLine="567"/>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The load of students is determined by the modular educational program 7M04103 "Sustainable agriculture and rural development" on the basis of Annex 8 to the Order of the Minister of Education and Science of the Republic of Kazakhstan dated October 31, 2018 No. 604 "State mandatory standard of Postgraduate Education", as well as on the basis of the order of the Minister of Education and Science of the Republic of Kazakhstan dated April 20, 2011 No.152 "On approval of the Rules for the organization of the educational process on credit technology of training".</w:t>
      </w:r>
    </w:p>
    <w:p w14:paraId="36EF1E7E" w14:textId="77777777" w:rsidR="001C1577" w:rsidRPr="001C1577" w:rsidRDefault="001C1577" w:rsidP="00316934">
      <w:pPr>
        <w:widowControl/>
        <w:ind w:firstLine="567"/>
        <w:contextualSpacing/>
        <w:jc w:val="both"/>
        <w:rPr>
          <w:rFonts w:ascii="Times New Roman" w:hAnsi="Times New Roman"/>
          <w:color w:val="000000"/>
          <w:sz w:val="24"/>
          <w:szCs w:val="24"/>
          <w:lang w:val="en-GB"/>
        </w:rPr>
      </w:pPr>
      <w:r>
        <w:rPr>
          <w:rFonts w:ascii="Times New Roman" w:hAnsi="Times New Roman"/>
          <w:color w:val="000000"/>
          <w:sz w:val="24"/>
          <w:szCs w:val="24"/>
          <w:lang w:val="en-GB"/>
        </w:rPr>
        <w:t>The working curriculum (WC</w:t>
      </w:r>
      <w:r w:rsidRPr="001C1577">
        <w:rPr>
          <w:rFonts w:ascii="Times New Roman" w:hAnsi="Times New Roman"/>
          <w:color w:val="000000"/>
          <w:sz w:val="24"/>
          <w:szCs w:val="24"/>
          <w:lang w:val="en-GB"/>
        </w:rPr>
        <w:t>) defines the list and complexity of each academic discipline and (or) module of the mandatory component and the component of choice in credits, the order of their study, types of educational activities and forms of control.</w:t>
      </w:r>
    </w:p>
    <w:p w14:paraId="0E7190E8" w14:textId="77777777" w:rsidR="001C1577" w:rsidRPr="001C1577" w:rsidRDefault="001C1577" w:rsidP="00316934">
      <w:pPr>
        <w:widowControl/>
        <w:ind w:firstLine="567"/>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The ratio of time between the student's contact work with the teacher and the independent work of students in all types of educational activities is determined by the university independently. At the same time, the volume of classroom work is at least 30% of the volume of each discipline.</w:t>
      </w:r>
    </w:p>
    <w:p w14:paraId="35D0D28C" w14:textId="77777777" w:rsidR="001C1577" w:rsidRPr="001C1577" w:rsidRDefault="001C1577" w:rsidP="00316934">
      <w:pPr>
        <w:widowControl/>
        <w:ind w:firstLine="567"/>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xml:space="preserve">In the first semester of </w:t>
      </w:r>
      <w:r>
        <w:rPr>
          <w:rFonts w:ascii="Times New Roman" w:hAnsi="Times New Roman"/>
          <w:color w:val="000000"/>
          <w:sz w:val="24"/>
          <w:szCs w:val="24"/>
          <w:lang w:val="en-GB"/>
        </w:rPr>
        <w:t>E</w:t>
      </w:r>
      <w:r w:rsidRPr="001C1577">
        <w:rPr>
          <w:rFonts w:ascii="Times New Roman" w:hAnsi="Times New Roman"/>
          <w:color w:val="000000"/>
          <w:sz w:val="24"/>
          <w:szCs w:val="24"/>
          <w:lang w:val="en-GB"/>
        </w:rPr>
        <w:t>P 7M04103 "Sustainable agriculture and rural development" 30 credits are allocated for the following types of educational activities:</w:t>
      </w:r>
    </w:p>
    <w:p w14:paraId="272A1C87"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theoretical training - 27 credits;</w:t>
      </w:r>
    </w:p>
    <w:p w14:paraId="15952E74"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master's research work - 3 credits or 90 hours.</w:t>
      </w:r>
    </w:p>
    <w:p w14:paraId="1723CF97"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xml:space="preserve">In the second semester of </w:t>
      </w:r>
      <w:r>
        <w:rPr>
          <w:rFonts w:ascii="Times New Roman" w:hAnsi="Times New Roman"/>
          <w:color w:val="000000"/>
          <w:sz w:val="24"/>
          <w:szCs w:val="24"/>
          <w:lang w:val="en-GB"/>
        </w:rPr>
        <w:t>E</w:t>
      </w:r>
      <w:r w:rsidRPr="001C1577">
        <w:rPr>
          <w:rFonts w:ascii="Times New Roman" w:hAnsi="Times New Roman"/>
          <w:color w:val="000000"/>
          <w:sz w:val="24"/>
          <w:szCs w:val="24"/>
          <w:lang w:val="en-GB"/>
        </w:rPr>
        <w:t>P 7M04103 "Sustainable agriculture and rural development" 30 credits are allocated for the following types of educational activities:</w:t>
      </w:r>
    </w:p>
    <w:p w14:paraId="53DF9737"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theoretical training - 26 credits;</w:t>
      </w:r>
    </w:p>
    <w:p w14:paraId="43B8FE22"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lastRenderedPageBreak/>
        <w:t>- research work of a master's student - 4 credits.</w:t>
      </w:r>
    </w:p>
    <w:p w14:paraId="2AFA406F"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xml:space="preserve">In the third semester of </w:t>
      </w:r>
      <w:r>
        <w:rPr>
          <w:rFonts w:ascii="Times New Roman" w:hAnsi="Times New Roman"/>
          <w:color w:val="000000"/>
          <w:sz w:val="24"/>
          <w:szCs w:val="24"/>
          <w:lang w:val="en-GB"/>
        </w:rPr>
        <w:t>E</w:t>
      </w:r>
      <w:r w:rsidRPr="001C1577">
        <w:rPr>
          <w:rFonts w:ascii="Times New Roman" w:hAnsi="Times New Roman"/>
          <w:color w:val="000000"/>
          <w:sz w:val="24"/>
          <w:szCs w:val="24"/>
          <w:lang w:val="en-GB"/>
        </w:rPr>
        <w:t>P 7M04103 "Sustainable agriculture and rural development" 30 credits are allocated for the following types of educational activities:</w:t>
      </w:r>
    </w:p>
    <w:p w14:paraId="5D86B33F"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theoretical training - 23 credits;</w:t>
      </w:r>
    </w:p>
    <w:p w14:paraId="13975853"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research work of a master's student - 4 credits;</w:t>
      </w:r>
    </w:p>
    <w:p w14:paraId="302412DD" w14:textId="77777777" w:rsidR="001C1577" w:rsidRPr="00F83C94" w:rsidRDefault="001C1577" w:rsidP="00316934">
      <w:pPr>
        <w:widowControl/>
        <w:tabs>
          <w:tab w:val="left" w:pos="709"/>
        </w:tabs>
        <w:suppressAutoHyphens/>
        <w:contextualSpacing/>
        <w:jc w:val="both"/>
        <w:rPr>
          <w:rFonts w:ascii="Times New Roman" w:hAnsi="Times New Roman"/>
          <w:color w:val="000000"/>
          <w:sz w:val="24"/>
          <w:szCs w:val="24"/>
        </w:rPr>
      </w:pPr>
      <w:r w:rsidRPr="00F83C94">
        <w:rPr>
          <w:rFonts w:ascii="Times New Roman" w:hAnsi="Times New Roman"/>
          <w:color w:val="000000"/>
          <w:sz w:val="24"/>
          <w:szCs w:val="24"/>
        </w:rPr>
        <w:t>- pedagogical practice - 3 credits.</w:t>
      </w:r>
    </w:p>
    <w:p w14:paraId="72F4704A"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xml:space="preserve">In the fourth semester of </w:t>
      </w:r>
      <w:r w:rsidR="00B91BB6">
        <w:rPr>
          <w:rFonts w:ascii="Times New Roman" w:hAnsi="Times New Roman"/>
          <w:color w:val="000000"/>
          <w:sz w:val="24"/>
          <w:szCs w:val="24"/>
          <w:lang w:val="en-GB"/>
        </w:rPr>
        <w:t>E</w:t>
      </w:r>
      <w:r w:rsidRPr="001C1577">
        <w:rPr>
          <w:rFonts w:ascii="Times New Roman" w:hAnsi="Times New Roman"/>
          <w:color w:val="000000"/>
          <w:sz w:val="24"/>
          <w:szCs w:val="24"/>
          <w:lang w:val="en-GB"/>
        </w:rPr>
        <w:t>P 7M04103 "Sustainable agriculture and rural development" 30 credits are allocated for the following types of educational activities:</w:t>
      </w:r>
    </w:p>
    <w:p w14:paraId="2684B614"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research work - 14 credits;</w:t>
      </w:r>
    </w:p>
    <w:p w14:paraId="4C49E605"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research practice - 4 credits;</w:t>
      </w:r>
    </w:p>
    <w:p w14:paraId="4A0A35F7"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preparation and defense of a master's thesis - 12 credits.</w:t>
      </w:r>
    </w:p>
    <w:p w14:paraId="04C53101"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In total, for two years of study (four semesters), 120 credits are allocated to the following types of educational activities:</w:t>
      </w:r>
    </w:p>
    <w:p w14:paraId="1BF5B8E6"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theoretical training - 76 credits;</w:t>
      </w:r>
    </w:p>
    <w:p w14:paraId="3CC3189C"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research work of a master's student - 25 credits;</w:t>
      </w:r>
    </w:p>
    <w:p w14:paraId="2393F656"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pedagogical practice - 3 credits;</w:t>
      </w:r>
    </w:p>
    <w:p w14:paraId="7E5DF6AA"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research practice - 4 credits;</w:t>
      </w:r>
    </w:p>
    <w:p w14:paraId="75CCC526" w14:textId="77777777" w:rsidR="001C1577" w:rsidRPr="001C1577" w:rsidRDefault="001C1577" w:rsidP="00316934">
      <w:pPr>
        <w:widowControl/>
        <w:tabs>
          <w:tab w:val="left" w:pos="709"/>
        </w:tabs>
        <w:suppressAutoHyphens/>
        <w:contextualSpacing/>
        <w:jc w:val="both"/>
        <w:rPr>
          <w:rFonts w:ascii="Times New Roman" w:hAnsi="Times New Roman"/>
          <w:color w:val="000000"/>
          <w:sz w:val="24"/>
          <w:szCs w:val="24"/>
          <w:lang w:val="en-GB"/>
        </w:rPr>
      </w:pPr>
      <w:r w:rsidRPr="001C1577">
        <w:rPr>
          <w:rFonts w:ascii="Times New Roman" w:hAnsi="Times New Roman"/>
          <w:color w:val="000000"/>
          <w:sz w:val="24"/>
          <w:szCs w:val="24"/>
          <w:lang w:val="en-GB"/>
        </w:rPr>
        <w:t>- preparation and defense of a master's thesis - 12 credits.</w:t>
      </w:r>
    </w:p>
    <w:p w14:paraId="4BB44A80" w14:textId="77777777" w:rsidR="001842D7" w:rsidRPr="001842D7" w:rsidRDefault="001842D7" w:rsidP="00316934">
      <w:pPr>
        <w:widowControl/>
        <w:shd w:val="clear" w:color="auto" w:fill="FFFFFF"/>
        <w:autoSpaceDE w:val="0"/>
        <w:autoSpaceDN w:val="0"/>
        <w:adjustRightInd w:val="0"/>
        <w:ind w:firstLine="567"/>
        <w:contextualSpacing/>
        <w:jc w:val="both"/>
        <w:rPr>
          <w:rFonts w:ascii="Times New Roman" w:hAnsi="Times New Roman"/>
          <w:sz w:val="24"/>
          <w:szCs w:val="24"/>
          <w:lang w:val="en-GB"/>
        </w:rPr>
      </w:pPr>
      <w:r w:rsidRPr="001842D7">
        <w:rPr>
          <w:rFonts w:ascii="Times New Roman" w:hAnsi="Times New Roman"/>
          <w:sz w:val="24"/>
          <w:szCs w:val="24"/>
          <w:lang w:val="en-GB"/>
        </w:rPr>
        <w:t>In order to identify the needs of various categories of students, data from a regularly conducted analysis of academic performance in the context of courses, faculties, educational programs and students are used; information is used on the nature of students' appeals to dean's offices /registrar's office/ other structural units.</w:t>
      </w:r>
    </w:p>
    <w:p w14:paraId="5E9AE88A" w14:textId="77777777" w:rsidR="001842D7" w:rsidRPr="001842D7" w:rsidRDefault="001842D7" w:rsidP="00316934">
      <w:pPr>
        <w:widowControl/>
        <w:shd w:val="clear" w:color="auto" w:fill="FFFFFF"/>
        <w:autoSpaceDE w:val="0"/>
        <w:autoSpaceDN w:val="0"/>
        <w:adjustRightInd w:val="0"/>
        <w:ind w:firstLine="567"/>
        <w:contextualSpacing/>
        <w:jc w:val="both"/>
        <w:rPr>
          <w:rFonts w:ascii="Times New Roman" w:hAnsi="Times New Roman"/>
          <w:sz w:val="24"/>
          <w:szCs w:val="24"/>
          <w:lang w:val="en-GB"/>
        </w:rPr>
      </w:pPr>
      <w:r w:rsidRPr="001842D7">
        <w:rPr>
          <w:rFonts w:ascii="Times New Roman" w:hAnsi="Times New Roman"/>
          <w:sz w:val="24"/>
          <w:szCs w:val="24"/>
          <w:lang w:val="en-GB"/>
        </w:rPr>
        <w:t>During the pandemic, the Moodle course management system was implemented to create a virtual learning environment.</w:t>
      </w:r>
    </w:p>
    <w:p w14:paraId="77D7E061" w14:textId="77777777" w:rsidR="00C66A34" w:rsidRPr="001842D7" w:rsidRDefault="001842D7" w:rsidP="00316934">
      <w:pPr>
        <w:widowControl/>
        <w:shd w:val="clear" w:color="auto" w:fill="FFFFFF"/>
        <w:autoSpaceDE w:val="0"/>
        <w:autoSpaceDN w:val="0"/>
        <w:adjustRightInd w:val="0"/>
        <w:ind w:firstLine="567"/>
        <w:contextualSpacing/>
        <w:jc w:val="both"/>
        <w:rPr>
          <w:rFonts w:ascii="Times New Roman" w:hAnsi="Times New Roman"/>
          <w:sz w:val="24"/>
          <w:szCs w:val="24"/>
          <w:lang w:val="en-GB"/>
        </w:rPr>
      </w:pPr>
      <w:r w:rsidRPr="001842D7">
        <w:rPr>
          <w:rFonts w:ascii="Times New Roman" w:hAnsi="Times New Roman"/>
          <w:sz w:val="24"/>
          <w:szCs w:val="24"/>
          <w:lang w:val="en-GB"/>
        </w:rPr>
        <w:t>On Platonus there is a link to the instructions for using the module of the student service center</w:t>
      </w:r>
      <w:r w:rsidR="00C66A34" w:rsidRPr="001842D7">
        <w:rPr>
          <w:rFonts w:ascii="Times New Roman" w:hAnsi="Times New Roman"/>
          <w:sz w:val="24"/>
          <w:szCs w:val="24"/>
          <w:lang w:val="en-GB"/>
        </w:rPr>
        <w:t xml:space="preserve"> (</w:t>
      </w:r>
      <w:hyperlink r:id="rId19" w:history="1">
        <w:r w:rsidR="00C66A34" w:rsidRPr="001842D7">
          <w:rPr>
            <w:rFonts w:ascii="Times New Roman" w:hAnsi="Times New Roman"/>
            <w:color w:val="0563C1"/>
            <w:sz w:val="24"/>
            <w:szCs w:val="24"/>
            <w:u w:val="single"/>
            <w:lang w:val="en-GB"/>
          </w:rPr>
          <w:t>https://www.youtube.com/channel/UCT55ktx58X9gu7dU4goCt5A</w:t>
        </w:r>
      </w:hyperlink>
      <w:r w:rsidR="00C66A34" w:rsidRPr="001842D7">
        <w:rPr>
          <w:rFonts w:ascii="Times New Roman" w:hAnsi="Times New Roman"/>
          <w:sz w:val="24"/>
          <w:szCs w:val="24"/>
          <w:lang w:val="en-GB"/>
        </w:rPr>
        <w:t xml:space="preserve"> ).</w:t>
      </w:r>
    </w:p>
    <w:p w14:paraId="2FC7D8CF" w14:textId="77777777" w:rsidR="001842D7" w:rsidRPr="001842D7" w:rsidRDefault="001842D7" w:rsidP="00316934">
      <w:pPr>
        <w:widowControl/>
        <w:tabs>
          <w:tab w:val="left" w:pos="993"/>
        </w:tabs>
        <w:ind w:firstLine="567"/>
        <w:contextualSpacing/>
        <w:jc w:val="both"/>
        <w:rPr>
          <w:rFonts w:ascii="Times New Roman" w:hAnsi="Times New Roman"/>
          <w:bCs/>
          <w:sz w:val="24"/>
          <w:szCs w:val="24"/>
          <w:lang w:val="en-GB"/>
        </w:rPr>
      </w:pPr>
      <w:r w:rsidRPr="001842D7">
        <w:rPr>
          <w:rFonts w:ascii="Times New Roman" w:hAnsi="Times New Roman"/>
          <w:bCs/>
          <w:sz w:val="24"/>
          <w:szCs w:val="24"/>
          <w:lang w:val="en-GB"/>
        </w:rPr>
        <w:t>After registration in the system, the student has access to the modules posted on the main page, outlined and understandable to each student.</w:t>
      </w:r>
    </w:p>
    <w:p w14:paraId="20D54283" w14:textId="77777777" w:rsidR="001842D7" w:rsidRPr="001842D7" w:rsidRDefault="001842D7" w:rsidP="00316934">
      <w:pPr>
        <w:widowControl/>
        <w:tabs>
          <w:tab w:val="left" w:pos="993"/>
        </w:tabs>
        <w:ind w:firstLine="567"/>
        <w:contextualSpacing/>
        <w:jc w:val="both"/>
        <w:rPr>
          <w:rFonts w:ascii="Times New Roman" w:hAnsi="Times New Roman"/>
          <w:bCs/>
          <w:sz w:val="24"/>
          <w:szCs w:val="24"/>
          <w:lang w:val="en-GB"/>
        </w:rPr>
      </w:pPr>
      <w:r w:rsidRPr="001842D7">
        <w:rPr>
          <w:rFonts w:ascii="Times New Roman" w:hAnsi="Times New Roman"/>
          <w:bCs/>
          <w:sz w:val="24"/>
          <w:szCs w:val="24"/>
          <w:lang w:val="en-GB"/>
        </w:rPr>
        <w:t>Classes are held online and/or offline in the following form:</w:t>
      </w:r>
    </w:p>
    <w:p w14:paraId="30654FBE" w14:textId="77777777" w:rsidR="001842D7" w:rsidRPr="001842D7" w:rsidRDefault="001842D7" w:rsidP="00316934">
      <w:pPr>
        <w:widowControl/>
        <w:tabs>
          <w:tab w:val="left" w:pos="993"/>
        </w:tabs>
        <w:ind w:firstLine="567"/>
        <w:contextualSpacing/>
        <w:jc w:val="both"/>
        <w:rPr>
          <w:rFonts w:ascii="Times New Roman" w:hAnsi="Times New Roman"/>
          <w:bCs/>
          <w:sz w:val="24"/>
          <w:szCs w:val="24"/>
          <w:lang w:val="en-GB"/>
        </w:rPr>
      </w:pPr>
      <w:r w:rsidRPr="001842D7">
        <w:rPr>
          <w:rFonts w:ascii="Times New Roman" w:hAnsi="Times New Roman"/>
          <w:bCs/>
          <w:sz w:val="24"/>
          <w:szCs w:val="24"/>
          <w:lang w:val="en-GB"/>
        </w:rPr>
        <w:t>– lecture – video session, webinar;</w:t>
      </w:r>
    </w:p>
    <w:p w14:paraId="39B0EFAF" w14:textId="77777777" w:rsidR="001842D7" w:rsidRPr="001842D7" w:rsidRDefault="001842D7" w:rsidP="00316934">
      <w:pPr>
        <w:widowControl/>
        <w:tabs>
          <w:tab w:val="left" w:pos="993"/>
        </w:tabs>
        <w:ind w:firstLine="567"/>
        <w:contextualSpacing/>
        <w:jc w:val="both"/>
        <w:rPr>
          <w:rFonts w:ascii="Times New Roman" w:hAnsi="Times New Roman"/>
          <w:bCs/>
          <w:sz w:val="24"/>
          <w:szCs w:val="24"/>
          <w:lang w:val="en-GB"/>
        </w:rPr>
      </w:pPr>
      <w:r w:rsidRPr="001842D7">
        <w:rPr>
          <w:rFonts w:ascii="Times New Roman" w:hAnsi="Times New Roman"/>
          <w:bCs/>
          <w:sz w:val="24"/>
          <w:szCs w:val="24"/>
          <w:lang w:val="en-GB"/>
        </w:rPr>
        <w:t>– practical and seminar lesson – video session, webinar, forum discussion, file sharing and messaging online and offline in Moodle;</w:t>
      </w:r>
    </w:p>
    <w:p w14:paraId="53E7E73D" w14:textId="77777777" w:rsidR="001842D7" w:rsidRPr="001842D7" w:rsidRDefault="001842D7" w:rsidP="00316934">
      <w:pPr>
        <w:widowControl/>
        <w:tabs>
          <w:tab w:val="left" w:pos="993"/>
        </w:tabs>
        <w:ind w:firstLine="567"/>
        <w:contextualSpacing/>
        <w:jc w:val="both"/>
        <w:rPr>
          <w:rFonts w:ascii="Times New Roman" w:hAnsi="Times New Roman"/>
          <w:bCs/>
          <w:sz w:val="24"/>
          <w:szCs w:val="24"/>
          <w:lang w:val="en-GB"/>
        </w:rPr>
      </w:pPr>
      <w:r w:rsidRPr="001842D7">
        <w:rPr>
          <w:rFonts w:ascii="Times New Roman" w:hAnsi="Times New Roman"/>
          <w:bCs/>
          <w:sz w:val="24"/>
          <w:szCs w:val="24"/>
          <w:lang w:val="en-GB"/>
        </w:rPr>
        <w:t>– laboratory classes – video sessions, file sharing, virtual laboratory workshops using multimedia technologies, GIS technologies, simulation modeling, etc.; training computer programs (training, gaming, research, testing, etc.), classes on computer models, classes in remote access laboratories;</w:t>
      </w:r>
    </w:p>
    <w:p w14:paraId="029EE0C3" w14:textId="77777777" w:rsidR="0043738A" w:rsidRPr="0043738A" w:rsidRDefault="0043738A" w:rsidP="00316934">
      <w:pPr>
        <w:widowControl/>
        <w:ind w:firstLine="567"/>
        <w:contextualSpacing/>
        <w:jc w:val="both"/>
        <w:rPr>
          <w:rFonts w:ascii="Times New Roman" w:hAnsi="Times New Roman"/>
          <w:bCs/>
          <w:sz w:val="24"/>
          <w:szCs w:val="24"/>
          <w:lang w:val="en-GB"/>
        </w:rPr>
      </w:pPr>
      <w:r w:rsidRPr="0043738A">
        <w:rPr>
          <w:rFonts w:ascii="Times New Roman" w:hAnsi="Times New Roman"/>
          <w:bCs/>
          <w:sz w:val="24"/>
          <w:szCs w:val="24"/>
          <w:lang w:val="en-GB"/>
        </w:rPr>
        <w:t>– independent work of a student with a teacher– webinar, file sharing and messaging online and offline in Moodle;</w:t>
      </w:r>
    </w:p>
    <w:p w14:paraId="242144E6" w14:textId="77777777" w:rsidR="0043738A" w:rsidRPr="0043738A" w:rsidRDefault="0043738A" w:rsidP="00316934">
      <w:pPr>
        <w:widowControl/>
        <w:ind w:firstLine="567"/>
        <w:contextualSpacing/>
        <w:jc w:val="both"/>
        <w:rPr>
          <w:rFonts w:ascii="Times New Roman" w:hAnsi="Times New Roman"/>
          <w:bCs/>
          <w:sz w:val="24"/>
          <w:szCs w:val="24"/>
          <w:lang w:val="en-GB"/>
        </w:rPr>
      </w:pPr>
      <w:r w:rsidRPr="0043738A">
        <w:rPr>
          <w:rFonts w:ascii="Times New Roman" w:hAnsi="Times New Roman"/>
          <w:bCs/>
          <w:sz w:val="24"/>
          <w:szCs w:val="24"/>
          <w:lang w:val="en-GB"/>
        </w:rPr>
        <w:t>– computer testing in self-test mode (online only).</w:t>
      </w:r>
    </w:p>
    <w:p w14:paraId="2B5CFDE8" w14:textId="77777777" w:rsidR="0043738A" w:rsidRPr="0043738A" w:rsidRDefault="0043738A" w:rsidP="00316934">
      <w:pPr>
        <w:widowControl/>
        <w:ind w:firstLine="567"/>
        <w:contextualSpacing/>
        <w:jc w:val="both"/>
        <w:rPr>
          <w:rFonts w:ascii="Times New Roman" w:hAnsi="Times New Roman"/>
          <w:bCs/>
          <w:sz w:val="24"/>
          <w:szCs w:val="24"/>
          <w:lang w:val="en-GB"/>
        </w:rPr>
      </w:pPr>
      <w:r w:rsidRPr="0043738A">
        <w:rPr>
          <w:rFonts w:ascii="Times New Roman" w:hAnsi="Times New Roman"/>
          <w:bCs/>
          <w:sz w:val="24"/>
          <w:szCs w:val="24"/>
          <w:lang w:val="en-GB"/>
        </w:rPr>
        <w:t>The system allows you to save all educational materials not only in its database, but also on the student's personal computer. Thus, the student will always be able to easily fill in the gaps in the certification and communication with the teacher.</w:t>
      </w:r>
    </w:p>
    <w:p w14:paraId="2985694D" w14:textId="77777777" w:rsidR="0043738A" w:rsidRPr="0043738A" w:rsidRDefault="0043738A" w:rsidP="00316934">
      <w:pPr>
        <w:widowControl/>
        <w:tabs>
          <w:tab w:val="left" w:pos="993"/>
        </w:tabs>
        <w:ind w:firstLine="567"/>
        <w:contextualSpacing/>
        <w:jc w:val="both"/>
        <w:rPr>
          <w:rFonts w:ascii="Times New Roman" w:eastAsia="Times New Roman" w:hAnsi="Times New Roman"/>
          <w:sz w:val="24"/>
          <w:szCs w:val="24"/>
          <w:lang w:val="en-GB" w:eastAsia="ru-RU"/>
        </w:rPr>
      </w:pPr>
      <w:r w:rsidRPr="0043738A">
        <w:rPr>
          <w:rFonts w:ascii="Times New Roman" w:eastAsia="Times New Roman" w:hAnsi="Times New Roman"/>
          <w:sz w:val="24"/>
          <w:szCs w:val="24"/>
          <w:lang w:val="en-GB" w:eastAsia="ru-RU"/>
        </w:rPr>
        <w:t>In 2021, the mobile application Mobile was developed. To log in to the application, the student uses the username and password from Platonus. The menu contains general information about the university and the faculties. For those who are not authorized, the application request is made through the Student Service Center. Authorized users have access to the schedule, the assessment log and can submit applications for transfer and reinstatement from other universities.</w:t>
      </w:r>
    </w:p>
    <w:p w14:paraId="7E257567" w14:textId="77777777" w:rsidR="0043738A" w:rsidRPr="0043738A" w:rsidRDefault="0043738A" w:rsidP="00316934">
      <w:pPr>
        <w:widowControl/>
        <w:tabs>
          <w:tab w:val="left" w:pos="993"/>
        </w:tabs>
        <w:ind w:firstLine="567"/>
        <w:contextualSpacing/>
        <w:jc w:val="both"/>
        <w:rPr>
          <w:rFonts w:ascii="Times New Roman" w:eastAsia="Times New Roman" w:hAnsi="Times New Roman"/>
          <w:sz w:val="24"/>
          <w:szCs w:val="24"/>
          <w:lang w:val="en-GB" w:eastAsia="ru-RU"/>
        </w:rPr>
      </w:pPr>
      <w:r w:rsidRPr="0043738A">
        <w:rPr>
          <w:rFonts w:ascii="Times New Roman" w:eastAsia="Times New Roman" w:hAnsi="Times New Roman"/>
          <w:sz w:val="24"/>
          <w:szCs w:val="24"/>
          <w:lang w:val="en-GB" w:eastAsia="ru-RU"/>
        </w:rPr>
        <w:t>In 2020, MS Teams was launched for rapid communication and work in the academic process. At the moment, there are 6862 students and 754 teachers in Office 365.</w:t>
      </w:r>
    </w:p>
    <w:p w14:paraId="7E15E6BA" w14:textId="77777777" w:rsidR="0043738A" w:rsidRPr="0043738A" w:rsidRDefault="0043738A" w:rsidP="00316934">
      <w:pPr>
        <w:widowControl/>
        <w:tabs>
          <w:tab w:val="left" w:pos="993"/>
        </w:tabs>
        <w:ind w:firstLine="567"/>
        <w:contextualSpacing/>
        <w:jc w:val="both"/>
        <w:rPr>
          <w:rFonts w:ascii="Times New Roman" w:eastAsia="Times New Roman" w:hAnsi="Times New Roman"/>
          <w:sz w:val="24"/>
          <w:szCs w:val="24"/>
          <w:lang w:val="en-GB" w:eastAsia="ru-RU"/>
        </w:rPr>
      </w:pPr>
      <w:r w:rsidRPr="0043738A">
        <w:rPr>
          <w:rFonts w:ascii="Times New Roman" w:eastAsia="Times New Roman" w:hAnsi="Times New Roman"/>
          <w:sz w:val="24"/>
          <w:szCs w:val="24"/>
          <w:lang w:val="en-GB" w:eastAsia="ru-RU"/>
        </w:rPr>
        <w:t xml:space="preserve">A MOCK center has been created where teachers have the opportunity to record video courses. At the moment, the teachers of the Department of Business and Services serving </w:t>
      </w:r>
      <w:r>
        <w:rPr>
          <w:rFonts w:ascii="Times New Roman" w:eastAsia="Times New Roman" w:hAnsi="Times New Roman"/>
          <w:sz w:val="24"/>
          <w:szCs w:val="24"/>
          <w:lang w:val="en-GB" w:eastAsia="ru-RU"/>
        </w:rPr>
        <w:t>E</w:t>
      </w:r>
      <w:r w:rsidRPr="0043738A">
        <w:rPr>
          <w:rFonts w:ascii="Times New Roman" w:eastAsia="Times New Roman" w:hAnsi="Times New Roman"/>
          <w:sz w:val="24"/>
          <w:szCs w:val="24"/>
          <w:lang w:val="en-GB" w:eastAsia="ru-RU"/>
        </w:rPr>
        <w:t xml:space="preserve">P </w:t>
      </w:r>
      <w:r w:rsidRPr="0043738A">
        <w:rPr>
          <w:rFonts w:ascii="Times New Roman" w:eastAsia="Times New Roman" w:hAnsi="Times New Roman"/>
          <w:sz w:val="24"/>
          <w:szCs w:val="24"/>
          <w:lang w:val="en-GB" w:eastAsia="ru-RU"/>
        </w:rPr>
        <w:lastRenderedPageBreak/>
        <w:t xml:space="preserve">7M04103 "Sustainable agriculture and rural development" do not have video lectures recorded in this center. However, according to the work plan of the MOCK Center for 2022, it is planned to record a lecture by two teachers of the </w:t>
      </w:r>
      <w:r>
        <w:rPr>
          <w:rFonts w:ascii="Times New Roman" w:eastAsia="Times New Roman" w:hAnsi="Times New Roman"/>
          <w:sz w:val="24"/>
          <w:szCs w:val="24"/>
          <w:lang w:val="en-GB" w:eastAsia="ru-RU"/>
        </w:rPr>
        <w:t>E</w:t>
      </w:r>
      <w:r w:rsidRPr="0043738A">
        <w:rPr>
          <w:rFonts w:ascii="Times New Roman" w:eastAsia="Times New Roman" w:hAnsi="Times New Roman"/>
          <w:sz w:val="24"/>
          <w:szCs w:val="24"/>
          <w:lang w:val="en-GB" w:eastAsia="ru-RU"/>
        </w:rPr>
        <w:t>P Ashimova I.D. and Utegenova Zh.S.</w:t>
      </w:r>
    </w:p>
    <w:p w14:paraId="29416695" w14:textId="77777777" w:rsidR="00B64BD9" w:rsidRPr="0043738A" w:rsidRDefault="0043738A" w:rsidP="00316934">
      <w:pPr>
        <w:widowControl/>
        <w:tabs>
          <w:tab w:val="left" w:pos="993"/>
        </w:tabs>
        <w:ind w:firstLine="567"/>
        <w:contextualSpacing/>
        <w:jc w:val="both"/>
        <w:rPr>
          <w:rFonts w:ascii="Times New Roman" w:eastAsia="Times New Roman" w:hAnsi="Times New Roman"/>
          <w:sz w:val="24"/>
          <w:szCs w:val="24"/>
          <w:lang w:val="en-GB" w:eastAsia="ru-RU"/>
        </w:rPr>
      </w:pPr>
      <w:r w:rsidRPr="0043738A">
        <w:rPr>
          <w:rFonts w:ascii="Times New Roman" w:eastAsia="Times New Roman" w:hAnsi="Times New Roman"/>
          <w:sz w:val="24"/>
          <w:szCs w:val="24"/>
          <w:lang w:val="en-GB" w:eastAsia="ru-RU"/>
        </w:rPr>
        <w:t xml:space="preserve">All teachers of </w:t>
      </w:r>
      <w:r>
        <w:rPr>
          <w:rFonts w:ascii="Times New Roman" w:eastAsia="Times New Roman" w:hAnsi="Times New Roman"/>
          <w:sz w:val="24"/>
          <w:szCs w:val="24"/>
          <w:lang w:val="en-GB" w:eastAsia="ru-RU"/>
        </w:rPr>
        <w:t>E</w:t>
      </w:r>
      <w:r w:rsidRPr="0043738A">
        <w:rPr>
          <w:rFonts w:ascii="Times New Roman" w:eastAsia="Times New Roman" w:hAnsi="Times New Roman"/>
          <w:sz w:val="24"/>
          <w:szCs w:val="24"/>
          <w:lang w:val="en-GB" w:eastAsia="ru-RU"/>
        </w:rPr>
        <w:t>P 7M04103 "Sustainable agriculture and rural development" have completed advanced training courses on distance learning technologies in higher education. These courses were organized by the Institute of Advanced Training of the University.</w:t>
      </w:r>
    </w:p>
    <w:p w14:paraId="4D092317" w14:textId="77777777" w:rsidR="0043738A" w:rsidRDefault="0043738A" w:rsidP="00316934">
      <w:pPr>
        <w:widowControl/>
        <w:ind w:firstLine="567"/>
        <w:contextualSpacing/>
        <w:jc w:val="both"/>
        <w:rPr>
          <w:rFonts w:ascii="Times New Roman" w:eastAsia="Andale Sans UI" w:hAnsi="Times New Roman"/>
          <w:b/>
          <w:kern w:val="1"/>
          <w:sz w:val="24"/>
          <w:szCs w:val="24"/>
          <w:lang w:val="en-GB" w:eastAsia="ar-SA"/>
        </w:rPr>
      </w:pPr>
    </w:p>
    <w:p w14:paraId="729415B3" w14:textId="77777777" w:rsidR="0043738A" w:rsidRPr="0043738A" w:rsidRDefault="0043738A" w:rsidP="00316934">
      <w:pPr>
        <w:widowControl/>
        <w:ind w:firstLine="567"/>
        <w:contextualSpacing/>
        <w:jc w:val="both"/>
        <w:rPr>
          <w:rFonts w:ascii="Times New Roman" w:hAnsi="Times New Roman"/>
          <w:b/>
          <w:sz w:val="24"/>
          <w:szCs w:val="24"/>
          <w:lang w:val="en-GB"/>
        </w:rPr>
      </w:pPr>
      <w:r w:rsidRPr="0043738A">
        <w:rPr>
          <w:rFonts w:ascii="Times New Roman" w:hAnsi="Times New Roman"/>
          <w:b/>
          <w:sz w:val="24"/>
          <w:szCs w:val="24"/>
          <w:lang w:val="en-GB"/>
        </w:rPr>
        <w:t>SWOT ANALYSIS. EDUCATIONAL PROGRAMS: DEVELOPMENT AND APPROVAL</w:t>
      </w:r>
    </w:p>
    <w:p w14:paraId="361166E5" w14:textId="77777777" w:rsidR="00E42702" w:rsidRPr="0043738A" w:rsidRDefault="00E42702" w:rsidP="00316934">
      <w:pPr>
        <w:widowControl/>
        <w:ind w:firstLine="567"/>
        <w:contextualSpacing/>
        <w:jc w:val="both"/>
        <w:rPr>
          <w:rFonts w:ascii="Times New Roman" w:hAnsi="Times New Roman"/>
          <w:b/>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7"/>
      </w:tblGrid>
      <w:tr w:rsidR="0043738A" w:rsidRPr="0043738A" w14:paraId="3B2A3E8D" w14:textId="77777777" w:rsidTr="005B6955">
        <w:tc>
          <w:tcPr>
            <w:tcW w:w="4535" w:type="dxa"/>
            <w:shd w:val="clear" w:color="auto" w:fill="auto"/>
          </w:tcPr>
          <w:p w14:paraId="54A52433" w14:textId="77777777" w:rsidR="0043738A" w:rsidRPr="007228E2" w:rsidRDefault="0043738A" w:rsidP="00316934">
            <w:pPr>
              <w:tabs>
                <w:tab w:val="left" w:pos="709"/>
                <w:tab w:val="left" w:pos="8647"/>
              </w:tabs>
              <w:contextualSpacing/>
              <w:jc w:val="both"/>
              <w:rPr>
                <w:rFonts w:ascii="Times New Roman" w:eastAsia="Times New Roman" w:hAnsi="Times New Roman"/>
                <w:b/>
                <w:sz w:val="24"/>
                <w:szCs w:val="24"/>
              </w:rPr>
            </w:pPr>
            <w:r w:rsidRPr="008F34DD">
              <w:rPr>
                <w:rFonts w:ascii="Times New Roman" w:eastAsia="Times New Roman" w:hAnsi="Times New Roman"/>
                <w:b/>
                <w:sz w:val="24"/>
                <w:szCs w:val="24"/>
              </w:rPr>
              <w:t>S</w:t>
            </w:r>
            <w:r w:rsidRPr="007228E2">
              <w:rPr>
                <w:rFonts w:ascii="Times New Roman" w:eastAsia="Times New Roman" w:hAnsi="Times New Roman"/>
                <w:b/>
                <w:sz w:val="24"/>
                <w:szCs w:val="24"/>
              </w:rPr>
              <w:t>trengths (potentially positive internal factors)</w:t>
            </w:r>
          </w:p>
        </w:tc>
        <w:tc>
          <w:tcPr>
            <w:tcW w:w="4537" w:type="dxa"/>
            <w:shd w:val="clear" w:color="auto" w:fill="auto"/>
          </w:tcPr>
          <w:p w14:paraId="5E6A9D87" w14:textId="77777777" w:rsidR="0043738A" w:rsidRPr="007228E2" w:rsidRDefault="0043738A" w:rsidP="00316934">
            <w:pPr>
              <w:tabs>
                <w:tab w:val="left" w:pos="709"/>
                <w:tab w:val="left" w:pos="8647"/>
              </w:tabs>
              <w:contextualSpacing/>
              <w:jc w:val="both"/>
              <w:rPr>
                <w:rFonts w:ascii="Times New Roman" w:eastAsia="Times New Roman" w:hAnsi="Times New Roman"/>
                <w:b/>
                <w:sz w:val="24"/>
                <w:szCs w:val="24"/>
                <w:lang w:val="en-GB"/>
              </w:rPr>
            </w:pPr>
            <w:r w:rsidRPr="008F34DD">
              <w:rPr>
                <w:rFonts w:ascii="Times New Roman" w:eastAsia="Times New Roman" w:hAnsi="Times New Roman"/>
                <w:b/>
                <w:sz w:val="24"/>
                <w:szCs w:val="24"/>
              </w:rPr>
              <w:t>W</w:t>
            </w:r>
            <w:r w:rsidRPr="007228E2">
              <w:rPr>
                <w:rFonts w:ascii="Times New Roman" w:eastAsia="Times New Roman" w:hAnsi="Times New Roman"/>
                <w:b/>
                <w:sz w:val="24"/>
                <w:szCs w:val="24"/>
                <w:lang w:val="en-GB"/>
              </w:rPr>
              <w:t>eaknesses (potentially negative internal factors)</w:t>
            </w:r>
          </w:p>
        </w:tc>
      </w:tr>
      <w:tr w:rsidR="00E42702" w:rsidRPr="0043738A" w14:paraId="6C879F68" w14:textId="77777777" w:rsidTr="005B6955">
        <w:tc>
          <w:tcPr>
            <w:tcW w:w="4535" w:type="dxa"/>
            <w:shd w:val="clear" w:color="auto" w:fill="auto"/>
          </w:tcPr>
          <w:p w14:paraId="5EAE8063" w14:textId="77777777" w:rsidR="0043738A" w:rsidRDefault="0043738A" w:rsidP="00316934">
            <w:pPr>
              <w:widowControl/>
              <w:contextualSpacing/>
              <w:jc w:val="both"/>
              <w:rPr>
                <w:rFonts w:ascii="Times New Roman" w:eastAsia="Times New Roman" w:hAnsi="Times New Roman"/>
                <w:sz w:val="28"/>
                <w:szCs w:val="28"/>
                <w:lang w:val="en-GB"/>
              </w:rPr>
            </w:pPr>
            <w:r w:rsidRPr="0043738A">
              <w:rPr>
                <w:rFonts w:ascii="Times New Roman" w:eastAsia="Times New Roman" w:hAnsi="Times New Roman"/>
                <w:sz w:val="28"/>
                <w:szCs w:val="28"/>
                <w:lang w:val="en-GB"/>
              </w:rPr>
              <w:t>- availability of a documented procedure for the development and approval of an educational program;</w:t>
            </w:r>
          </w:p>
          <w:p w14:paraId="678035A5" w14:textId="77777777" w:rsidR="0043738A" w:rsidRPr="0043738A" w:rsidRDefault="0043738A" w:rsidP="00316934">
            <w:pPr>
              <w:widowControl/>
              <w:contextualSpacing/>
              <w:jc w:val="both"/>
              <w:rPr>
                <w:rFonts w:ascii="Times New Roman" w:eastAsia="Symbol" w:hAnsi="Times New Roman"/>
                <w:color w:val="000000"/>
                <w:sz w:val="24"/>
                <w:szCs w:val="24"/>
                <w:lang w:val="en-GB"/>
              </w:rPr>
            </w:pPr>
            <w:r w:rsidRPr="0043738A">
              <w:rPr>
                <w:rFonts w:ascii="Times New Roman" w:eastAsia="Symbol" w:hAnsi="Times New Roman"/>
                <w:color w:val="000000"/>
                <w:sz w:val="24"/>
                <w:szCs w:val="24"/>
                <w:lang w:val="en-GB"/>
              </w:rPr>
              <w:t>compliance of the educational program with the requirements of the state educational standard, the development strategy of the university;</w:t>
            </w:r>
          </w:p>
          <w:p w14:paraId="3C96F96C" w14:textId="77777777" w:rsidR="0043738A" w:rsidRPr="0043738A" w:rsidRDefault="0043738A" w:rsidP="00316934">
            <w:pPr>
              <w:widowControl/>
              <w:contextualSpacing/>
              <w:jc w:val="both"/>
              <w:rPr>
                <w:rFonts w:ascii="Times New Roman" w:eastAsia="Symbol" w:hAnsi="Times New Roman"/>
                <w:color w:val="000000"/>
                <w:sz w:val="24"/>
                <w:szCs w:val="24"/>
                <w:lang w:val="en-GB"/>
              </w:rPr>
            </w:pPr>
            <w:r w:rsidRPr="0043738A">
              <w:rPr>
                <w:rFonts w:ascii="Times New Roman" w:eastAsia="Symbol" w:hAnsi="Times New Roman"/>
                <w:color w:val="000000"/>
                <w:sz w:val="24"/>
                <w:szCs w:val="24"/>
                <w:lang w:val="en-GB"/>
              </w:rPr>
              <w:t>- formulation of expected learning outcomes both at the level of the entire educational program and at the level of academic disciplines;</w:t>
            </w:r>
          </w:p>
          <w:p w14:paraId="06EB6F17" w14:textId="77777777" w:rsidR="0043738A" w:rsidRPr="0043738A" w:rsidRDefault="0043738A" w:rsidP="00316934">
            <w:pPr>
              <w:widowControl/>
              <w:contextualSpacing/>
              <w:jc w:val="both"/>
              <w:rPr>
                <w:rFonts w:ascii="Times New Roman" w:eastAsia="Symbol" w:hAnsi="Times New Roman"/>
                <w:color w:val="000000"/>
                <w:sz w:val="24"/>
                <w:szCs w:val="24"/>
                <w:lang w:val="en-GB"/>
              </w:rPr>
            </w:pPr>
            <w:r w:rsidRPr="0043738A">
              <w:rPr>
                <w:rFonts w:ascii="Times New Roman" w:eastAsia="Symbol" w:hAnsi="Times New Roman"/>
                <w:color w:val="000000"/>
                <w:sz w:val="24"/>
                <w:szCs w:val="24"/>
                <w:lang w:val="en-GB"/>
              </w:rPr>
              <w:t>- involvement of employers in the development and implementation of an educational program;</w:t>
            </w:r>
          </w:p>
          <w:p w14:paraId="11118A71" w14:textId="77777777" w:rsidR="0043738A" w:rsidRPr="0043738A" w:rsidRDefault="0043738A" w:rsidP="00316934">
            <w:pPr>
              <w:widowControl/>
              <w:contextualSpacing/>
              <w:jc w:val="both"/>
              <w:rPr>
                <w:rFonts w:ascii="Times New Roman" w:eastAsia="Times New Roman" w:hAnsi="Times New Roman"/>
                <w:sz w:val="28"/>
                <w:szCs w:val="28"/>
                <w:lang w:val="en-GB"/>
              </w:rPr>
            </w:pPr>
            <w:r w:rsidRPr="0043738A">
              <w:rPr>
                <w:rFonts w:ascii="Times New Roman" w:eastAsia="Symbol" w:hAnsi="Times New Roman"/>
                <w:color w:val="000000"/>
                <w:sz w:val="24"/>
                <w:szCs w:val="24"/>
                <w:lang w:val="en-GB"/>
              </w:rPr>
              <w:t>- involvement of research institute scientists and employers in the examination of the educational program</w:t>
            </w:r>
          </w:p>
        </w:tc>
        <w:tc>
          <w:tcPr>
            <w:tcW w:w="4537" w:type="dxa"/>
            <w:shd w:val="clear" w:color="auto" w:fill="auto"/>
          </w:tcPr>
          <w:p w14:paraId="68F8D6A8" w14:textId="77777777" w:rsidR="0043738A" w:rsidRPr="0043738A" w:rsidRDefault="00370112" w:rsidP="00316934">
            <w:pPr>
              <w:widowControl/>
              <w:contextualSpacing/>
              <w:jc w:val="both"/>
              <w:rPr>
                <w:rFonts w:ascii="Times New Roman" w:eastAsia="Symbol" w:hAnsi="Times New Roman"/>
                <w:color w:val="000000"/>
                <w:sz w:val="24"/>
                <w:szCs w:val="24"/>
                <w:lang w:val="en-GB"/>
              </w:rPr>
            </w:pPr>
            <w:r w:rsidRPr="0043738A">
              <w:rPr>
                <w:rFonts w:ascii="Times New Roman" w:eastAsia="Symbol" w:hAnsi="Times New Roman"/>
                <w:color w:val="000000"/>
                <w:sz w:val="24"/>
                <w:szCs w:val="24"/>
                <w:lang w:val="en-GB"/>
              </w:rPr>
              <w:t xml:space="preserve">- </w:t>
            </w:r>
            <w:r w:rsidR="0043738A" w:rsidRPr="0043738A">
              <w:rPr>
                <w:rFonts w:ascii="Times New Roman" w:eastAsia="Symbol" w:hAnsi="Times New Roman"/>
                <w:color w:val="000000"/>
                <w:sz w:val="24"/>
                <w:szCs w:val="24"/>
                <w:lang w:val="en-GB"/>
              </w:rPr>
              <w:t>weak involvement of external stakeholders in the Academic Council and the Academic Quality Council.</w:t>
            </w:r>
          </w:p>
          <w:p w14:paraId="2D4FE16B" w14:textId="77777777" w:rsidR="0043738A" w:rsidRPr="0043738A" w:rsidRDefault="0043738A" w:rsidP="00316934">
            <w:pPr>
              <w:widowControl/>
              <w:contextualSpacing/>
              <w:jc w:val="both"/>
              <w:rPr>
                <w:rFonts w:ascii="Times New Roman" w:eastAsia="Symbol" w:hAnsi="Times New Roman"/>
                <w:color w:val="000000"/>
                <w:sz w:val="24"/>
                <w:szCs w:val="24"/>
                <w:lang w:val="en-GB"/>
              </w:rPr>
            </w:pPr>
          </w:p>
        </w:tc>
      </w:tr>
    </w:tbl>
    <w:p w14:paraId="29FB5B4F" w14:textId="77777777" w:rsidR="00C66A34" w:rsidRPr="0043738A" w:rsidRDefault="00C66A34" w:rsidP="00316934">
      <w:pPr>
        <w:autoSpaceDE w:val="0"/>
        <w:autoSpaceDN w:val="0"/>
        <w:ind w:firstLine="567"/>
        <w:contextualSpacing/>
        <w:jc w:val="center"/>
        <w:outlineLvl w:val="1"/>
        <w:rPr>
          <w:rFonts w:ascii="Times New Roman" w:eastAsia="Times New Roman" w:hAnsi="Times New Roman"/>
          <w:b/>
          <w:bCs/>
          <w:sz w:val="24"/>
          <w:szCs w:val="24"/>
          <w:lang w:val="en-GB" w:eastAsia="ru-RU" w:bidi="ru-RU"/>
        </w:rPr>
      </w:pPr>
    </w:p>
    <w:p w14:paraId="2AEAA95C" w14:textId="77777777" w:rsidR="0043738A" w:rsidRPr="0096780C" w:rsidRDefault="0096780C" w:rsidP="00316934">
      <w:pPr>
        <w:ind w:firstLine="567"/>
        <w:contextualSpacing/>
        <w:rPr>
          <w:rFonts w:ascii="Times New Roman" w:hAnsi="Times New Roman"/>
          <w:sz w:val="24"/>
          <w:lang w:eastAsia="ru-RU" w:bidi="ru-RU"/>
        </w:rPr>
      </w:pPr>
      <w:r>
        <w:rPr>
          <w:rFonts w:ascii="Times New Roman" w:hAnsi="Times New Roman"/>
          <w:sz w:val="24"/>
          <w:lang w:val="en-GB" w:eastAsia="ru-RU" w:bidi="ru-RU"/>
        </w:rPr>
        <w:t xml:space="preserve">STANDARD 3 </w:t>
      </w:r>
      <w:r w:rsidRPr="0096780C">
        <w:rPr>
          <w:rFonts w:ascii="Times New Roman" w:hAnsi="Times New Roman"/>
          <w:sz w:val="24"/>
          <w:lang w:eastAsia="ru-RU" w:bidi="ru-RU"/>
        </w:rPr>
        <w:t>«</w:t>
      </w:r>
      <w:r w:rsidR="0043738A" w:rsidRPr="0043738A">
        <w:rPr>
          <w:rFonts w:ascii="Times New Roman" w:hAnsi="Times New Roman"/>
          <w:sz w:val="24"/>
          <w:lang w:val="en-GB" w:eastAsia="ru-RU" w:bidi="ru-RU"/>
        </w:rPr>
        <w:t>STUDENT-CENTERED LEARNING, TEACHING AND ASS</w:t>
      </w:r>
      <w:r>
        <w:rPr>
          <w:rFonts w:ascii="Times New Roman" w:hAnsi="Times New Roman"/>
          <w:sz w:val="24"/>
          <w:lang w:val="en-GB" w:eastAsia="ru-RU" w:bidi="ru-RU"/>
        </w:rPr>
        <w:t>ESSMENT OF ACADEMIC PERFORMANCE</w:t>
      </w:r>
      <w:r w:rsidRPr="0096780C">
        <w:rPr>
          <w:rFonts w:ascii="Times New Roman" w:hAnsi="Times New Roman"/>
          <w:sz w:val="24"/>
          <w:lang w:eastAsia="ru-RU" w:bidi="ru-RU"/>
        </w:rPr>
        <w:t>»</w:t>
      </w:r>
    </w:p>
    <w:p w14:paraId="07700917" w14:textId="77777777" w:rsidR="00C66A34" w:rsidRPr="0043738A" w:rsidRDefault="00C66A34" w:rsidP="00316934">
      <w:pPr>
        <w:ind w:firstLine="567"/>
        <w:contextualSpacing/>
        <w:jc w:val="both"/>
        <w:rPr>
          <w:rFonts w:ascii="Times New Roman" w:hAnsi="Times New Roman"/>
          <w:b/>
          <w:sz w:val="24"/>
          <w:szCs w:val="24"/>
          <w:lang w:val="en-GB"/>
        </w:rPr>
      </w:pPr>
    </w:p>
    <w:p w14:paraId="70196296" w14:textId="77777777" w:rsidR="0043738A" w:rsidRPr="0043738A" w:rsidRDefault="0043738A" w:rsidP="00316934">
      <w:pPr>
        <w:ind w:firstLine="567"/>
        <w:contextualSpacing/>
        <w:jc w:val="both"/>
        <w:rPr>
          <w:rFonts w:ascii="Times New Roman" w:hAnsi="Times New Roman"/>
          <w:sz w:val="24"/>
          <w:szCs w:val="24"/>
          <w:lang w:val="en-GB"/>
        </w:rPr>
      </w:pPr>
      <w:r w:rsidRPr="0043738A">
        <w:rPr>
          <w:rFonts w:ascii="Times New Roman" w:hAnsi="Times New Roman"/>
          <w:sz w:val="24"/>
          <w:szCs w:val="24"/>
          <w:lang w:val="en-GB"/>
        </w:rPr>
        <w:t>The university administration provides equal opportunities for students, regardless of the language of instruction, to form an individual educational trajectory of learning.</w:t>
      </w:r>
    </w:p>
    <w:p w14:paraId="18E80D48" w14:textId="77777777" w:rsidR="0043738A" w:rsidRPr="0043738A" w:rsidRDefault="0043738A" w:rsidP="00316934">
      <w:pPr>
        <w:ind w:firstLine="567"/>
        <w:contextualSpacing/>
        <w:jc w:val="both"/>
        <w:rPr>
          <w:rFonts w:ascii="Times New Roman" w:hAnsi="Times New Roman"/>
          <w:sz w:val="24"/>
          <w:szCs w:val="24"/>
          <w:lang w:val="en-GB"/>
        </w:rPr>
      </w:pPr>
      <w:r w:rsidRPr="0043738A">
        <w:rPr>
          <w:rFonts w:ascii="Times New Roman" w:hAnsi="Times New Roman"/>
          <w:sz w:val="24"/>
          <w:szCs w:val="24"/>
          <w:lang w:val="en-GB"/>
        </w:rPr>
        <w:t xml:space="preserve">On the basis of the educational program and the </w:t>
      </w:r>
      <w:r>
        <w:rPr>
          <w:rFonts w:ascii="Times New Roman" w:hAnsi="Times New Roman"/>
          <w:sz w:val="24"/>
          <w:szCs w:val="24"/>
          <w:lang w:val="ru-RU"/>
        </w:rPr>
        <w:t>С</w:t>
      </w:r>
      <w:r w:rsidRPr="0043738A">
        <w:rPr>
          <w:rFonts w:ascii="Times New Roman" w:hAnsi="Times New Roman"/>
          <w:sz w:val="24"/>
          <w:szCs w:val="24"/>
          <w:lang w:val="en-GB"/>
        </w:rPr>
        <w:t>ED, students with the help of advisors form individual curricula that determine the individual educational trajectory of each student separately. The adviser of OP 7M04103 - Sustainable agriculture and rural development is a senior lecturer of the Department of Business and Services, Zhaparova</w:t>
      </w:r>
      <w:r w:rsidR="00FB1F1F" w:rsidRPr="00FB1F1F">
        <w:rPr>
          <w:rFonts w:ascii="Times New Roman" w:hAnsi="Times New Roman"/>
          <w:sz w:val="24"/>
          <w:szCs w:val="24"/>
          <w:lang w:val="en-GB"/>
        </w:rPr>
        <w:t xml:space="preserve"> </w:t>
      </w:r>
      <w:r w:rsidR="00FB1F1F" w:rsidRPr="0043738A">
        <w:rPr>
          <w:rFonts w:ascii="Times New Roman" w:hAnsi="Times New Roman"/>
          <w:sz w:val="24"/>
          <w:szCs w:val="24"/>
          <w:lang w:val="en-GB"/>
        </w:rPr>
        <w:t>D.K.</w:t>
      </w:r>
      <w:r w:rsidRPr="0043738A">
        <w:rPr>
          <w:rFonts w:ascii="Times New Roman" w:hAnsi="Times New Roman"/>
          <w:sz w:val="24"/>
          <w:szCs w:val="24"/>
          <w:lang w:val="en-GB"/>
        </w:rPr>
        <w:t>.</w:t>
      </w:r>
    </w:p>
    <w:p w14:paraId="19522F24"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 xml:space="preserve">According to </w:t>
      </w:r>
      <w:r>
        <w:rPr>
          <w:rFonts w:ascii="Times New Roman" w:hAnsi="Times New Roman"/>
          <w:sz w:val="24"/>
          <w:szCs w:val="24"/>
          <w:lang w:val="en-GB"/>
        </w:rPr>
        <w:t>E</w:t>
      </w:r>
      <w:r w:rsidRPr="00FB1F1F">
        <w:rPr>
          <w:rFonts w:ascii="Times New Roman" w:hAnsi="Times New Roman"/>
          <w:sz w:val="24"/>
          <w:szCs w:val="24"/>
          <w:lang w:val="en-GB"/>
        </w:rPr>
        <w:t>P 7M04103 - Sustainable agriculture and rural development, as well as for all other educational programs of the university, a catalog of elective disciplines (</w:t>
      </w:r>
      <w:r>
        <w:rPr>
          <w:rFonts w:ascii="Times New Roman" w:hAnsi="Times New Roman"/>
          <w:sz w:val="24"/>
          <w:szCs w:val="24"/>
          <w:lang w:val="en-GB"/>
        </w:rPr>
        <w:t>C</w:t>
      </w:r>
      <w:r w:rsidRPr="00FB1F1F">
        <w:rPr>
          <w:rFonts w:ascii="Times New Roman" w:hAnsi="Times New Roman"/>
          <w:sz w:val="24"/>
          <w:szCs w:val="24"/>
          <w:lang w:val="en-GB"/>
        </w:rPr>
        <w:t xml:space="preserve">ED) has been developed, which provides students with an alternative choice of elective academic disciplines for the formation </w:t>
      </w:r>
      <w:r>
        <w:rPr>
          <w:rFonts w:ascii="Times New Roman" w:hAnsi="Times New Roman"/>
          <w:sz w:val="24"/>
          <w:szCs w:val="24"/>
          <w:lang w:val="en-GB"/>
        </w:rPr>
        <w:t>of an individual curriculum (IC</w:t>
      </w:r>
      <w:r w:rsidRPr="00FB1F1F">
        <w:rPr>
          <w:rFonts w:ascii="Times New Roman" w:hAnsi="Times New Roman"/>
          <w:sz w:val="24"/>
          <w:szCs w:val="24"/>
          <w:lang w:val="en-GB"/>
        </w:rPr>
        <w:t>).</w:t>
      </w:r>
    </w:p>
    <w:p w14:paraId="00E74376"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The I</w:t>
      </w:r>
      <w:r>
        <w:rPr>
          <w:rFonts w:ascii="Times New Roman" w:hAnsi="Times New Roman"/>
          <w:sz w:val="24"/>
          <w:szCs w:val="24"/>
          <w:lang w:val="en-GB"/>
        </w:rPr>
        <w:t>C</w:t>
      </w:r>
      <w:r w:rsidRPr="00FB1F1F">
        <w:rPr>
          <w:rFonts w:ascii="Times New Roman" w:hAnsi="Times New Roman"/>
          <w:sz w:val="24"/>
          <w:szCs w:val="24"/>
          <w:lang w:val="en-GB"/>
        </w:rPr>
        <w:t xml:space="preserve"> of undergraduates of OP 7M04103 - Sustainable agriculture and rural development includes disciplines and all types of educational activities (pedagogical and research practices, research work, forms of final certification) of the mandatory component (</w:t>
      </w:r>
      <w:r>
        <w:rPr>
          <w:rFonts w:ascii="Times New Roman" w:hAnsi="Times New Roman"/>
          <w:sz w:val="24"/>
          <w:szCs w:val="24"/>
          <w:lang w:val="en-GB"/>
        </w:rPr>
        <w:t>MC), the university component (U</w:t>
      </w:r>
      <w:r w:rsidRPr="00FB1F1F">
        <w:rPr>
          <w:rFonts w:ascii="Times New Roman" w:hAnsi="Times New Roman"/>
          <w:sz w:val="24"/>
          <w:szCs w:val="24"/>
          <w:lang w:val="en-GB"/>
        </w:rPr>
        <w:t>C</w:t>
      </w:r>
      <w:r>
        <w:rPr>
          <w:rFonts w:ascii="Times New Roman" w:hAnsi="Times New Roman"/>
          <w:sz w:val="24"/>
          <w:szCs w:val="24"/>
          <w:lang w:val="en-GB"/>
        </w:rPr>
        <w:t>) and the elective component (EC</w:t>
      </w:r>
      <w:r w:rsidRPr="00FB1F1F">
        <w:rPr>
          <w:rFonts w:ascii="Times New Roman" w:hAnsi="Times New Roman"/>
          <w:sz w:val="24"/>
          <w:szCs w:val="24"/>
          <w:lang w:val="en-GB"/>
        </w:rPr>
        <w:t>).</w:t>
      </w:r>
    </w:p>
    <w:p w14:paraId="4313AF01" w14:textId="77777777" w:rsidR="00FB1F1F" w:rsidRPr="00FB1F1F" w:rsidRDefault="00FB1F1F"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 xml:space="preserve">Based on </w:t>
      </w:r>
      <w:r>
        <w:rPr>
          <w:rFonts w:ascii="Times New Roman" w:hAnsi="Times New Roman"/>
          <w:sz w:val="24"/>
          <w:szCs w:val="24"/>
        </w:rPr>
        <w:t>IC</w:t>
      </w:r>
      <w:r w:rsidRPr="00FB1F1F">
        <w:rPr>
          <w:rFonts w:ascii="Times New Roman" w:hAnsi="Times New Roman"/>
          <w:sz w:val="24"/>
          <w:szCs w:val="24"/>
          <w:lang w:val="en-GB"/>
        </w:rPr>
        <w:t>, the Registrar Office forms academic groups and streams based on the principle of a sufficient number of students enrolled in this discipline and to this teacher, as well as achieving a sufficient level of their profitability. Academic streams are formed according to educational programs, languages of instruction.</w:t>
      </w:r>
    </w:p>
    <w:p w14:paraId="652D887D" w14:textId="77777777" w:rsidR="00C66A34"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lastRenderedPageBreak/>
        <w:t xml:space="preserve">The Platonus hosts educational and methodological complexes of disciplines in all disciplines of </w:t>
      </w:r>
      <w:r>
        <w:rPr>
          <w:rFonts w:ascii="Times New Roman" w:hAnsi="Times New Roman"/>
          <w:sz w:val="24"/>
          <w:szCs w:val="24"/>
          <w:lang w:val="en-GB"/>
        </w:rPr>
        <w:t>E</w:t>
      </w:r>
      <w:r w:rsidRPr="00FB1F1F">
        <w:rPr>
          <w:rFonts w:ascii="Times New Roman" w:hAnsi="Times New Roman"/>
          <w:sz w:val="24"/>
          <w:szCs w:val="24"/>
          <w:lang w:val="en-GB"/>
        </w:rPr>
        <w:t>P 7M04103 - Sustainable agriculture and rural development</w:t>
      </w:r>
      <w:r>
        <w:rPr>
          <w:rFonts w:ascii="Times New Roman" w:hAnsi="Times New Roman"/>
          <w:sz w:val="24"/>
          <w:szCs w:val="24"/>
          <w:lang w:val="en-GB"/>
        </w:rPr>
        <w:t xml:space="preserve"> </w:t>
      </w:r>
      <w:r w:rsidR="00C66A34" w:rsidRPr="00FB1F1F">
        <w:rPr>
          <w:rFonts w:ascii="Times New Roman" w:hAnsi="Times New Roman"/>
          <w:sz w:val="24"/>
          <w:szCs w:val="24"/>
          <w:lang w:val="en-GB"/>
        </w:rPr>
        <w:t>(</w:t>
      </w:r>
      <w:hyperlink r:id="rId20" w:history="1">
        <w:r w:rsidR="00C66A34" w:rsidRPr="00FB1F1F">
          <w:rPr>
            <w:rFonts w:ascii="Times New Roman" w:hAnsi="Times New Roman"/>
            <w:color w:val="0000FF"/>
            <w:sz w:val="24"/>
            <w:szCs w:val="24"/>
            <w:u w:val="single"/>
            <w:lang w:val="en-GB"/>
          </w:rPr>
          <w:t>https://platonus.kgu.kz/</w:t>
        </w:r>
      </w:hyperlink>
      <w:r w:rsidR="00C66A34" w:rsidRPr="00FB1F1F">
        <w:rPr>
          <w:rFonts w:ascii="Times New Roman" w:hAnsi="Times New Roman"/>
          <w:sz w:val="24"/>
          <w:szCs w:val="24"/>
          <w:lang w:val="en-GB"/>
        </w:rPr>
        <w:t xml:space="preserve">).  </w:t>
      </w:r>
    </w:p>
    <w:p w14:paraId="1EDA0186"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 xml:space="preserve">The work program (syllabus) of the disciplines of </w:t>
      </w:r>
      <w:r>
        <w:rPr>
          <w:rFonts w:ascii="Times New Roman" w:hAnsi="Times New Roman"/>
          <w:sz w:val="24"/>
          <w:szCs w:val="24"/>
          <w:lang w:val="en-GB"/>
        </w:rPr>
        <w:t>E</w:t>
      </w:r>
      <w:r w:rsidRPr="00FB1F1F">
        <w:rPr>
          <w:rFonts w:ascii="Times New Roman" w:hAnsi="Times New Roman"/>
          <w:sz w:val="24"/>
          <w:szCs w:val="24"/>
          <w:lang w:val="en-GB"/>
        </w:rPr>
        <w:t xml:space="preserve">P 7M04103 "Sustainable agriculture and rural development" presents the results of training in each discipline according to the </w:t>
      </w:r>
      <w:r>
        <w:rPr>
          <w:rFonts w:ascii="Times New Roman" w:hAnsi="Times New Roman"/>
          <w:sz w:val="24"/>
          <w:szCs w:val="24"/>
          <w:lang w:val="en-GB"/>
        </w:rPr>
        <w:t>E</w:t>
      </w:r>
      <w:r w:rsidRPr="00FB1F1F">
        <w:rPr>
          <w:rFonts w:ascii="Times New Roman" w:hAnsi="Times New Roman"/>
          <w:sz w:val="24"/>
          <w:szCs w:val="24"/>
          <w:lang w:val="en-GB"/>
        </w:rPr>
        <w:t>P.</w:t>
      </w:r>
    </w:p>
    <w:p w14:paraId="2C792A8D"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The disciplines of the educational program are distributed by years and semesters of study in accordance with the logic of their study and continuity of content.</w:t>
      </w:r>
    </w:p>
    <w:p w14:paraId="3F6237E4"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 xml:space="preserve">For example, according to the working curriculum of </w:t>
      </w:r>
      <w:r>
        <w:rPr>
          <w:rFonts w:ascii="Times New Roman" w:hAnsi="Times New Roman"/>
          <w:sz w:val="24"/>
          <w:szCs w:val="24"/>
          <w:lang w:val="en-GB"/>
        </w:rPr>
        <w:t>E</w:t>
      </w:r>
      <w:r w:rsidRPr="00FB1F1F">
        <w:rPr>
          <w:rFonts w:ascii="Times New Roman" w:hAnsi="Times New Roman"/>
          <w:sz w:val="24"/>
          <w:szCs w:val="24"/>
          <w:lang w:val="en-GB"/>
        </w:rPr>
        <w:t>P 7M04103 "Sustainable agriculture and rural development", the discipline of the university component "Ecological concepts and agriculture" is provided in the second semester. Sustainable development". This discipline is a prerequisite for studying the discipline "Sustainable rural development: approaches to the development of regional programs", which is scheduled for study in the 3rd semester.</w:t>
      </w:r>
    </w:p>
    <w:p w14:paraId="36070969"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In the first semester, the elective component discipline "Technologies of sustainable agriculture (crop production) / Food safety and quality control of food from plant raw materials" is planned to be studied. The logical continuation of this discipline is the discipline of the second semester "Technologies of sustainable agriculture (animal husbandry) / Food safety and quality control of food from animal raw materials". These disciplines are a prerequisite for the discipline of the university component "Bioeconomics", which is provided for study in the 3rd semester (Appendix G3.2).</w:t>
      </w:r>
    </w:p>
    <w:p w14:paraId="4700C3FB"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Undergraduates study on the basis of an individual work plan, which is compiled under the guidance of a supervisor for the entire period of study and includes the following sections:</w:t>
      </w:r>
    </w:p>
    <w:p w14:paraId="036B4EED" w14:textId="77777777" w:rsidR="00FB1F1F" w:rsidRPr="00FB1F1F" w:rsidRDefault="00FB1F1F"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1) IW</w:t>
      </w:r>
      <w:r w:rsidRPr="00FB1F1F">
        <w:rPr>
          <w:rFonts w:ascii="Times New Roman" w:hAnsi="Times New Roman"/>
          <w:sz w:val="24"/>
          <w:szCs w:val="24"/>
          <w:lang w:val="en-GB"/>
        </w:rPr>
        <w:t>P;</w:t>
      </w:r>
    </w:p>
    <w:p w14:paraId="46BF8C4D"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2) research work;</w:t>
      </w:r>
    </w:p>
    <w:p w14:paraId="3D763446"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3) practice;</w:t>
      </w:r>
    </w:p>
    <w:p w14:paraId="7AC03426"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4) the topic of the master's thesis with justification and structure;</w:t>
      </w:r>
    </w:p>
    <w:p w14:paraId="3A9D8406" w14:textId="77777777" w:rsidR="00FB1F1F" w:rsidRPr="00F83C94" w:rsidRDefault="00FB1F1F" w:rsidP="00316934">
      <w:pPr>
        <w:ind w:firstLine="567"/>
        <w:contextualSpacing/>
        <w:jc w:val="both"/>
        <w:rPr>
          <w:rFonts w:ascii="Times New Roman" w:hAnsi="Times New Roman"/>
          <w:sz w:val="24"/>
          <w:szCs w:val="24"/>
        </w:rPr>
      </w:pPr>
      <w:r w:rsidRPr="00F83C94">
        <w:rPr>
          <w:rFonts w:ascii="Times New Roman" w:hAnsi="Times New Roman"/>
          <w:sz w:val="24"/>
          <w:szCs w:val="24"/>
        </w:rPr>
        <w:t>5) master's thesis completion plan;</w:t>
      </w:r>
    </w:p>
    <w:p w14:paraId="47DEBB83"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6) the plan of scientific publications, internships.</w:t>
      </w:r>
    </w:p>
    <w:p w14:paraId="46CC688E"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 xml:space="preserve">On the basis of working curricula, the dispatching department draws up a schedule of training sessions and a schedule of independent work of students, independent work of students under </w:t>
      </w:r>
      <w:r>
        <w:rPr>
          <w:rFonts w:ascii="Times New Roman" w:hAnsi="Times New Roman"/>
          <w:sz w:val="24"/>
          <w:szCs w:val="24"/>
          <w:lang w:val="en-GB"/>
        </w:rPr>
        <w:t xml:space="preserve">the guidance of a teacher </w:t>
      </w:r>
      <w:r w:rsidRPr="00FB1F1F">
        <w:rPr>
          <w:rFonts w:ascii="Times New Roman" w:hAnsi="Times New Roman"/>
          <w:sz w:val="24"/>
          <w:szCs w:val="24"/>
          <w:lang w:val="en-GB"/>
        </w:rPr>
        <w:t xml:space="preserve"> for the current academic period.</w:t>
      </w:r>
    </w:p>
    <w:p w14:paraId="2AD3F2DE"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The student's independent work with the teacher, designed to implement an advisory and supervisory function, is performed both individually and in a group. Individual work involves conducting an oral, written or combined survey, checking and defending individual assignments and test papers.</w:t>
      </w:r>
    </w:p>
    <w:p w14:paraId="2018FBFA"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The procedure for preparing and conducting the examination session, the requirements for conducting ex</w:t>
      </w:r>
      <w:r w:rsidR="00B91BB6">
        <w:rPr>
          <w:rFonts w:ascii="Times New Roman" w:hAnsi="Times New Roman"/>
          <w:sz w:val="24"/>
          <w:szCs w:val="24"/>
          <w:lang w:val="en-GB"/>
        </w:rPr>
        <w:t>ams are regulated by the QMS STC</w:t>
      </w:r>
      <w:r w:rsidRPr="00FB1F1F">
        <w:rPr>
          <w:rFonts w:ascii="Times New Roman" w:hAnsi="Times New Roman"/>
          <w:sz w:val="24"/>
          <w:szCs w:val="24"/>
          <w:lang w:val="en-GB"/>
        </w:rPr>
        <w:t xml:space="preserve"> 5.01-2020 "The process of monitoring and measuring students' knowledge, skills and abilities".</w:t>
      </w:r>
    </w:p>
    <w:p w14:paraId="79876AAD"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The university has developed a program that forms a schedule for all forms of education. The program forms academic streams, gives students the opportunity to register for disciplines and choose teachers, which allows them to form an individual learning trajectory.</w:t>
      </w:r>
    </w:p>
    <w:p w14:paraId="5B146C47"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A module of schedules and registrations for the summer semester has been written, where a student can apply for participation in the summer semester with a payment receipt attached. Based on the applications, the summer semester schedule is compiled.</w:t>
      </w:r>
    </w:p>
    <w:p w14:paraId="398ABC55"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To ensure the intermediate and final certification, the Platonus v.5.2 proctoring system was purchased, which is integrated with the university's testing system. A module has been created for the reconciliation of academic achievements reflected in the Platonus system, for compiling lists of students with academic debts.</w:t>
      </w:r>
    </w:p>
    <w:p w14:paraId="1A67C8DF"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t>The main forms of intermediate certification are: testing through the "PLATONUS" system, written work, oral examination, combined form. All exams are taken on a commission basis. Examination materials are reviewed and approved at the meeting of the department.</w:t>
      </w:r>
    </w:p>
    <w:p w14:paraId="1A91CB23" w14:textId="77777777" w:rsidR="00FB1F1F" w:rsidRPr="00FB1F1F" w:rsidRDefault="00FB1F1F" w:rsidP="00316934">
      <w:pPr>
        <w:ind w:firstLine="567"/>
        <w:contextualSpacing/>
        <w:jc w:val="both"/>
        <w:rPr>
          <w:rFonts w:ascii="Times New Roman" w:hAnsi="Times New Roman"/>
          <w:sz w:val="24"/>
          <w:szCs w:val="24"/>
          <w:lang w:val="en-GB"/>
        </w:rPr>
      </w:pPr>
      <w:r w:rsidRPr="00FB1F1F">
        <w:rPr>
          <w:rFonts w:ascii="Times New Roman" w:hAnsi="Times New Roman"/>
          <w:sz w:val="24"/>
          <w:szCs w:val="24"/>
          <w:lang w:val="en-GB"/>
        </w:rPr>
        <w:lastRenderedPageBreak/>
        <w:t>All training and control activities of the educational process, the duration of practices, vacations and holidays are reflected in the academic calendar. The types and content of examination tasks are determined by teachers, reviewed at a meeting of the department and approved by the Academic Quality Council. If the student does not agree with the assessment, he can file an appeal before 13.00 hours of the next day (Regulations on appeal). The application for appeal is submitted to the dean of the faculty. The Registrar's office issues an appeal statement based on an application signed by the Dean.</w:t>
      </w:r>
    </w:p>
    <w:p w14:paraId="662AB310" w14:textId="77777777" w:rsidR="009B3B67" w:rsidRPr="009B3B67" w:rsidRDefault="009B3B67" w:rsidP="00316934">
      <w:pPr>
        <w:ind w:firstLine="567"/>
        <w:contextualSpacing/>
        <w:jc w:val="both"/>
        <w:rPr>
          <w:rFonts w:ascii="Times New Roman" w:hAnsi="Times New Roman"/>
          <w:sz w:val="24"/>
          <w:szCs w:val="24"/>
          <w:lang w:val="en-GB"/>
        </w:rPr>
      </w:pPr>
      <w:r w:rsidRPr="009B3B67">
        <w:rPr>
          <w:rFonts w:ascii="Times New Roman" w:hAnsi="Times New Roman"/>
          <w:sz w:val="24"/>
          <w:szCs w:val="24"/>
          <w:lang w:val="en-GB"/>
        </w:rPr>
        <w:t xml:space="preserve">The Appeal Commission must review the application within 24 hours and make an appropriate decision on reviewing the assessment or maintaining the received one. In case of a change in the final assessment, the appeals commission fills out the statement and transmits it to the </w:t>
      </w:r>
      <w:r w:rsidRPr="00FB1F1F">
        <w:rPr>
          <w:rFonts w:ascii="Times New Roman" w:hAnsi="Times New Roman"/>
          <w:sz w:val="24"/>
          <w:szCs w:val="24"/>
          <w:lang w:val="en-GB"/>
        </w:rPr>
        <w:t>Registrar's office</w:t>
      </w:r>
      <w:r w:rsidRPr="009B3B67">
        <w:rPr>
          <w:rFonts w:ascii="Times New Roman" w:hAnsi="Times New Roman"/>
          <w:sz w:val="24"/>
          <w:szCs w:val="24"/>
          <w:lang w:val="en-GB"/>
        </w:rPr>
        <w:t>. Upon receiving the grade "FX" "unsatisfactory", it is allowed to retake the final control (exam) in accordance with the academic calendar without re-passing the curriculum of the discipline (module) no more than once.</w:t>
      </w:r>
    </w:p>
    <w:p w14:paraId="0F24533E" w14:textId="77777777" w:rsidR="009B3B67" w:rsidRPr="009B3B67" w:rsidRDefault="009B3B67" w:rsidP="00316934">
      <w:pPr>
        <w:ind w:firstLine="567"/>
        <w:contextualSpacing/>
        <w:jc w:val="both"/>
        <w:rPr>
          <w:rFonts w:ascii="Times New Roman" w:hAnsi="Times New Roman"/>
          <w:sz w:val="24"/>
          <w:szCs w:val="24"/>
          <w:lang w:val="en-GB"/>
        </w:rPr>
      </w:pPr>
      <w:r w:rsidRPr="009B3B67">
        <w:rPr>
          <w:rFonts w:ascii="Times New Roman" w:hAnsi="Times New Roman"/>
          <w:sz w:val="24"/>
          <w:szCs w:val="24"/>
          <w:lang w:val="en-GB"/>
        </w:rPr>
        <w:t xml:space="preserve">In case of receiving an "unsatisfactory" grade corresponding to the "F" grade, the student is re-enrolled in this academic discipline (module), attends all types of training sessions, performs all types of academic work, according to the program and retakes the final control. It should be noted that there were no facts of appeal from the students of </w:t>
      </w:r>
      <w:r>
        <w:rPr>
          <w:rFonts w:ascii="Times New Roman" w:hAnsi="Times New Roman"/>
          <w:sz w:val="24"/>
          <w:szCs w:val="24"/>
          <w:lang w:val="en-GB"/>
        </w:rPr>
        <w:t>E</w:t>
      </w:r>
      <w:r w:rsidRPr="009B3B67">
        <w:rPr>
          <w:rFonts w:ascii="Times New Roman" w:hAnsi="Times New Roman"/>
          <w:sz w:val="24"/>
          <w:szCs w:val="24"/>
          <w:lang w:val="en-GB"/>
        </w:rPr>
        <w:t>P 7M04103 "Sustainable agriculture and rural development" during the analyzed period.</w:t>
      </w:r>
    </w:p>
    <w:p w14:paraId="7F9A309C" w14:textId="77777777" w:rsidR="009B3B67" w:rsidRPr="009B3B67" w:rsidRDefault="009B3B67" w:rsidP="00316934">
      <w:pPr>
        <w:ind w:firstLine="567"/>
        <w:contextualSpacing/>
        <w:jc w:val="both"/>
        <w:rPr>
          <w:rFonts w:ascii="Times New Roman" w:hAnsi="Times New Roman"/>
          <w:sz w:val="24"/>
          <w:szCs w:val="24"/>
          <w:lang w:val="en-GB"/>
        </w:rPr>
      </w:pPr>
      <w:r w:rsidRPr="009B3B67">
        <w:rPr>
          <w:rFonts w:ascii="Times New Roman" w:hAnsi="Times New Roman"/>
          <w:sz w:val="24"/>
          <w:szCs w:val="24"/>
          <w:lang w:val="en-GB"/>
        </w:rPr>
        <w:t>For students with special educational needs, access to library and information resources, free movement through academic buildings, dormitories and social facilities of the university are provided, ramps and pictograms are installed. To meet the needs of such students in the educational and methodological support of the university, it is planned to purchase special educational literature, etc.</w:t>
      </w:r>
    </w:p>
    <w:p w14:paraId="5947CEA0" w14:textId="77777777" w:rsidR="009B3B67" w:rsidRPr="009B3B67" w:rsidRDefault="009B3B67" w:rsidP="00316934">
      <w:pPr>
        <w:ind w:firstLine="567"/>
        <w:contextualSpacing/>
        <w:jc w:val="both"/>
        <w:rPr>
          <w:rFonts w:ascii="Times New Roman" w:hAnsi="Times New Roman"/>
          <w:sz w:val="24"/>
          <w:szCs w:val="24"/>
          <w:lang w:val="en-GB"/>
        </w:rPr>
      </w:pPr>
      <w:r w:rsidRPr="009B3B67">
        <w:rPr>
          <w:rFonts w:ascii="Times New Roman" w:hAnsi="Times New Roman"/>
          <w:sz w:val="24"/>
          <w:szCs w:val="24"/>
          <w:lang w:val="en-GB"/>
        </w:rPr>
        <w:t xml:space="preserve">Decisions on individual requests of students are made by institutes/schools. Academic support for students with special needs is implemented, as a rule, through the preparation of an individual curriculum developed by an adviser and approved by the </w:t>
      </w:r>
      <w:r w:rsidRPr="00FB1F1F">
        <w:rPr>
          <w:rFonts w:ascii="Times New Roman" w:hAnsi="Times New Roman"/>
          <w:sz w:val="24"/>
          <w:szCs w:val="24"/>
          <w:lang w:val="en-GB"/>
        </w:rPr>
        <w:t>Registrar's office</w:t>
      </w:r>
      <w:r w:rsidRPr="009B3B67">
        <w:rPr>
          <w:rFonts w:ascii="Times New Roman" w:hAnsi="Times New Roman"/>
          <w:sz w:val="24"/>
          <w:szCs w:val="24"/>
          <w:lang w:val="en-GB"/>
        </w:rPr>
        <w:t>.</w:t>
      </w:r>
    </w:p>
    <w:p w14:paraId="32CEB701" w14:textId="77777777" w:rsidR="009B3B67" w:rsidRPr="009B3B67" w:rsidRDefault="009B3B67" w:rsidP="00316934">
      <w:pPr>
        <w:ind w:firstLine="567"/>
        <w:contextualSpacing/>
        <w:jc w:val="both"/>
        <w:rPr>
          <w:rFonts w:ascii="Times New Roman" w:eastAsia="Times New Roman" w:hAnsi="Times New Roman"/>
          <w:sz w:val="24"/>
          <w:szCs w:val="24"/>
          <w:lang w:val="en-GB" w:eastAsia="ru-RU"/>
        </w:rPr>
      </w:pPr>
      <w:r w:rsidRPr="009B3B67">
        <w:rPr>
          <w:rFonts w:ascii="Times New Roman" w:eastAsia="Times New Roman" w:hAnsi="Times New Roman"/>
          <w:sz w:val="24"/>
          <w:szCs w:val="24"/>
          <w:lang w:val="en-GB" w:eastAsia="ru-RU"/>
        </w:rPr>
        <w:t>According to the Strategic Plan of Sh. Ualikhanov Kokshetau University for 2020-2024, the university management provides for continued work on creating conditions for students with special educational needs, expanding distance education technologies, opening mass online courses, as well as developing special educational programs and teaching materials for students with special educational abilities.</w:t>
      </w:r>
    </w:p>
    <w:p w14:paraId="3F4F63E6" w14:textId="77777777" w:rsidR="009B3B67" w:rsidRPr="009B3B67" w:rsidRDefault="009B3B67" w:rsidP="00316934">
      <w:pPr>
        <w:ind w:firstLine="567"/>
        <w:contextualSpacing/>
        <w:jc w:val="both"/>
        <w:rPr>
          <w:rFonts w:ascii="Times New Roman" w:eastAsia="Times New Roman" w:hAnsi="Times New Roman"/>
          <w:sz w:val="24"/>
          <w:szCs w:val="24"/>
          <w:lang w:val="en-GB" w:eastAsia="ru-RU"/>
        </w:rPr>
      </w:pPr>
      <w:r w:rsidRPr="009B3B67">
        <w:rPr>
          <w:rFonts w:ascii="Times New Roman" w:eastAsia="Times New Roman" w:hAnsi="Times New Roman"/>
          <w:sz w:val="24"/>
          <w:szCs w:val="24"/>
          <w:lang w:val="en-GB" w:eastAsia="ru-RU"/>
        </w:rPr>
        <w:t>The teaching staff of the department regularly analyzes their teaching methods in order to improve the learning process of students and stimulate their development of critical thinking and personal skills.</w:t>
      </w:r>
    </w:p>
    <w:p w14:paraId="63B853C8" w14:textId="77777777" w:rsidR="009B3B67" w:rsidRPr="009B3B67" w:rsidRDefault="009B3B67" w:rsidP="00316934">
      <w:pPr>
        <w:ind w:firstLine="567"/>
        <w:contextualSpacing/>
        <w:jc w:val="both"/>
        <w:rPr>
          <w:rFonts w:ascii="Times New Roman" w:eastAsia="Times New Roman" w:hAnsi="Times New Roman"/>
          <w:sz w:val="24"/>
          <w:szCs w:val="24"/>
          <w:lang w:val="en-GB" w:eastAsia="ru-RU"/>
        </w:rPr>
      </w:pPr>
      <w:r w:rsidRPr="009B3B67">
        <w:rPr>
          <w:rFonts w:ascii="Times New Roman" w:eastAsia="Times New Roman" w:hAnsi="Times New Roman"/>
          <w:sz w:val="24"/>
          <w:szCs w:val="24"/>
          <w:lang w:val="en-GB" w:eastAsia="ru-RU"/>
        </w:rPr>
        <w:t xml:space="preserve">Teaching methods at the university, through which the </w:t>
      </w:r>
      <w:r w:rsidR="00B91BB6">
        <w:rPr>
          <w:rFonts w:ascii="Times New Roman" w:eastAsia="Times New Roman" w:hAnsi="Times New Roman"/>
          <w:sz w:val="24"/>
          <w:szCs w:val="24"/>
          <w:lang w:val="en-GB" w:eastAsia="ru-RU"/>
        </w:rPr>
        <w:t>E</w:t>
      </w:r>
      <w:r w:rsidRPr="009B3B67">
        <w:rPr>
          <w:rFonts w:ascii="Times New Roman" w:eastAsia="Times New Roman" w:hAnsi="Times New Roman"/>
          <w:sz w:val="24"/>
          <w:szCs w:val="24"/>
          <w:lang w:val="en-GB" w:eastAsia="ru-RU"/>
        </w:rPr>
        <w:t xml:space="preserve">P is implemented, stimulate students to an active role in scientific, educational and methodological activities. In the process of training students, teachers widely use innovative technologies that allow them to design the pedagogical process according to various models. Among such technologies, information and communication technologies with a wide range of their modifications are used. For example, teachers of </w:t>
      </w:r>
      <w:r w:rsidR="00B91BB6">
        <w:rPr>
          <w:rFonts w:ascii="Times New Roman" w:eastAsia="Times New Roman" w:hAnsi="Times New Roman"/>
          <w:sz w:val="24"/>
          <w:szCs w:val="24"/>
          <w:lang w:val="en-GB" w:eastAsia="ru-RU"/>
        </w:rPr>
        <w:t>E</w:t>
      </w:r>
      <w:r w:rsidRPr="009B3B67">
        <w:rPr>
          <w:rFonts w:ascii="Times New Roman" w:eastAsia="Times New Roman" w:hAnsi="Times New Roman"/>
          <w:sz w:val="24"/>
          <w:szCs w:val="24"/>
          <w:lang w:val="en-GB" w:eastAsia="ru-RU"/>
        </w:rPr>
        <w:t>P 7M04103 "Sustainable agriculture and rural development", Doctor of Economics, Associate Professor Iskakov A.Zh., PhD, Associate Professor Navi L., PhD, Associate Professor Belgibaeva A.S., PhD, Associate Professor Ashimova I.D., PhD Rakisheva G.M. and others actively use interactive teaching methods in the classroom, such as: e-learning how to use new information technologies, multimedia technologies and the Internet to improve the quality of education by improving access to resources and services, as well as remote knowledge sharing and collaboration, flash presentation, electronic case, etc.</w:t>
      </w:r>
    </w:p>
    <w:p w14:paraId="317308B5" w14:textId="77777777" w:rsidR="00C66A34" w:rsidRPr="009B3B67" w:rsidRDefault="00C66A34" w:rsidP="00316934">
      <w:pPr>
        <w:tabs>
          <w:tab w:val="left" w:pos="0"/>
          <w:tab w:val="center" w:pos="4677"/>
          <w:tab w:val="right" w:pos="9355"/>
        </w:tabs>
        <w:ind w:firstLine="567"/>
        <w:contextualSpacing/>
        <w:jc w:val="right"/>
        <w:rPr>
          <w:rFonts w:ascii="Times New Roman" w:eastAsia="Lucida Sans Unicode" w:hAnsi="Times New Roman"/>
          <w:kern w:val="2"/>
          <w:sz w:val="24"/>
          <w:szCs w:val="24"/>
          <w:lang w:val="en-GB" w:eastAsia="hi-IN" w:bidi="hi-IN"/>
        </w:rPr>
      </w:pPr>
    </w:p>
    <w:p w14:paraId="2521D48F" w14:textId="77777777" w:rsidR="00514C49" w:rsidRPr="00514C49" w:rsidRDefault="00C66A34" w:rsidP="00316934">
      <w:pPr>
        <w:tabs>
          <w:tab w:val="left" w:pos="0"/>
          <w:tab w:val="center" w:pos="4677"/>
          <w:tab w:val="right" w:pos="9355"/>
        </w:tabs>
        <w:ind w:firstLine="567"/>
        <w:contextualSpacing/>
        <w:jc w:val="both"/>
        <w:rPr>
          <w:rFonts w:ascii="Times New Roman" w:hAnsi="Times New Roman"/>
          <w:sz w:val="24"/>
          <w:szCs w:val="24"/>
          <w:lang w:val="en-GB"/>
        </w:rPr>
      </w:pPr>
      <w:r w:rsidRPr="009B3B67">
        <w:rPr>
          <w:rFonts w:ascii="Times New Roman" w:eastAsia="Lucida Sans Unicode" w:hAnsi="Times New Roman"/>
          <w:kern w:val="2"/>
          <w:sz w:val="24"/>
          <w:szCs w:val="24"/>
          <w:lang w:val="en-GB" w:eastAsia="hi-IN" w:bidi="hi-IN"/>
        </w:rPr>
        <w:tab/>
      </w:r>
      <w:r w:rsidR="00514C49" w:rsidRPr="00514C49">
        <w:rPr>
          <w:rFonts w:ascii="Times New Roman" w:hAnsi="Times New Roman"/>
          <w:sz w:val="24"/>
          <w:szCs w:val="24"/>
          <w:lang w:val="en-GB"/>
        </w:rPr>
        <w:t xml:space="preserve">Table 3.1 - Application of innovative learning technologies in the educational process of </w:t>
      </w:r>
      <w:r w:rsidR="00514C49">
        <w:rPr>
          <w:rFonts w:ascii="Times New Roman" w:hAnsi="Times New Roman"/>
          <w:sz w:val="24"/>
          <w:szCs w:val="24"/>
          <w:lang w:val="en-GB"/>
        </w:rPr>
        <w:t>E</w:t>
      </w:r>
      <w:r w:rsidR="00514C49" w:rsidRPr="00514C49">
        <w:rPr>
          <w:rFonts w:ascii="Times New Roman" w:hAnsi="Times New Roman"/>
          <w:sz w:val="24"/>
          <w:szCs w:val="24"/>
          <w:lang w:val="en-GB"/>
        </w:rPr>
        <w:t>P 7M04103 "Sustainable agriculture and rural development"</w:t>
      </w:r>
    </w:p>
    <w:p w14:paraId="1DE42C65" w14:textId="77777777" w:rsidR="00C66A34" w:rsidRPr="00514C49" w:rsidRDefault="00C66A34" w:rsidP="00316934">
      <w:pPr>
        <w:tabs>
          <w:tab w:val="left" w:pos="0"/>
          <w:tab w:val="center" w:pos="4677"/>
          <w:tab w:val="right" w:pos="9355"/>
        </w:tabs>
        <w:contextualSpacing/>
        <w:jc w:val="center"/>
        <w:rPr>
          <w:rFonts w:ascii="Times New Roman" w:eastAsia="Lucida Sans Unicode" w:hAnsi="Times New Roman"/>
          <w:kern w:val="2"/>
          <w:sz w:val="24"/>
          <w:szCs w:val="24"/>
          <w:lang w:val="en-GB" w:eastAsia="hi-IN" w:bidi="hi-IN"/>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245"/>
        <w:gridCol w:w="2977"/>
      </w:tblGrid>
      <w:tr w:rsidR="00514C49" w:rsidRPr="009117E1" w14:paraId="5733F500" w14:textId="77777777" w:rsidTr="00CC0B7B">
        <w:tc>
          <w:tcPr>
            <w:tcW w:w="709" w:type="dxa"/>
            <w:shd w:val="clear" w:color="auto" w:fill="auto"/>
          </w:tcPr>
          <w:p w14:paraId="5587EC3E" w14:textId="77777777" w:rsidR="00514C49" w:rsidRPr="009117E1" w:rsidRDefault="00514C49" w:rsidP="00316934">
            <w:pPr>
              <w:tabs>
                <w:tab w:val="left" w:pos="318"/>
              </w:tabs>
              <w:contextualSpacing/>
              <w:jc w:val="center"/>
              <w:rPr>
                <w:rFonts w:ascii="Times New Roman" w:hAnsi="Times New Roman"/>
                <w:color w:val="000000"/>
                <w:sz w:val="24"/>
                <w:szCs w:val="24"/>
                <w:lang w:val="kk-KZ"/>
              </w:rPr>
            </w:pPr>
            <w:r w:rsidRPr="009117E1">
              <w:rPr>
                <w:rFonts w:ascii="Times New Roman" w:hAnsi="Times New Roman"/>
                <w:color w:val="000000"/>
                <w:sz w:val="24"/>
                <w:szCs w:val="24"/>
                <w:lang w:val="kk-KZ"/>
              </w:rPr>
              <w:t>№</w:t>
            </w:r>
          </w:p>
        </w:tc>
        <w:tc>
          <w:tcPr>
            <w:tcW w:w="5245" w:type="dxa"/>
            <w:shd w:val="clear" w:color="auto" w:fill="auto"/>
          </w:tcPr>
          <w:p w14:paraId="5A7EE049" w14:textId="77777777" w:rsidR="00514C49" w:rsidRPr="009117E1" w:rsidRDefault="00514C49" w:rsidP="00316934">
            <w:pPr>
              <w:contextualSpacing/>
              <w:jc w:val="center"/>
              <w:rPr>
                <w:rFonts w:ascii="Times New Roman" w:hAnsi="Times New Roman"/>
                <w:sz w:val="24"/>
                <w:szCs w:val="24"/>
              </w:rPr>
            </w:pPr>
            <w:r w:rsidRPr="009117E1">
              <w:rPr>
                <w:rFonts w:ascii="Times New Roman" w:hAnsi="Times New Roman"/>
                <w:sz w:val="24"/>
                <w:szCs w:val="24"/>
              </w:rPr>
              <w:t>Discipline</w:t>
            </w:r>
          </w:p>
        </w:tc>
        <w:tc>
          <w:tcPr>
            <w:tcW w:w="2977" w:type="dxa"/>
            <w:shd w:val="clear" w:color="auto" w:fill="auto"/>
          </w:tcPr>
          <w:p w14:paraId="506F4196" w14:textId="77777777" w:rsidR="00514C49" w:rsidRPr="009117E1" w:rsidRDefault="00514C49" w:rsidP="00316934">
            <w:pPr>
              <w:contextualSpacing/>
              <w:jc w:val="center"/>
              <w:rPr>
                <w:rFonts w:ascii="Times New Roman" w:hAnsi="Times New Roman"/>
                <w:sz w:val="24"/>
                <w:szCs w:val="24"/>
              </w:rPr>
            </w:pPr>
            <w:r w:rsidRPr="009117E1">
              <w:rPr>
                <w:rFonts w:ascii="Times New Roman" w:hAnsi="Times New Roman"/>
                <w:sz w:val="24"/>
                <w:szCs w:val="24"/>
              </w:rPr>
              <w:t>Teaching method</w:t>
            </w:r>
          </w:p>
        </w:tc>
      </w:tr>
      <w:tr w:rsidR="00514C49" w:rsidRPr="009117E1" w14:paraId="49C480FD" w14:textId="77777777" w:rsidTr="00CC0B7B">
        <w:tc>
          <w:tcPr>
            <w:tcW w:w="709" w:type="dxa"/>
            <w:shd w:val="clear" w:color="auto" w:fill="auto"/>
          </w:tcPr>
          <w:p w14:paraId="7F4AF536" w14:textId="77777777" w:rsidR="00514C49" w:rsidRPr="009117E1" w:rsidRDefault="00514C49" w:rsidP="00316934">
            <w:pPr>
              <w:tabs>
                <w:tab w:val="left" w:pos="318"/>
              </w:tabs>
              <w:contextualSpacing/>
              <w:jc w:val="center"/>
              <w:rPr>
                <w:rFonts w:ascii="Times New Roman" w:hAnsi="Times New Roman"/>
                <w:color w:val="000000"/>
                <w:sz w:val="24"/>
                <w:szCs w:val="24"/>
                <w:lang w:val="kk-KZ"/>
              </w:rPr>
            </w:pPr>
            <w:r w:rsidRPr="009117E1">
              <w:rPr>
                <w:rFonts w:ascii="Times New Roman" w:hAnsi="Times New Roman"/>
                <w:color w:val="000000"/>
                <w:sz w:val="24"/>
                <w:szCs w:val="24"/>
                <w:lang w:val="kk-KZ"/>
              </w:rPr>
              <w:t>1</w:t>
            </w:r>
          </w:p>
        </w:tc>
        <w:tc>
          <w:tcPr>
            <w:tcW w:w="5245" w:type="dxa"/>
            <w:shd w:val="clear" w:color="auto" w:fill="auto"/>
          </w:tcPr>
          <w:p w14:paraId="79AE0E40" w14:textId="77777777" w:rsidR="00514C49" w:rsidRPr="009117E1" w:rsidRDefault="009117E1" w:rsidP="00316934">
            <w:pPr>
              <w:tabs>
                <w:tab w:val="left" w:pos="318"/>
              </w:tabs>
              <w:contextualSpacing/>
              <w:jc w:val="both"/>
              <w:rPr>
                <w:rFonts w:ascii="Times New Roman" w:hAnsi="Times New Roman"/>
                <w:color w:val="000000"/>
                <w:sz w:val="24"/>
                <w:szCs w:val="24"/>
              </w:rPr>
            </w:pPr>
            <w:r w:rsidRPr="009117E1">
              <w:rPr>
                <w:rFonts w:ascii="Times New Roman" w:hAnsi="Times New Roman"/>
                <w:color w:val="000000"/>
                <w:sz w:val="24"/>
                <w:szCs w:val="24"/>
              </w:rPr>
              <w:t>Doctor</w:t>
            </w:r>
            <w:r w:rsidRPr="009117E1">
              <w:rPr>
                <w:rFonts w:ascii="Times New Roman" w:hAnsi="Times New Roman"/>
                <w:color w:val="000000"/>
                <w:sz w:val="24"/>
                <w:szCs w:val="24"/>
                <w:lang w:val="kk-KZ"/>
              </w:rPr>
              <w:t xml:space="preserve"> of Economic Sciences, Associate Professor</w:t>
            </w:r>
            <w:r w:rsidRPr="009117E1">
              <w:rPr>
                <w:rFonts w:ascii="Times New Roman" w:hAnsi="Times New Roman"/>
                <w:color w:val="000000"/>
                <w:sz w:val="24"/>
                <w:szCs w:val="24"/>
              </w:rPr>
              <w:t xml:space="preserve"> </w:t>
            </w:r>
            <w:r w:rsidRPr="009117E1">
              <w:rPr>
                <w:rFonts w:ascii="Times New Roman" w:hAnsi="Times New Roman"/>
                <w:color w:val="000000"/>
                <w:sz w:val="24"/>
                <w:szCs w:val="24"/>
              </w:rPr>
              <w:lastRenderedPageBreak/>
              <w:t>Iskakov A.Zh.</w:t>
            </w:r>
          </w:p>
        </w:tc>
        <w:tc>
          <w:tcPr>
            <w:tcW w:w="2977" w:type="dxa"/>
            <w:shd w:val="clear" w:color="auto" w:fill="auto"/>
          </w:tcPr>
          <w:p w14:paraId="2565B459" w14:textId="77777777" w:rsidR="00514C49" w:rsidRPr="009117E1" w:rsidRDefault="00514C49" w:rsidP="00316934">
            <w:pPr>
              <w:contextualSpacing/>
              <w:rPr>
                <w:rFonts w:ascii="Times New Roman" w:hAnsi="Times New Roman"/>
                <w:sz w:val="24"/>
                <w:szCs w:val="24"/>
              </w:rPr>
            </w:pPr>
            <w:r w:rsidRPr="009117E1">
              <w:rPr>
                <w:rFonts w:ascii="Times New Roman" w:hAnsi="Times New Roman"/>
                <w:sz w:val="24"/>
                <w:szCs w:val="24"/>
              </w:rPr>
              <w:lastRenderedPageBreak/>
              <w:t>Problem lecture</w:t>
            </w:r>
          </w:p>
        </w:tc>
      </w:tr>
      <w:tr w:rsidR="00514C49" w:rsidRPr="009117E1" w14:paraId="0C179C29" w14:textId="77777777" w:rsidTr="00CC0B7B">
        <w:tc>
          <w:tcPr>
            <w:tcW w:w="709" w:type="dxa"/>
            <w:shd w:val="clear" w:color="auto" w:fill="auto"/>
          </w:tcPr>
          <w:p w14:paraId="12954EC4" w14:textId="77777777" w:rsidR="00514C49" w:rsidRPr="009117E1" w:rsidRDefault="00514C49" w:rsidP="00316934">
            <w:pPr>
              <w:tabs>
                <w:tab w:val="left" w:pos="318"/>
              </w:tabs>
              <w:contextualSpacing/>
              <w:jc w:val="center"/>
              <w:rPr>
                <w:rFonts w:ascii="Times New Roman" w:hAnsi="Times New Roman"/>
                <w:color w:val="000000"/>
                <w:sz w:val="24"/>
                <w:szCs w:val="24"/>
                <w:lang w:val="kk-KZ"/>
              </w:rPr>
            </w:pPr>
            <w:r w:rsidRPr="009117E1">
              <w:rPr>
                <w:rFonts w:ascii="Times New Roman" w:hAnsi="Times New Roman"/>
                <w:color w:val="000000"/>
                <w:sz w:val="24"/>
                <w:szCs w:val="24"/>
                <w:lang w:val="kk-KZ"/>
              </w:rPr>
              <w:t>2</w:t>
            </w:r>
          </w:p>
        </w:tc>
        <w:tc>
          <w:tcPr>
            <w:tcW w:w="5245" w:type="dxa"/>
            <w:shd w:val="clear" w:color="auto" w:fill="auto"/>
          </w:tcPr>
          <w:p w14:paraId="04FB7B6A" w14:textId="77777777" w:rsidR="00514C49" w:rsidRPr="009117E1" w:rsidRDefault="009117E1" w:rsidP="00316934">
            <w:pPr>
              <w:tabs>
                <w:tab w:val="left" w:pos="318"/>
              </w:tabs>
              <w:contextualSpacing/>
              <w:jc w:val="both"/>
              <w:rPr>
                <w:rFonts w:ascii="Times New Roman" w:hAnsi="Times New Roman"/>
                <w:color w:val="000000"/>
                <w:sz w:val="24"/>
                <w:szCs w:val="24"/>
                <w:lang w:val="kk-KZ"/>
              </w:rPr>
            </w:pPr>
            <w:r w:rsidRPr="009117E1">
              <w:rPr>
                <w:rFonts w:ascii="Times New Roman" w:hAnsi="Times New Roman"/>
                <w:color w:val="000000"/>
                <w:sz w:val="24"/>
                <w:szCs w:val="24"/>
                <w:lang w:val="kk-KZ"/>
              </w:rPr>
              <w:t>Candidate of Economic Sciences, Associate Professor Ashimova I.D.</w:t>
            </w:r>
          </w:p>
        </w:tc>
        <w:tc>
          <w:tcPr>
            <w:tcW w:w="2977" w:type="dxa"/>
            <w:shd w:val="clear" w:color="auto" w:fill="auto"/>
          </w:tcPr>
          <w:p w14:paraId="3EBA4C8D" w14:textId="77777777" w:rsidR="00514C49" w:rsidRPr="009117E1" w:rsidRDefault="00514C49" w:rsidP="00316934">
            <w:pPr>
              <w:contextualSpacing/>
              <w:rPr>
                <w:rFonts w:ascii="Times New Roman" w:hAnsi="Times New Roman"/>
                <w:sz w:val="24"/>
                <w:szCs w:val="24"/>
              </w:rPr>
            </w:pPr>
            <w:r w:rsidRPr="009117E1">
              <w:rPr>
                <w:rFonts w:ascii="Times New Roman" w:hAnsi="Times New Roman"/>
                <w:sz w:val="24"/>
                <w:szCs w:val="24"/>
              </w:rPr>
              <w:t>Discussion</w:t>
            </w:r>
          </w:p>
        </w:tc>
      </w:tr>
      <w:tr w:rsidR="00514C49" w:rsidRPr="009117E1" w14:paraId="2A17535B" w14:textId="77777777" w:rsidTr="00CC0B7B">
        <w:tc>
          <w:tcPr>
            <w:tcW w:w="709" w:type="dxa"/>
            <w:shd w:val="clear" w:color="auto" w:fill="auto"/>
          </w:tcPr>
          <w:p w14:paraId="00CE89B2" w14:textId="77777777" w:rsidR="00514C49" w:rsidRPr="009117E1" w:rsidRDefault="00514C49" w:rsidP="00316934">
            <w:pPr>
              <w:tabs>
                <w:tab w:val="left" w:pos="318"/>
                <w:tab w:val="left" w:pos="450"/>
              </w:tabs>
              <w:contextualSpacing/>
              <w:jc w:val="center"/>
              <w:rPr>
                <w:rFonts w:ascii="Times New Roman" w:hAnsi="Times New Roman"/>
                <w:color w:val="000000"/>
                <w:sz w:val="24"/>
                <w:szCs w:val="24"/>
                <w:lang w:val="kk-KZ"/>
              </w:rPr>
            </w:pPr>
            <w:r w:rsidRPr="009117E1">
              <w:rPr>
                <w:rFonts w:ascii="Times New Roman" w:hAnsi="Times New Roman"/>
                <w:color w:val="000000"/>
                <w:sz w:val="24"/>
                <w:szCs w:val="24"/>
                <w:lang w:val="kk-KZ"/>
              </w:rPr>
              <w:t>3</w:t>
            </w:r>
          </w:p>
        </w:tc>
        <w:tc>
          <w:tcPr>
            <w:tcW w:w="5245" w:type="dxa"/>
            <w:shd w:val="clear" w:color="auto" w:fill="auto"/>
          </w:tcPr>
          <w:p w14:paraId="0E851901" w14:textId="77777777" w:rsidR="00514C49" w:rsidRPr="009117E1" w:rsidRDefault="009117E1" w:rsidP="00316934">
            <w:pPr>
              <w:tabs>
                <w:tab w:val="left" w:pos="318"/>
                <w:tab w:val="left" w:pos="450"/>
              </w:tabs>
              <w:contextualSpacing/>
              <w:jc w:val="both"/>
              <w:rPr>
                <w:rFonts w:ascii="Times New Roman" w:hAnsi="Times New Roman"/>
                <w:color w:val="000000"/>
                <w:sz w:val="24"/>
                <w:szCs w:val="24"/>
                <w:lang w:val="kk-KZ"/>
              </w:rPr>
            </w:pPr>
            <w:r w:rsidRPr="009117E1">
              <w:rPr>
                <w:rFonts w:ascii="Times New Roman" w:hAnsi="Times New Roman"/>
                <w:color w:val="000000"/>
                <w:sz w:val="24"/>
                <w:szCs w:val="24"/>
                <w:lang w:val="kk-KZ"/>
              </w:rPr>
              <w:t>PhD doctor Rakisheva G.M.</w:t>
            </w:r>
          </w:p>
        </w:tc>
        <w:tc>
          <w:tcPr>
            <w:tcW w:w="2977" w:type="dxa"/>
            <w:shd w:val="clear" w:color="auto" w:fill="auto"/>
          </w:tcPr>
          <w:p w14:paraId="231CFCB4" w14:textId="77777777" w:rsidR="00514C49" w:rsidRPr="009117E1" w:rsidRDefault="00514C49" w:rsidP="00316934">
            <w:pPr>
              <w:contextualSpacing/>
              <w:rPr>
                <w:rFonts w:ascii="Times New Roman" w:hAnsi="Times New Roman"/>
                <w:sz w:val="24"/>
                <w:szCs w:val="24"/>
              </w:rPr>
            </w:pPr>
            <w:r w:rsidRPr="009117E1">
              <w:rPr>
                <w:rFonts w:ascii="Times New Roman" w:hAnsi="Times New Roman"/>
                <w:sz w:val="24"/>
                <w:szCs w:val="24"/>
              </w:rPr>
              <w:t>Case-study</w:t>
            </w:r>
          </w:p>
        </w:tc>
      </w:tr>
      <w:tr w:rsidR="00514C49" w:rsidRPr="009117E1" w14:paraId="5705E2D0" w14:textId="77777777" w:rsidTr="00CC0B7B">
        <w:tc>
          <w:tcPr>
            <w:tcW w:w="709" w:type="dxa"/>
            <w:shd w:val="clear" w:color="auto" w:fill="auto"/>
          </w:tcPr>
          <w:p w14:paraId="5BE5909A" w14:textId="77777777" w:rsidR="00514C49" w:rsidRPr="009117E1" w:rsidRDefault="00514C49" w:rsidP="00316934">
            <w:pPr>
              <w:tabs>
                <w:tab w:val="left" w:pos="318"/>
                <w:tab w:val="left" w:pos="450"/>
              </w:tabs>
              <w:contextualSpacing/>
              <w:jc w:val="center"/>
              <w:rPr>
                <w:rFonts w:ascii="Times New Roman" w:hAnsi="Times New Roman"/>
                <w:color w:val="000000"/>
                <w:sz w:val="24"/>
                <w:szCs w:val="24"/>
                <w:lang w:val="kk-KZ"/>
              </w:rPr>
            </w:pPr>
            <w:r w:rsidRPr="009117E1">
              <w:rPr>
                <w:rFonts w:ascii="Times New Roman" w:hAnsi="Times New Roman"/>
                <w:color w:val="000000"/>
                <w:sz w:val="24"/>
                <w:szCs w:val="24"/>
                <w:lang w:val="kk-KZ"/>
              </w:rPr>
              <w:t>4</w:t>
            </w:r>
          </w:p>
        </w:tc>
        <w:tc>
          <w:tcPr>
            <w:tcW w:w="5245" w:type="dxa"/>
            <w:shd w:val="clear" w:color="auto" w:fill="auto"/>
          </w:tcPr>
          <w:p w14:paraId="10E95188" w14:textId="77777777" w:rsidR="00514C49" w:rsidRPr="009117E1" w:rsidRDefault="009117E1" w:rsidP="00316934">
            <w:pPr>
              <w:tabs>
                <w:tab w:val="left" w:pos="318"/>
                <w:tab w:val="left" w:pos="450"/>
              </w:tabs>
              <w:contextualSpacing/>
              <w:rPr>
                <w:rFonts w:ascii="Times New Roman" w:hAnsi="Times New Roman"/>
                <w:color w:val="000000"/>
                <w:sz w:val="24"/>
                <w:szCs w:val="24"/>
                <w:lang w:val="kk-KZ"/>
              </w:rPr>
            </w:pPr>
            <w:r w:rsidRPr="009117E1">
              <w:rPr>
                <w:rFonts w:ascii="Times New Roman" w:hAnsi="Times New Roman"/>
                <w:color w:val="000000"/>
                <w:sz w:val="24"/>
                <w:szCs w:val="24"/>
                <w:lang w:val="kk-KZ"/>
              </w:rPr>
              <w:t>Candidate of Economic Sciences, Associate Professor Belgibaeva A.S.</w:t>
            </w:r>
          </w:p>
        </w:tc>
        <w:tc>
          <w:tcPr>
            <w:tcW w:w="2977" w:type="dxa"/>
            <w:shd w:val="clear" w:color="auto" w:fill="auto"/>
          </w:tcPr>
          <w:p w14:paraId="61E987A6" w14:textId="77777777" w:rsidR="00514C49" w:rsidRPr="009117E1" w:rsidRDefault="00514C49" w:rsidP="00316934">
            <w:pPr>
              <w:contextualSpacing/>
              <w:rPr>
                <w:rFonts w:ascii="Times New Roman" w:hAnsi="Times New Roman"/>
                <w:sz w:val="24"/>
                <w:szCs w:val="24"/>
              </w:rPr>
            </w:pPr>
            <w:r w:rsidRPr="009117E1">
              <w:rPr>
                <w:rFonts w:ascii="Times New Roman" w:hAnsi="Times New Roman"/>
                <w:sz w:val="24"/>
                <w:szCs w:val="24"/>
              </w:rPr>
              <w:t>Project work</w:t>
            </w:r>
          </w:p>
        </w:tc>
      </w:tr>
    </w:tbl>
    <w:p w14:paraId="17DB3AE7" w14:textId="77777777" w:rsidR="00C66A34" w:rsidRPr="008F34DD" w:rsidRDefault="00C66A34" w:rsidP="00316934">
      <w:pPr>
        <w:tabs>
          <w:tab w:val="num" w:pos="0"/>
        </w:tabs>
        <w:ind w:firstLine="709"/>
        <w:contextualSpacing/>
        <w:jc w:val="both"/>
        <w:rPr>
          <w:rFonts w:ascii="Times New Roman" w:hAnsi="Times New Roman"/>
          <w:sz w:val="24"/>
          <w:szCs w:val="24"/>
          <w:lang w:val="kk-KZ"/>
        </w:rPr>
      </w:pPr>
    </w:p>
    <w:p w14:paraId="506F74A0" w14:textId="77777777" w:rsidR="009117E1" w:rsidRPr="009117E1" w:rsidRDefault="009117E1" w:rsidP="00316934">
      <w:pPr>
        <w:ind w:firstLine="567"/>
        <w:contextualSpacing/>
        <w:jc w:val="both"/>
        <w:rPr>
          <w:rFonts w:ascii="Times New Roman" w:hAnsi="Times New Roman"/>
          <w:sz w:val="24"/>
          <w:szCs w:val="24"/>
          <w:lang w:val="en-GB"/>
        </w:rPr>
      </w:pPr>
      <w:r w:rsidRPr="009117E1">
        <w:rPr>
          <w:rFonts w:ascii="Times New Roman" w:hAnsi="Times New Roman"/>
          <w:sz w:val="24"/>
          <w:szCs w:val="24"/>
          <w:lang w:val="en-GB"/>
        </w:rPr>
        <w:t>According to the educational program 7M04103 "Sustainable agriculture and rural development", practical classes are conducted using such interactive teaching methods as "brainstorming", analysis of specific situations (Case-study), project work. To increase objectivity in the assessment of knowledge, teachers of the department use the capabilities of the Kahooti system. The effectiveness is determined by an increase in the volume of the studied material and an increase in the efficiency of its assimilation, the development of various forms of thinking, attentiveness, activity, creative approach to solving problems, the ability to find contacts with interlocutors.</w:t>
      </w:r>
    </w:p>
    <w:p w14:paraId="5EDA0D9E" w14:textId="77777777" w:rsidR="009117E1" w:rsidRPr="009117E1" w:rsidRDefault="009117E1" w:rsidP="00316934">
      <w:pPr>
        <w:ind w:firstLine="567"/>
        <w:contextualSpacing/>
        <w:jc w:val="both"/>
        <w:rPr>
          <w:rFonts w:ascii="Times New Roman" w:hAnsi="Times New Roman"/>
          <w:sz w:val="24"/>
          <w:szCs w:val="24"/>
          <w:lang w:val="en-GB"/>
        </w:rPr>
      </w:pPr>
      <w:r w:rsidRPr="009117E1">
        <w:rPr>
          <w:rFonts w:ascii="Times New Roman" w:hAnsi="Times New Roman"/>
          <w:sz w:val="24"/>
          <w:szCs w:val="24"/>
          <w:lang w:val="en-GB"/>
        </w:rPr>
        <w:t>The introduction of interactive forms of education is one of the most important areas for improving training in a modern university.</w:t>
      </w:r>
    </w:p>
    <w:p w14:paraId="6E494B06" w14:textId="77777777" w:rsidR="00C66A34" w:rsidRPr="006F01A9" w:rsidRDefault="009117E1" w:rsidP="00316934">
      <w:pPr>
        <w:ind w:firstLine="567"/>
        <w:contextualSpacing/>
        <w:jc w:val="both"/>
        <w:rPr>
          <w:rFonts w:ascii="Times New Roman" w:hAnsi="Times New Roman"/>
          <w:sz w:val="24"/>
          <w:szCs w:val="24"/>
        </w:rPr>
      </w:pPr>
      <w:r w:rsidRPr="009117E1">
        <w:rPr>
          <w:rFonts w:ascii="Times New Roman" w:hAnsi="Times New Roman"/>
          <w:sz w:val="24"/>
          <w:szCs w:val="24"/>
          <w:lang w:val="en-GB"/>
        </w:rPr>
        <w:t xml:space="preserve">The management of the </w:t>
      </w:r>
      <w:r>
        <w:rPr>
          <w:rFonts w:ascii="Times New Roman" w:hAnsi="Times New Roman"/>
          <w:sz w:val="24"/>
          <w:szCs w:val="24"/>
          <w:lang w:val="en-GB"/>
        </w:rPr>
        <w:t>E</w:t>
      </w:r>
      <w:r w:rsidRPr="009117E1">
        <w:rPr>
          <w:rFonts w:ascii="Times New Roman" w:hAnsi="Times New Roman"/>
          <w:sz w:val="24"/>
          <w:szCs w:val="24"/>
          <w:lang w:val="en-GB"/>
        </w:rPr>
        <w:t>P supports the autonomy of students in the management of training and in the evaluation of learning outcomes. At Sh.Ualikhanov KU has established mechanisms to support the autonomy of students. The goals and objectives of any educational program and any discipline are not only to instill knowledge, skills and abilities in these disciplines, but also to create conditions for personal development, scientific potential, the use of professional knowledge and skills in various areas of higher postgraduate education research activities based on ethical principles in science. The skills of self-development, independent critical thinking and knowledge search are acquired by undergraduates when using the method of problem study, lectures with analysis of specific situations, the project method, when writing individual sections of the dissertation and solving methodological problems in the classroom.</w:t>
      </w:r>
      <w:r w:rsidR="00C66A34" w:rsidRPr="009117E1">
        <w:rPr>
          <w:rFonts w:ascii="Times New Roman" w:hAnsi="Times New Roman"/>
          <w:sz w:val="24"/>
          <w:szCs w:val="24"/>
          <w:lang w:val="en-GB"/>
        </w:rPr>
        <w:t xml:space="preserve"> </w:t>
      </w:r>
    </w:p>
    <w:p w14:paraId="0CD02336"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student-centered approach to learning provides for such an organization of training, which is maximally focused on the individual characteristics of students. The pedagogical meaning of the student-centered approach is to affirm the uniqueness of the student's personality.</w:t>
      </w:r>
    </w:p>
    <w:p w14:paraId="27E3962D"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implementation of student-centered training of undergraduates will be successful with an increase in their educational motivation as subjects of independent choice of an individual learning trajectory.</w:t>
      </w:r>
    </w:p>
    <w:p w14:paraId="610501BB"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management of the OP "Sustainable Agriculture and Rural Development" in order to build an individual learning trajectory and provide students with an alternative choice of elective disciplines for the formation of an individual curriculum (IWC) develops and annually updates a systematic list of all disciplines of the elective component - a catalog of elective disciplines (CED), which provides for a choice. Catalogs of elective disciplines are developed taking into account the interests of students and are updated every year taking into account the needs of the labor market and the development of technology and technology.</w:t>
      </w:r>
    </w:p>
    <w:p w14:paraId="1820446B"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university has developed a program that forms a schedule for all forms of education. The program forms academic streams, gives students the opportunity to register for disciplines and choose teachers, which allows them to form an individual learning trajectory.</w:t>
      </w:r>
    </w:p>
    <w:p w14:paraId="28ED7C69"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content of the EP "Sustainable agriculture and rural development" is updated annually taking into account the expectations of employers and the individual interests of students. Recommendations and suggestions for improving the EP are offered by stakeholders during round tables to discuss the EP. Undergraduates of the EP also participate in the discussion of the educational program and in its evaluation.</w:t>
      </w:r>
    </w:p>
    <w:p w14:paraId="39CAA32F"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 xml:space="preserve">Thus, Yerlan Kenzhebekov, a 2nd-year master's student of EP 7M04103 "Sustainable agriculture and rural development" (graduation 2021), during a round table discussion on the </w:t>
      </w:r>
      <w:r w:rsidRPr="002337F9">
        <w:rPr>
          <w:rFonts w:ascii="Times New Roman" w:hAnsi="Times New Roman"/>
          <w:sz w:val="24"/>
          <w:szCs w:val="24"/>
        </w:rPr>
        <w:lastRenderedPageBreak/>
        <w:t>content of the educational program, noted that in the process of studying under this educational program, he gained knowledge and skills related to the economic, environmental and social aspects of sustainable rural development territories. However, in his opinion, it is possible to strengthen the content of the discipline "Bioeconomics" by including a module related to the organization of the processing of organic waste, including in agricultural production. All these recommendations were taken into account when developing educational and methodological complexes of disciplines, which demonstrates that the OP management takes into account the expectations of employers and the individual interests of students.</w:t>
      </w:r>
    </w:p>
    <w:p w14:paraId="2DE31027"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It is necessary to consider students as active partners who care about how their training should be built, what learning outcomes will be achieved. Thus, the Academic Quality Council of the Higher School of Business and Law includes a 1st-year graduate student of the OP "Sustainable Agriculture and Rural Development" Abdulova Almira. And it is precisely the tasks of the Quality Council that include the analysis of the content and conditions for the implementation of educational programs; conducting an internal assessment of the quality of the effectiveness of educational programs; analysis and discussion of the achievement of learning outcomes of students' educational programs; assessment of students' satisfaction with the quality of educational programs, disciplines/modules, conditions for the implementation of educational programs, etc..</w:t>
      </w:r>
    </w:p>
    <w:p w14:paraId="7AEF65FB"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main idea of student-centered learning is aimed at forming students' independent position in the learning process. Learning is not so much the memorization of the information that the teacher gives, as the independent creation of knowledge (a model of the educational process called “inverted classroom").</w:t>
      </w:r>
    </w:p>
    <w:p w14:paraId="4D2848C4"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emphasis is on learning outcomes, which become the main outcome of the educational process for the student in terms of knowledge, understanding and abilities, and not on the means and methods of teaching that teachers use to achieve these results. From passive reception and memorization of educational information, the graduate student proceeds to the creation of a personality capable of fulfilling the set goals in the best way. Here the teacher acts as a teacher-manager, not a translator of educational information, information is used as a means of organizing activities, not the purpose of training.</w:t>
      </w:r>
    </w:p>
    <w:p w14:paraId="1D7C6757"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management of the EP uses a transparent assessment system, the syllabuses of the disciplines prescribe a policy of grading.</w:t>
      </w:r>
    </w:p>
    <w:p w14:paraId="489529CE"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Also, one of the methods of motivation for students in order to stimulate self-learning and the implementation of a student-centered approach to learning is academic mobility. The financing of academic mobility can be carried out at the expense of budgetary funds, including those allocated within the framework of national projects; extra-budgetary funds of the university; funds of the host party, including grants from international organizations and private foundations; personal funds of participants of academic mobility.</w:t>
      </w:r>
    </w:p>
    <w:p w14:paraId="1D719C54" w14:textId="77777777" w:rsidR="00466C19" w:rsidRPr="002337F9" w:rsidRDefault="00466C19" w:rsidP="00466C19">
      <w:pPr>
        <w:ind w:firstLine="567"/>
        <w:contextualSpacing/>
        <w:jc w:val="both"/>
        <w:rPr>
          <w:rFonts w:ascii="Times New Roman" w:hAnsi="Times New Roman"/>
          <w:sz w:val="24"/>
          <w:szCs w:val="24"/>
        </w:rPr>
      </w:pPr>
      <w:r w:rsidRPr="002337F9">
        <w:rPr>
          <w:rFonts w:ascii="Times New Roman" w:hAnsi="Times New Roman"/>
          <w:sz w:val="24"/>
          <w:szCs w:val="24"/>
        </w:rPr>
        <w:t>The introduction of interactive forms of education is one of the most important areas for improving training in a modern university.</w:t>
      </w:r>
    </w:p>
    <w:p w14:paraId="2A8709D9" w14:textId="77777777" w:rsidR="009117E1" w:rsidRPr="009117E1" w:rsidRDefault="009117E1" w:rsidP="00316934">
      <w:pPr>
        <w:ind w:firstLine="567"/>
        <w:contextualSpacing/>
        <w:jc w:val="both"/>
        <w:rPr>
          <w:rFonts w:ascii="Times New Roman" w:hAnsi="Times New Roman"/>
          <w:sz w:val="24"/>
          <w:szCs w:val="24"/>
          <w:lang w:val="kk-KZ"/>
        </w:rPr>
      </w:pPr>
      <w:r w:rsidRPr="009117E1">
        <w:rPr>
          <w:rFonts w:ascii="Times New Roman" w:hAnsi="Times New Roman"/>
          <w:sz w:val="24"/>
          <w:szCs w:val="24"/>
          <w:lang w:val="kk-KZ"/>
        </w:rPr>
        <w:t>Currently, didactic teaching tools, including all elements of the learning environment, are used by teachers of the Department of Business and Services for a purposeful educational process, for more fruitful interaction with students. So, at the department, almost all teachers practice conducting lectures using multimedia technical means and presentations in PowerPoint format, short videos, conducting practical classes using an interactive</w:t>
      </w:r>
      <w:r>
        <w:rPr>
          <w:rFonts w:ascii="Times New Roman" w:hAnsi="Times New Roman"/>
          <w:sz w:val="24"/>
          <w:szCs w:val="24"/>
          <w:lang w:val="kk-KZ"/>
        </w:rPr>
        <w:t xml:space="preserve"> whiteboard (416 aud., 213 aud.</w:t>
      </w:r>
      <w:r w:rsidRPr="009117E1">
        <w:rPr>
          <w:rFonts w:ascii="Times New Roman" w:hAnsi="Times New Roman"/>
          <w:sz w:val="24"/>
          <w:szCs w:val="24"/>
          <w:lang w:val="kk-KZ"/>
        </w:rPr>
        <w:t>).</w:t>
      </w:r>
    </w:p>
    <w:p w14:paraId="1991A0AD" w14:textId="77777777" w:rsidR="009117E1" w:rsidRPr="008F34DD" w:rsidRDefault="009117E1" w:rsidP="00316934">
      <w:pPr>
        <w:ind w:firstLine="567"/>
        <w:contextualSpacing/>
        <w:jc w:val="both"/>
        <w:rPr>
          <w:rFonts w:ascii="Times New Roman" w:hAnsi="Times New Roman"/>
          <w:sz w:val="24"/>
          <w:szCs w:val="24"/>
          <w:lang w:val="kk-KZ"/>
        </w:rPr>
      </w:pPr>
      <w:r w:rsidRPr="009117E1">
        <w:rPr>
          <w:rFonts w:ascii="Times New Roman" w:hAnsi="Times New Roman"/>
          <w:sz w:val="24"/>
          <w:szCs w:val="24"/>
          <w:lang w:val="kk-KZ"/>
        </w:rPr>
        <w:t>Information technologies are also actively used in the education system, information technology means determine the transition to a new qualitative level of development of educational processes and become an essential component of modern educational systems. Modern information technologies, complementing the structure of educational technologies, open up new prospects for improving the quality of the educational process.</w:t>
      </w:r>
    </w:p>
    <w:p w14:paraId="02CDD455" w14:textId="77777777" w:rsidR="009117E1" w:rsidRPr="009117E1" w:rsidRDefault="009117E1" w:rsidP="00316934">
      <w:pPr>
        <w:ind w:firstLine="567"/>
        <w:contextualSpacing/>
        <w:jc w:val="both"/>
        <w:rPr>
          <w:rFonts w:ascii="Times New Roman" w:hAnsi="Times New Roman"/>
          <w:sz w:val="24"/>
          <w:szCs w:val="24"/>
          <w:lang w:val="kk-KZ" w:eastAsia="ru-RU"/>
        </w:rPr>
      </w:pPr>
      <w:r w:rsidRPr="009117E1">
        <w:rPr>
          <w:rFonts w:ascii="Times New Roman" w:hAnsi="Times New Roman"/>
          <w:sz w:val="24"/>
          <w:szCs w:val="24"/>
          <w:lang w:val="kk-KZ" w:eastAsia="ru-RU"/>
        </w:rPr>
        <w:t xml:space="preserve">The following forms and types of activities contribute to the effective organization of education in accredited educational institutions: a combination of individual, pair and group </w:t>
      </w:r>
      <w:r w:rsidRPr="009117E1">
        <w:rPr>
          <w:rFonts w:ascii="Times New Roman" w:hAnsi="Times New Roman"/>
          <w:sz w:val="24"/>
          <w:szCs w:val="24"/>
          <w:lang w:val="kk-KZ" w:eastAsia="ru-RU"/>
        </w:rPr>
        <w:lastRenderedPageBreak/>
        <w:t>work; work with different sources of information (including electronic educational resources, digital educational resources); educational dialogue; case methods; independent work of students, etc.</w:t>
      </w:r>
    </w:p>
    <w:p w14:paraId="2D577F4C" w14:textId="77777777" w:rsidR="009117E1" w:rsidRPr="009117E1" w:rsidRDefault="009117E1" w:rsidP="00316934">
      <w:pPr>
        <w:ind w:firstLine="567"/>
        <w:contextualSpacing/>
        <w:jc w:val="both"/>
        <w:rPr>
          <w:rFonts w:ascii="Times New Roman" w:hAnsi="Times New Roman"/>
          <w:sz w:val="24"/>
          <w:szCs w:val="24"/>
          <w:lang w:val="kk-KZ" w:eastAsia="ru-RU"/>
        </w:rPr>
      </w:pPr>
      <w:r w:rsidRPr="009117E1">
        <w:rPr>
          <w:rFonts w:ascii="Times New Roman" w:hAnsi="Times New Roman"/>
          <w:sz w:val="24"/>
          <w:szCs w:val="24"/>
          <w:lang w:val="kk-KZ" w:eastAsia="ru-RU"/>
        </w:rPr>
        <w:t xml:space="preserve">An important aspect of the organization of training under the accredited </w:t>
      </w:r>
      <w:r>
        <w:rPr>
          <w:rFonts w:ascii="Times New Roman" w:hAnsi="Times New Roman"/>
          <w:sz w:val="24"/>
          <w:szCs w:val="24"/>
          <w:lang w:val="en-GB" w:eastAsia="ru-RU"/>
        </w:rPr>
        <w:t>E</w:t>
      </w:r>
      <w:r w:rsidRPr="009117E1">
        <w:rPr>
          <w:rFonts w:ascii="Times New Roman" w:hAnsi="Times New Roman"/>
          <w:sz w:val="24"/>
          <w:szCs w:val="24"/>
          <w:lang w:val="kk-KZ" w:eastAsia="ru-RU"/>
        </w:rPr>
        <w:t>P 7M04103 "Sustainable agriculture and rural development" is the participation of teachers and undergraduates of the department in scientific and project activities.</w:t>
      </w:r>
    </w:p>
    <w:p w14:paraId="10BB45DB" w14:textId="77777777" w:rsidR="009117E1" w:rsidRPr="008F34DD" w:rsidRDefault="009117E1" w:rsidP="00316934">
      <w:pPr>
        <w:ind w:firstLine="567"/>
        <w:contextualSpacing/>
        <w:jc w:val="both"/>
        <w:rPr>
          <w:rFonts w:ascii="Times New Roman" w:hAnsi="Times New Roman"/>
          <w:sz w:val="24"/>
          <w:szCs w:val="24"/>
          <w:lang w:val="kk-KZ" w:eastAsia="ru-RU"/>
        </w:rPr>
      </w:pPr>
      <w:r w:rsidRPr="009117E1">
        <w:rPr>
          <w:rFonts w:ascii="Times New Roman" w:hAnsi="Times New Roman"/>
          <w:sz w:val="24"/>
          <w:szCs w:val="24"/>
          <w:lang w:val="kk-KZ" w:eastAsia="ru-RU"/>
        </w:rPr>
        <w:t xml:space="preserve">So, </w:t>
      </w:r>
      <w:r w:rsidRPr="009117E1">
        <w:rPr>
          <w:rFonts w:ascii="Times New Roman" w:hAnsi="Times New Roman"/>
          <w:color w:val="000000"/>
          <w:sz w:val="24"/>
          <w:szCs w:val="24"/>
          <w:lang w:val="kk-KZ"/>
        </w:rPr>
        <w:t>Candidate of Economic Sciences</w:t>
      </w:r>
      <w:r w:rsidRPr="009117E1">
        <w:rPr>
          <w:rFonts w:ascii="Times New Roman" w:hAnsi="Times New Roman"/>
          <w:sz w:val="24"/>
          <w:szCs w:val="24"/>
          <w:lang w:val="kk-KZ" w:eastAsia="ru-RU"/>
        </w:rPr>
        <w:t xml:space="preserve"> Dzhaparova K.K., is the head of the initiative topic "Improving the efficiency of state development of territories through the implementation of complex projects on the example of the Zerendinsky district of Akmola region". Project implementation period: 2019-2022</w:t>
      </w:r>
    </w:p>
    <w:p w14:paraId="7B73925C" w14:textId="77777777" w:rsidR="009117E1" w:rsidRPr="009117E1" w:rsidRDefault="009117E1" w:rsidP="00316934">
      <w:pPr>
        <w:ind w:firstLine="567"/>
        <w:contextualSpacing/>
        <w:jc w:val="both"/>
        <w:rPr>
          <w:rFonts w:ascii="Times New Roman" w:hAnsi="Times New Roman"/>
          <w:sz w:val="24"/>
          <w:szCs w:val="24"/>
          <w:lang w:val="en-GB"/>
        </w:rPr>
      </w:pPr>
      <w:r w:rsidRPr="009117E1">
        <w:rPr>
          <w:rFonts w:ascii="Times New Roman" w:hAnsi="Times New Roman"/>
          <w:color w:val="000000"/>
          <w:sz w:val="24"/>
          <w:szCs w:val="24"/>
          <w:lang w:val="kk-KZ"/>
        </w:rPr>
        <w:t>Candidate of Economic Sciences</w:t>
      </w:r>
      <w:r w:rsidRPr="009117E1">
        <w:rPr>
          <w:rFonts w:ascii="Times New Roman" w:hAnsi="Times New Roman"/>
          <w:sz w:val="24"/>
          <w:szCs w:val="24"/>
          <w:lang w:val="en-GB"/>
        </w:rPr>
        <w:t>, Associate Professor Belgibayeva A.S. completed a professional internship at the Mashav International Scientific Center, the State of Israel (December 2-21, 2018). Topic: "Training and Applied scientific Research in agriculture/Extension Service and Applied Scientific Research in Agriculture".</w:t>
      </w:r>
    </w:p>
    <w:p w14:paraId="1BC2CF48" w14:textId="77777777" w:rsidR="009117E1" w:rsidRPr="009117E1" w:rsidRDefault="009117E1" w:rsidP="00316934">
      <w:pPr>
        <w:ind w:firstLine="567"/>
        <w:contextualSpacing/>
        <w:jc w:val="both"/>
        <w:rPr>
          <w:rFonts w:ascii="Times New Roman" w:hAnsi="Times New Roman"/>
          <w:sz w:val="24"/>
          <w:szCs w:val="24"/>
          <w:lang w:val="en-GB"/>
        </w:rPr>
      </w:pPr>
      <w:r w:rsidRPr="009117E1">
        <w:rPr>
          <w:rFonts w:ascii="Times New Roman" w:hAnsi="Times New Roman"/>
          <w:sz w:val="24"/>
          <w:szCs w:val="24"/>
          <w:lang w:val="en-GB"/>
        </w:rPr>
        <w:t xml:space="preserve">The results of scientific research of teaching staff are reflected in scientific articles, topics and content of master's theses, textbooks and methodological recommendations used in the educational process during the implementation of </w:t>
      </w:r>
      <w:r>
        <w:rPr>
          <w:rFonts w:ascii="Times New Roman" w:hAnsi="Times New Roman"/>
          <w:sz w:val="24"/>
          <w:szCs w:val="24"/>
          <w:lang w:val="en-GB"/>
        </w:rPr>
        <w:t>E</w:t>
      </w:r>
      <w:r w:rsidRPr="009117E1">
        <w:rPr>
          <w:rFonts w:ascii="Times New Roman" w:hAnsi="Times New Roman"/>
          <w:sz w:val="24"/>
          <w:szCs w:val="24"/>
          <w:lang w:val="en-GB"/>
        </w:rPr>
        <w:t>P 7M04103 "Sustainable agriculture and rural development".</w:t>
      </w:r>
    </w:p>
    <w:p w14:paraId="1B96BA60" w14:textId="77777777" w:rsidR="0022102C" w:rsidRPr="0022102C" w:rsidRDefault="0022102C" w:rsidP="00316934">
      <w:pPr>
        <w:ind w:firstLine="567"/>
        <w:contextualSpacing/>
        <w:jc w:val="both"/>
        <w:rPr>
          <w:rFonts w:ascii="Times New Roman" w:hAnsi="Times New Roman"/>
          <w:sz w:val="24"/>
          <w:szCs w:val="24"/>
          <w:lang w:val="en-GB"/>
        </w:rPr>
      </w:pPr>
      <w:r w:rsidRPr="0022102C">
        <w:rPr>
          <w:rFonts w:ascii="Times New Roman" w:hAnsi="Times New Roman"/>
          <w:sz w:val="24"/>
          <w:szCs w:val="24"/>
          <w:lang w:val="en-GB"/>
        </w:rPr>
        <w:t xml:space="preserve">For example, the topic of the scientific project of </w:t>
      </w:r>
      <w:r w:rsidRPr="009117E1">
        <w:rPr>
          <w:rFonts w:ascii="Times New Roman" w:hAnsi="Times New Roman"/>
          <w:color w:val="000000"/>
          <w:sz w:val="24"/>
          <w:szCs w:val="24"/>
          <w:lang w:val="kk-KZ"/>
        </w:rPr>
        <w:t>Candidate of Economic Sciences</w:t>
      </w:r>
      <w:r w:rsidRPr="0022102C">
        <w:rPr>
          <w:rFonts w:ascii="Times New Roman" w:hAnsi="Times New Roman"/>
          <w:sz w:val="24"/>
          <w:szCs w:val="24"/>
          <w:lang w:val="en-GB"/>
        </w:rPr>
        <w:t>, Associate Professor Belgibayeva A.S. is reflected in the topic of the master's thesis of undergraduate student Kenzhebekov Erlan "Development of small and medium-sized businesses in the region: formation of priority areas in the Akmola region". The student took part in the International scientific and practical conference of undergraduates, postgraduates and doctoral students "Market and production efficiency-18", dedicated to the 30th anniversary of Independence of the Republic of Kazakhstan, which took place on April 22, 2021, where he was awarded a diploma of the I degree for the 1st place in the competition "Best Report".</w:t>
      </w:r>
    </w:p>
    <w:p w14:paraId="0078B7B7" w14:textId="77777777" w:rsidR="0022102C" w:rsidRPr="0022102C" w:rsidRDefault="0022102C" w:rsidP="00316934">
      <w:pPr>
        <w:ind w:firstLine="567"/>
        <w:contextualSpacing/>
        <w:jc w:val="both"/>
        <w:rPr>
          <w:rFonts w:ascii="Times New Roman" w:hAnsi="Times New Roman"/>
          <w:sz w:val="24"/>
          <w:szCs w:val="24"/>
          <w:lang w:val="en-GB"/>
        </w:rPr>
      </w:pPr>
      <w:r w:rsidRPr="0022102C">
        <w:rPr>
          <w:rFonts w:ascii="Times New Roman" w:hAnsi="Times New Roman"/>
          <w:sz w:val="24"/>
          <w:szCs w:val="24"/>
          <w:lang w:val="en-GB"/>
        </w:rPr>
        <w:t xml:space="preserve">The management of the </w:t>
      </w:r>
      <w:r>
        <w:rPr>
          <w:rFonts w:ascii="Times New Roman" w:hAnsi="Times New Roman"/>
          <w:sz w:val="24"/>
          <w:szCs w:val="24"/>
          <w:lang w:val="en-GB"/>
        </w:rPr>
        <w:t>E</w:t>
      </w:r>
      <w:r w:rsidRPr="0022102C">
        <w:rPr>
          <w:rFonts w:ascii="Times New Roman" w:hAnsi="Times New Roman"/>
          <w:sz w:val="24"/>
          <w:szCs w:val="24"/>
          <w:lang w:val="en-GB"/>
        </w:rPr>
        <w:t xml:space="preserve">P takes an active part in various scientific and methodological activities that contribute to improving the quality of education and assessment. For example, the teacher of OP 7M04103 "Sustainable agriculture and rural development", </w:t>
      </w:r>
      <w:r w:rsidRPr="009117E1">
        <w:rPr>
          <w:rFonts w:ascii="Times New Roman" w:hAnsi="Times New Roman"/>
          <w:color w:val="000000"/>
          <w:sz w:val="24"/>
          <w:szCs w:val="24"/>
          <w:lang w:val="kk-KZ"/>
        </w:rPr>
        <w:t>Candidate of Economic Sciences</w:t>
      </w:r>
      <w:r w:rsidRPr="0022102C">
        <w:rPr>
          <w:rFonts w:ascii="Times New Roman" w:hAnsi="Times New Roman"/>
          <w:sz w:val="24"/>
          <w:szCs w:val="24"/>
          <w:lang w:val="en-GB"/>
        </w:rPr>
        <w:t xml:space="preserve">, associate professor Iskendirova S.K. – "The best university teacher - 2013", </w:t>
      </w:r>
      <w:r w:rsidRPr="009117E1">
        <w:rPr>
          <w:rFonts w:ascii="Times New Roman" w:hAnsi="Times New Roman"/>
          <w:color w:val="000000"/>
          <w:sz w:val="24"/>
          <w:szCs w:val="24"/>
          <w:lang w:val="kk-KZ"/>
        </w:rPr>
        <w:t>Candidate of Economic Sciences</w:t>
      </w:r>
      <w:r w:rsidRPr="0022102C">
        <w:rPr>
          <w:rFonts w:ascii="Times New Roman" w:hAnsi="Times New Roman"/>
          <w:sz w:val="24"/>
          <w:szCs w:val="24"/>
          <w:lang w:val="en-GB"/>
        </w:rPr>
        <w:t>, associate professor Belgibaeva A.S. - the owner of the state grant "The best university teacher - 2019".</w:t>
      </w:r>
      <w:r>
        <w:rPr>
          <w:rFonts w:ascii="Times New Roman" w:hAnsi="Times New Roman"/>
          <w:sz w:val="24"/>
          <w:szCs w:val="24"/>
          <w:lang w:val="en-GB"/>
        </w:rPr>
        <w:t xml:space="preserve"> </w:t>
      </w:r>
    </w:p>
    <w:p w14:paraId="322C9BDB" w14:textId="77777777" w:rsidR="00874F9D" w:rsidRPr="00874F9D" w:rsidRDefault="00874F9D" w:rsidP="00316934">
      <w:pPr>
        <w:ind w:firstLine="567"/>
        <w:contextualSpacing/>
        <w:jc w:val="both"/>
        <w:rPr>
          <w:rFonts w:ascii="Times New Roman" w:eastAsia="Lucida Sans Unicode" w:hAnsi="Times New Roman"/>
          <w:kern w:val="1"/>
          <w:sz w:val="24"/>
          <w:szCs w:val="24"/>
          <w:lang w:val="en-GB" w:eastAsia="hi-IN" w:bidi="hi-IN"/>
        </w:rPr>
      </w:pPr>
      <w:r w:rsidRPr="00874F9D">
        <w:rPr>
          <w:rFonts w:ascii="Times New Roman" w:eastAsia="Lucida Sans Unicode" w:hAnsi="Times New Roman"/>
          <w:kern w:val="1"/>
          <w:sz w:val="24"/>
          <w:szCs w:val="24"/>
          <w:lang w:val="en-GB" w:eastAsia="hi-IN" w:bidi="hi-IN"/>
        </w:rPr>
        <w:t xml:space="preserve">Doctor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 xml:space="preserve">ciences, Professor Kusainov K.K. is the owner of the badge "Honorary Worker of Education of the Republic of Kazakhstan", 2016; Doctor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 xml:space="preserve">ciences, Associate Professor Iskakov A.Zh. – the owner of the badge "Honorary Worker of Education of the Republic of Kazakhstan", 2015; </w:t>
      </w:r>
      <w:r>
        <w:rPr>
          <w:rFonts w:ascii="Times New Roman" w:eastAsia="Lucida Sans Unicode" w:hAnsi="Times New Roman"/>
          <w:kern w:val="1"/>
          <w:sz w:val="24"/>
          <w:szCs w:val="24"/>
          <w:lang w:val="en-GB" w:eastAsia="hi-IN" w:bidi="hi-IN"/>
        </w:rPr>
        <w:t>m</w:t>
      </w:r>
      <w:r w:rsidRPr="00874F9D">
        <w:rPr>
          <w:rFonts w:ascii="Times New Roman" w:eastAsia="Lucida Sans Unicode" w:hAnsi="Times New Roman"/>
          <w:kern w:val="1"/>
          <w:sz w:val="24"/>
          <w:szCs w:val="24"/>
          <w:lang w:val="en-GB" w:eastAsia="hi-IN" w:bidi="hi-IN"/>
        </w:rPr>
        <w:t xml:space="preserve">aster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Pr>
          <w:rFonts w:ascii="Times New Roman" w:eastAsia="Lucida Sans Unicode" w:hAnsi="Times New Roman"/>
          <w:kern w:val="1"/>
          <w:sz w:val="24"/>
          <w:szCs w:val="24"/>
          <w:lang w:val="en-GB" w:eastAsia="hi-IN" w:bidi="hi-IN"/>
        </w:rPr>
        <w:t xml:space="preserve"> </w:t>
      </w:r>
      <w:r w:rsidRPr="00874F9D">
        <w:rPr>
          <w:rFonts w:ascii="Times New Roman" w:eastAsia="Lucida Sans Unicode" w:hAnsi="Times New Roman"/>
          <w:kern w:val="1"/>
          <w:sz w:val="24"/>
          <w:szCs w:val="24"/>
          <w:lang w:val="en-GB" w:eastAsia="hi-IN" w:bidi="hi-IN"/>
        </w:rPr>
        <w:t xml:space="preserve">Kusainova A.A. was awarded a certificate of honor of the Ministry of Education of the Republic of Kazakhstan, 2020.; </w:t>
      </w:r>
      <w:r>
        <w:rPr>
          <w:rFonts w:ascii="Times New Roman" w:eastAsia="Lucida Sans Unicode" w:hAnsi="Times New Roman"/>
          <w:kern w:val="1"/>
          <w:sz w:val="24"/>
          <w:szCs w:val="24"/>
          <w:lang w:val="en-GB" w:eastAsia="hi-IN" w:bidi="hi-IN"/>
        </w:rPr>
        <w:t>m</w:t>
      </w:r>
      <w:r w:rsidRPr="00874F9D">
        <w:rPr>
          <w:rFonts w:ascii="Times New Roman" w:eastAsia="Lucida Sans Unicode" w:hAnsi="Times New Roman"/>
          <w:kern w:val="1"/>
          <w:sz w:val="24"/>
          <w:szCs w:val="24"/>
          <w:lang w:val="en-GB" w:eastAsia="hi-IN" w:bidi="hi-IN"/>
        </w:rPr>
        <w:t xml:space="preserve">aster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Pr>
          <w:rFonts w:ascii="Times New Roman" w:eastAsia="Lucida Sans Unicode" w:hAnsi="Times New Roman"/>
          <w:kern w:val="1"/>
          <w:sz w:val="24"/>
          <w:szCs w:val="24"/>
          <w:lang w:val="en-GB" w:eastAsia="hi-IN" w:bidi="hi-IN"/>
        </w:rPr>
        <w:t xml:space="preserve"> </w:t>
      </w:r>
      <w:r w:rsidRPr="00874F9D">
        <w:rPr>
          <w:rFonts w:ascii="Times New Roman" w:eastAsia="Lucida Sans Unicode" w:hAnsi="Times New Roman"/>
          <w:kern w:val="1"/>
          <w:sz w:val="24"/>
          <w:szCs w:val="24"/>
          <w:lang w:val="en-GB" w:eastAsia="hi-IN" w:bidi="hi-IN"/>
        </w:rPr>
        <w:t>Akhmedyarov E.A. was awarded the Certificate of Honor of the Minister of Education and Science of the Republic of Kazakhstan, 2018, etc. (For more information, see the standard "Teaching staff").</w:t>
      </w:r>
    </w:p>
    <w:p w14:paraId="7463F91F" w14:textId="77777777" w:rsidR="00C66A34" w:rsidRPr="00874F9D" w:rsidRDefault="00874F9D" w:rsidP="00316934">
      <w:pPr>
        <w:ind w:firstLine="567"/>
        <w:contextualSpacing/>
        <w:jc w:val="both"/>
        <w:rPr>
          <w:rFonts w:ascii="Times New Roman" w:eastAsia="Lucida Sans Unicode" w:hAnsi="Times New Roman"/>
          <w:kern w:val="1"/>
          <w:sz w:val="24"/>
          <w:szCs w:val="24"/>
          <w:lang w:val="en-GB" w:eastAsia="hi-IN" w:bidi="hi-IN"/>
        </w:rPr>
      </w:pPr>
      <w:r w:rsidRPr="00874F9D">
        <w:rPr>
          <w:rFonts w:ascii="Times New Roman" w:eastAsia="Lucida Sans Unicode" w:hAnsi="Times New Roman"/>
          <w:kern w:val="1"/>
          <w:sz w:val="24"/>
          <w:szCs w:val="24"/>
          <w:lang w:val="en-GB" w:eastAsia="hi-IN" w:bidi="hi-IN"/>
        </w:rPr>
        <w:t>Senior teachers Akhmedyarov E.A., Akzhanova G.A., Sultanova A.B. are fellows of the international Bolashak program (Brunel University, Great Britain).</w:t>
      </w:r>
    </w:p>
    <w:p w14:paraId="3A591A6D" w14:textId="77777777" w:rsidR="00874F9D" w:rsidRPr="00874F9D" w:rsidRDefault="00874F9D"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 xml:space="preserve">Educational </w:t>
      </w:r>
      <w:r w:rsidRPr="00874F9D">
        <w:rPr>
          <w:rFonts w:ascii="Times New Roman" w:hAnsi="Times New Roman"/>
          <w:sz w:val="24"/>
          <w:szCs w:val="24"/>
          <w:lang w:val="en-GB"/>
        </w:rPr>
        <w:t xml:space="preserve">and scientific activities on </w:t>
      </w:r>
      <w:r>
        <w:rPr>
          <w:rFonts w:ascii="Times New Roman" w:hAnsi="Times New Roman"/>
          <w:sz w:val="24"/>
          <w:szCs w:val="24"/>
          <w:lang w:val="en-GB"/>
        </w:rPr>
        <w:t>E</w:t>
      </w:r>
      <w:r w:rsidRPr="00874F9D">
        <w:rPr>
          <w:rFonts w:ascii="Times New Roman" w:hAnsi="Times New Roman"/>
          <w:sz w:val="24"/>
          <w:szCs w:val="24"/>
          <w:lang w:val="en-GB"/>
        </w:rPr>
        <w:t xml:space="preserve">P 7M04103 "Sustainable agriculture and rural development" are carried out by teachers with many years of experience and young specialists: Doctor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sidRPr="00874F9D">
        <w:rPr>
          <w:rFonts w:ascii="Times New Roman" w:hAnsi="Times New Roman"/>
          <w:sz w:val="24"/>
          <w:szCs w:val="24"/>
          <w:lang w:val="en-GB"/>
        </w:rPr>
        <w:t xml:space="preserve">, Professor Kusainov K.K., Doctor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sidRPr="00874F9D">
        <w:rPr>
          <w:rFonts w:ascii="Times New Roman" w:hAnsi="Times New Roman"/>
          <w:sz w:val="24"/>
          <w:szCs w:val="24"/>
          <w:lang w:val="en-GB"/>
        </w:rPr>
        <w:t xml:space="preserve">, Associate Professor Iskakov A.Zh, Candidate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sidRPr="00874F9D">
        <w:rPr>
          <w:rFonts w:ascii="Times New Roman" w:hAnsi="Times New Roman"/>
          <w:sz w:val="24"/>
          <w:szCs w:val="24"/>
          <w:lang w:val="en-GB"/>
        </w:rPr>
        <w:t xml:space="preserve">, Associate Professor Belgibaeva A.S., Candidate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sidRPr="00874F9D">
        <w:rPr>
          <w:rFonts w:ascii="Times New Roman" w:hAnsi="Times New Roman"/>
          <w:sz w:val="24"/>
          <w:szCs w:val="24"/>
          <w:lang w:val="en-GB"/>
        </w:rPr>
        <w:t xml:space="preserve">, Associate Professor Ashimova I.D., PhD Rakisheva G.M., </w:t>
      </w:r>
      <w:r>
        <w:rPr>
          <w:rFonts w:ascii="Times New Roman" w:eastAsia="Lucida Sans Unicode" w:hAnsi="Times New Roman"/>
          <w:kern w:val="1"/>
          <w:sz w:val="24"/>
          <w:szCs w:val="24"/>
          <w:lang w:val="en-GB" w:eastAsia="hi-IN" w:bidi="hi-IN"/>
        </w:rPr>
        <w:t>m</w:t>
      </w:r>
      <w:r w:rsidRPr="00874F9D">
        <w:rPr>
          <w:rFonts w:ascii="Times New Roman" w:eastAsia="Lucida Sans Unicode" w:hAnsi="Times New Roman"/>
          <w:kern w:val="1"/>
          <w:sz w:val="24"/>
          <w:szCs w:val="24"/>
          <w:lang w:val="en-GB" w:eastAsia="hi-IN" w:bidi="hi-IN"/>
        </w:rPr>
        <w:t xml:space="preserve">aster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sidRPr="00874F9D">
        <w:rPr>
          <w:rFonts w:ascii="Times New Roman" w:hAnsi="Times New Roman"/>
          <w:sz w:val="24"/>
          <w:szCs w:val="24"/>
          <w:lang w:val="en-GB"/>
        </w:rPr>
        <w:t xml:space="preserve">, Akhmedyarov E.A., </w:t>
      </w:r>
      <w:r>
        <w:rPr>
          <w:rFonts w:ascii="Times New Roman" w:eastAsia="Lucida Sans Unicode" w:hAnsi="Times New Roman"/>
          <w:kern w:val="1"/>
          <w:sz w:val="24"/>
          <w:szCs w:val="24"/>
          <w:lang w:val="en-GB" w:eastAsia="hi-IN" w:bidi="hi-IN"/>
        </w:rPr>
        <w:t>m</w:t>
      </w:r>
      <w:r w:rsidRPr="00874F9D">
        <w:rPr>
          <w:rFonts w:ascii="Times New Roman" w:eastAsia="Lucida Sans Unicode" w:hAnsi="Times New Roman"/>
          <w:kern w:val="1"/>
          <w:sz w:val="24"/>
          <w:szCs w:val="24"/>
          <w:lang w:val="en-GB" w:eastAsia="hi-IN" w:bidi="hi-IN"/>
        </w:rPr>
        <w:t xml:space="preserve">aster of </w:t>
      </w:r>
      <w:r>
        <w:rPr>
          <w:rFonts w:ascii="Times New Roman" w:eastAsia="Lucida Sans Unicode" w:hAnsi="Times New Roman"/>
          <w:kern w:val="1"/>
          <w:sz w:val="24"/>
          <w:szCs w:val="24"/>
          <w:lang w:val="en-GB" w:eastAsia="hi-IN" w:bidi="hi-IN"/>
        </w:rPr>
        <w:t>e</w:t>
      </w:r>
      <w:r w:rsidRPr="00874F9D">
        <w:rPr>
          <w:rFonts w:ascii="Times New Roman" w:eastAsia="Lucida Sans Unicode" w:hAnsi="Times New Roman"/>
          <w:kern w:val="1"/>
          <w:sz w:val="24"/>
          <w:szCs w:val="24"/>
          <w:lang w:val="en-GB" w:eastAsia="hi-IN" w:bidi="hi-IN"/>
        </w:rPr>
        <w:t xml:space="preserve">conomic </w:t>
      </w:r>
      <w:r>
        <w:rPr>
          <w:rFonts w:ascii="Times New Roman" w:eastAsia="Lucida Sans Unicode" w:hAnsi="Times New Roman"/>
          <w:kern w:val="1"/>
          <w:sz w:val="24"/>
          <w:szCs w:val="24"/>
          <w:lang w:val="en-GB" w:eastAsia="hi-IN" w:bidi="hi-IN"/>
        </w:rPr>
        <w:t>s</w:t>
      </w:r>
      <w:r w:rsidRPr="00874F9D">
        <w:rPr>
          <w:rFonts w:ascii="Times New Roman" w:eastAsia="Lucida Sans Unicode" w:hAnsi="Times New Roman"/>
          <w:kern w:val="1"/>
          <w:sz w:val="24"/>
          <w:szCs w:val="24"/>
          <w:lang w:val="en-GB" w:eastAsia="hi-IN" w:bidi="hi-IN"/>
        </w:rPr>
        <w:t>ciences</w:t>
      </w:r>
      <w:r>
        <w:rPr>
          <w:rFonts w:ascii="Times New Roman" w:eastAsia="Lucida Sans Unicode" w:hAnsi="Times New Roman"/>
          <w:kern w:val="1"/>
          <w:sz w:val="24"/>
          <w:szCs w:val="24"/>
          <w:lang w:val="en-GB" w:eastAsia="hi-IN" w:bidi="hi-IN"/>
        </w:rPr>
        <w:t xml:space="preserve">, </w:t>
      </w:r>
      <w:r>
        <w:rPr>
          <w:rFonts w:ascii="Times New Roman" w:hAnsi="Times New Roman"/>
          <w:sz w:val="24"/>
          <w:szCs w:val="24"/>
          <w:lang w:val="en-GB"/>
        </w:rPr>
        <w:t>Akzhanova G.A. and others.</w:t>
      </w:r>
    </w:p>
    <w:p w14:paraId="0757A915" w14:textId="77777777" w:rsidR="00874F9D" w:rsidRPr="00874F9D" w:rsidRDefault="00874F9D" w:rsidP="00316934">
      <w:pPr>
        <w:ind w:firstLine="567"/>
        <w:contextualSpacing/>
        <w:jc w:val="both"/>
        <w:rPr>
          <w:rFonts w:ascii="Times New Roman" w:hAnsi="Times New Roman"/>
          <w:sz w:val="24"/>
          <w:szCs w:val="24"/>
          <w:lang w:val="en-GB"/>
        </w:rPr>
      </w:pPr>
      <w:r w:rsidRPr="00874F9D">
        <w:rPr>
          <w:rFonts w:ascii="Times New Roman" w:hAnsi="Times New Roman"/>
          <w:sz w:val="24"/>
          <w:szCs w:val="24"/>
          <w:lang w:val="en-GB"/>
        </w:rPr>
        <w:t xml:space="preserve">The result of the introduction and effective application of innovations in the OP is the availability of own research and development on electronic textbooks. The effectiveness and </w:t>
      </w:r>
      <w:r w:rsidRPr="00874F9D">
        <w:rPr>
          <w:rFonts w:ascii="Times New Roman" w:hAnsi="Times New Roman"/>
          <w:sz w:val="24"/>
          <w:szCs w:val="24"/>
          <w:lang w:val="en-GB"/>
        </w:rPr>
        <w:lastRenderedPageBreak/>
        <w:t>efficiency of innovation implementation is determined by the annual report on the implementation plan of the innovative technology implementation program.</w:t>
      </w:r>
    </w:p>
    <w:p w14:paraId="48FE4A2B" w14:textId="77777777" w:rsidR="00874F9D" w:rsidRPr="00874F9D" w:rsidRDefault="00874F9D" w:rsidP="00316934">
      <w:pPr>
        <w:ind w:firstLine="567"/>
        <w:contextualSpacing/>
        <w:jc w:val="both"/>
        <w:rPr>
          <w:rFonts w:ascii="Times New Roman" w:hAnsi="Times New Roman"/>
          <w:sz w:val="24"/>
          <w:szCs w:val="24"/>
          <w:shd w:val="clear" w:color="auto" w:fill="FFFFFF"/>
          <w:lang w:val="en-GB"/>
        </w:rPr>
      </w:pPr>
      <w:r w:rsidRPr="00874F9D">
        <w:rPr>
          <w:rFonts w:ascii="Times New Roman" w:hAnsi="Times New Roman"/>
          <w:sz w:val="24"/>
          <w:szCs w:val="24"/>
          <w:shd w:val="clear" w:color="auto" w:fill="FFFFFF"/>
          <w:lang w:val="en-GB"/>
        </w:rPr>
        <w:t>The Department of Business and Services is constantly working to improve the educational and methodological support of the educational process in basic and core disciplines. The work is carried out at the invitation of leading teachers from other universities and foreign teachers, the exchange of experience allows us to solve professional problems in the preparation of modern, competitive specialists, to determine priority areas in research and scientific activities.</w:t>
      </w:r>
    </w:p>
    <w:p w14:paraId="5E702EA8" w14:textId="77777777" w:rsidR="00874F9D" w:rsidRPr="00874F9D" w:rsidRDefault="00874F9D" w:rsidP="00316934">
      <w:pPr>
        <w:ind w:firstLine="567"/>
        <w:contextualSpacing/>
        <w:jc w:val="both"/>
        <w:rPr>
          <w:rFonts w:ascii="Times New Roman" w:hAnsi="Times New Roman"/>
          <w:sz w:val="24"/>
          <w:szCs w:val="24"/>
          <w:shd w:val="clear" w:color="auto" w:fill="FFFFFF"/>
          <w:lang w:val="en-GB"/>
        </w:rPr>
      </w:pPr>
      <w:r w:rsidRPr="00874F9D">
        <w:rPr>
          <w:rFonts w:ascii="Times New Roman" w:hAnsi="Times New Roman"/>
          <w:sz w:val="24"/>
          <w:szCs w:val="24"/>
          <w:shd w:val="clear" w:color="auto" w:fill="FFFFFF"/>
          <w:lang w:val="en-GB"/>
        </w:rPr>
        <w:t>One of the main indicators of the effectiveness of the introduction of modern educational technologies in the educational process is the holding of open classes at the school, university level and monitoring the quality of their conduct. The effectiveness is determined by an increase in the volume of the studied material and an increase in the efficiency of its assimilation, the development of various forms of thinking, attentiveness, activity, creative approach in solving problems, the ability to find contacts with interlocutors.</w:t>
      </w:r>
    </w:p>
    <w:p w14:paraId="10BAD779" w14:textId="77777777" w:rsidR="00874F9D" w:rsidRPr="00874F9D" w:rsidRDefault="00874F9D" w:rsidP="00316934">
      <w:pPr>
        <w:ind w:firstLine="567"/>
        <w:contextualSpacing/>
        <w:jc w:val="both"/>
        <w:rPr>
          <w:rFonts w:ascii="Times New Roman" w:hAnsi="Times New Roman"/>
          <w:sz w:val="24"/>
          <w:szCs w:val="24"/>
          <w:lang w:val="en-GB" w:eastAsia="ru-RU"/>
        </w:rPr>
      </w:pPr>
      <w:r w:rsidRPr="00874F9D">
        <w:rPr>
          <w:rFonts w:ascii="Times New Roman" w:hAnsi="Times New Roman"/>
          <w:sz w:val="24"/>
          <w:szCs w:val="24"/>
          <w:lang w:val="en-GB" w:eastAsia="ru-RU"/>
        </w:rPr>
        <w:t>At the beginning of each academic year, the Department of Business and Services develops schedules for mutual visits of the teaching staff of the department, visits to the classes of teachers by the head of the department, a plan for conducting open classes at the university and faculty levels, which are approved at the first meeting of the department. The report sheets on mutual visits and protocols for conducting open classes include an analysis of the teacher's occupation, comments and suggestions. The results of mutual visits are discussed at the meetings of the department.</w:t>
      </w:r>
    </w:p>
    <w:p w14:paraId="6AE8FAC5" w14:textId="77777777" w:rsidR="00874F9D" w:rsidRPr="00874F9D" w:rsidRDefault="00874F9D" w:rsidP="00316934">
      <w:pPr>
        <w:ind w:firstLine="567"/>
        <w:contextualSpacing/>
        <w:jc w:val="both"/>
        <w:rPr>
          <w:rFonts w:ascii="Times New Roman" w:hAnsi="Times New Roman"/>
          <w:sz w:val="24"/>
          <w:szCs w:val="24"/>
          <w:lang w:val="en-GB" w:eastAsia="ru-RU"/>
        </w:rPr>
      </w:pPr>
      <w:r w:rsidRPr="00874F9D">
        <w:rPr>
          <w:rFonts w:ascii="Times New Roman" w:hAnsi="Times New Roman"/>
          <w:sz w:val="24"/>
          <w:szCs w:val="24"/>
          <w:lang w:val="en-GB" w:eastAsia="ru-RU"/>
        </w:rPr>
        <w:t xml:space="preserve">The university has an effective system of information and feedback: the website of </w:t>
      </w:r>
      <w:r w:rsidR="00106F9F" w:rsidRPr="00874F9D">
        <w:rPr>
          <w:rFonts w:ascii="Times New Roman" w:hAnsi="Times New Roman"/>
          <w:sz w:val="24"/>
          <w:szCs w:val="24"/>
          <w:lang w:val="en-GB" w:eastAsia="ru-RU"/>
        </w:rPr>
        <w:t xml:space="preserve">Sh.Ualikhanov </w:t>
      </w:r>
      <w:r w:rsidRPr="00874F9D">
        <w:rPr>
          <w:rFonts w:ascii="Times New Roman" w:hAnsi="Times New Roman"/>
          <w:sz w:val="24"/>
          <w:szCs w:val="24"/>
          <w:lang w:val="en-GB" w:eastAsia="ru-RU"/>
        </w:rPr>
        <w:t xml:space="preserve">KU, page for the applicant, sites of history and events of </w:t>
      </w:r>
      <w:r w:rsidR="00106F9F" w:rsidRPr="00874F9D">
        <w:rPr>
          <w:rFonts w:ascii="Times New Roman" w:hAnsi="Times New Roman"/>
          <w:sz w:val="24"/>
          <w:szCs w:val="24"/>
          <w:lang w:val="en-GB" w:eastAsia="ru-RU"/>
        </w:rPr>
        <w:t xml:space="preserve">Sh.Ualikhanov </w:t>
      </w:r>
      <w:r w:rsidRPr="00874F9D">
        <w:rPr>
          <w:rFonts w:ascii="Times New Roman" w:hAnsi="Times New Roman"/>
          <w:sz w:val="24"/>
          <w:szCs w:val="24"/>
          <w:lang w:val="en-GB" w:eastAsia="ru-RU"/>
        </w:rPr>
        <w:t>KU, electronic library, stu</w:t>
      </w:r>
      <w:r w:rsidR="00106F9F">
        <w:rPr>
          <w:rFonts w:ascii="Times New Roman" w:hAnsi="Times New Roman"/>
          <w:sz w:val="24"/>
          <w:szCs w:val="24"/>
          <w:lang w:val="en-GB" w:eastAsia="ru-RU"/>
        </w:rPr>
        <w:t xml:space="preserve">dent forum, educational portal and others. </w:t>
      </w:r>
      <w:r w:rsidRPr="00874F9D">
        <w:rPr>
          <w:rFonts w:ascii="Times New Roman" w:hAnsi="Times New Roman"/>
          <w:sz w:val="24"/>
          <w:szCs w:val="24"/>
          <w:lang w:val="en-GB" w:eastAsia="ru-RU"/>
        </w:rPr>
        <w:t xml:space="preserve">Based on the analysis of feedback results on the implementation of student-centered learning, the </w:t>
      </w:r>
      <w:r w:rsidR="00106F9F">
        <w:rPr>
          <w:rFonts w:ascii="Times New Roman" w:hAnsi="Times New Roman"/>
          <w:sz w:val="24"/>
          <w:szCs w:val="24"/>
          <w:lang w:val="en-GB" w:eastAsia="ru-RU"/>
        </w:rPr>
        <w:t>E</w:t>
      </w:r>
      <w:r w:rsidRPr="00874F9D">
        <w:rPr>
          <w:rFonts w:ascii="Times New Roman" w:hAnsi="Times New Roman"/>
          <w:sz w:val="24"/>
          <w:szCs w:val="24"/>
          <w:lang w:val="en-GB" w:eastAsia="ru-RU"/>
        </w:rPr>
        <w:t>P provides for a change in the methodology of teaching disciplines, i.e. a shift in emphasis on independent activity and reflection, increasing personal responsibility for learning outcomes.</w:t>
      </w:r>
    </w:p>
    <w:p w14:paraId="06E95227" w14:textId="77777777" w:rsidR="008E587F" w:rsidRPr="008E587F" w:rsidRDefault="008E587F" w:rsidP="00316934">
      <w:pPr>
        <w:ind w:firstLine="567"/>
        <w:contextualSpacing/>
        <w:jc w:val="both"/>
        <w:rPr>
          <w:rFonts w:ascii="Times New Roman" w:hAnsi="Times New Roman"/>
          <w:sz w:val="24"/>
          <w:szCs w:val="24"/>
          <w:lang w:val="en-GB"/>
        </w:rPr>
      </w:pPr>
      <w:r w:rsidRPr="008E587F">
        <w:rPr>
          <w:rFonts w:ascii="Times New Roman" w:hAnsi="Times New Roman"/>
          <w:sz w:val="24"/>
          <w:szCs w:val="24"/>
          <w:lang w:val="en-GB"/>
        </w:rPr>
        <w:t xml:space="preserve">An important factor is the availability of own developments in the field of teaching methods of the disciplines of </w:t>
      </w:r>
      <w:r>
        <w:rPr>
          <w:rFonts w:ascii="Times New Roman" w:hAnsi="Times New Roman"/>
          <w:sz w:val="24"/>
          <w:szCs w:val="24"/>
          <w:lang w:val="en-GB"/>
        </w:rPr>
        <w:t>E</w:t>
      </w:r>
      <w:r w:rsidRPr="008E587F">
        <w:rPr>
          <w:rFonts w:ascii="Times New Roman" w:hAnsi="Times New Roman"/>
          <w:sz w:val="24"/>
          <w:szCs w:val="24"/>
          <w:lang w:val="en-GB"/>
        </w:rPr>
        <w:t xml:space="preserve">P 7M04103 "Sustainable agriculture and rural development". So, for the period from 2017 to 2022, the teaching staff of the department carried out active work on the development of educational and methodological literature. Special attention was paid to the development and publication of educational literature in the state language in the disciplines taught. More than 30 textbooks and educational and methodological complexes of disciplines on </w:t>
      </w:r>
      <w:r>
        <w:rPr>
          <w:rFonts w:ascii="Times New Roman" w:hAnsi="Times New Roman"/>
          <w:sz w:val="24"/>
          <w:szCs w:val="24"/>
          <w:lang w:val="en-GB"/>
        </w:rPr>
        <w:t>E</w:t>
      </w:r>
      <w:r w:rsidRPr="008E587F">
        <w:rPr>
          <w:rFonts w:ascii="Times New Roman" w:hAnsi="Times New Roman"/>
          <w:sz w:val="24"/>
          <w:szCs w:val="24"/>
          <w:lang w:val="en-GB"/>
        </w:rPr>
        <w:t>P 7M04103 "Sustainable agriculture and rural development" were published.</w:t>
      </w:r>
    </w:p>
    <w:p w14:paraId="40015BF0" w14:textId="77777777" w:rsidR="008E587F" w:rsidRPr="008E587F" w:rsidRDefault="008E587F" w:rsidP="00316934">
      <w:pPr>
        <w:tabs>
          <w:tab w:val="left" w:pos="0"/>
        </w:tabs>
        <w:ind w:firstLine="567"/>
        <w:contextualSpacing/>
        <w:jc w:val="both"/>
        <w:rPr>
          <w:rFonts w:ascii="Times New Roman" w:hAnsi="Times New Roman"/>
          <w:color w:val="000000"/>
          <w:sz w:val="24"/>
          <w:szCs w:val="24"/>
          <w:lang w:val="en-GB"/>
        </w:rPr>
      </w:pPr>
      <w:r w:rsidRPr="008E587F">
        <w:rPr>
          <w:rFonts w:ascii="Times New Roman" w:hAnsi="Times New Roman"/>
          <w:color w:val="000000"/>
          <w:sz w:val="24"/>
          <w:szCs w:val="24"/>
          <w:lang w:val="en-GB"/>
        </w:rPr>
        <w:t xml:space="preserve">The topics of master's theses on </w:t>
      </w:r>
      <w:r>
        <w:rPr>
          <w:rFonts w:ascii="Times New Roman" w:hAnsi="Times New Roman"/>
          <w:color w:val="000000"/>
          <w:sz w:val="24"/>
          <w:szCs w:val="24"/>
          <w:lang w:val="en-GB"/>
        </w:rPr>
        <w:t>E</w:t>
      </w:r>
      <w:r w:rsidRPr="008E587F">
        <w:rPr>
          <w:rFonts w:ascii="Times New Roman" w:hAnsi="Times New Roman"/>
          <w:color w:val="000000"/>
          <w:sz w:val="24"/>
          <w:szCs w:val="24"/>
          <w:lang w:val="en-GB"/>
        </w:rPr>
        <w:t xml:space="preserve">P 7M04103 "Sustainable agriculture and rural development" are related to the problems of sustainable development of agriculture and rural areas, discussed at the meetings of the Department, the </w:t>
      </w:r>
      <w:r>
        <w:rPr>
          <w:rFonts w:ascii="Times New Roman" w:hAnsi="Times New Roman"/>
          <w:color w:val="000000"/>
          <w:sz w:val="24"/>
          <w:szCs w:val="24"/>
          <w:lang w:val="en-GB"/>
        </w:rPr>
        <w:t>E</w:t>
      </w:r>
      <w:r w:rsidRPr="008E587F">
        <w:rPr>
          <w:rFonts w:ascii="Times New Roman" w:hAnsi="Times New Roman"/>
          <w:color w:val="000000"/>
          <w:sz w:val="24"/>
          <w:szCs w:val="24"/>
          <w:lang w:val="en-GB"/>
        </w:rPr>
        <w:t>M</w:t>
      </w:r>
      <w:r>
        <w:rPr>
          <w:rFonts w:ascii="Times New Roman" w:hAnsi="Times New Roman"/>
          <w:color w:val="000000"/>
          <w:sz w:val="24"/>
          <w:szCs w:val="24"/>
          <w:lang w:val="en-GB"/>
        </w:rPr>
        <w:t>C</w:t>
      </w:r>
      <w:r w:rsidRPr="008E587F">
        <w:rPr>
          <w:rFonts w:ascii="Times New Roman" w:hAnsi="Times New Roman"/>
          <w:color w:val="000000"/>
          <w:sz w:val="24"/>
          <w:szCs w:val="24"/>
          <w:lang w:val="en-GB"/>
        </w:rPr>
        <w:t xml:space="preserve"> and approved at the meeting of the Academic Council of the University. The scientific works of undergraduates have practical significance.</w:t>
      </w:r>
    </w:p>
    <w:p w14:paraId="0F30E1C1" w14:textId="77777777" w:rsidR="008E587F" w:rsidRPr="008E587F" w:rsidRDefault="008E587F" w:rsidP="00316934">
      <w:pPr>
        <w:tabs>
          <w:tab w:val="left" w:pos="0"/>
        </w:tabs>
        <w:ind w:firstLine="567"/>
        <w:contextualSpacing/>
        <w:jc w:val="both"/>
        <w:rPr>
          <w:rFonts w:ascii="Times New Roman" w:hAnsi="Times New Roman"/>
          <w:color w:val="000000"/>
          <w:sz w:val="24"/>
          <w:szCs w:val="24"/>
          <w:lang w:val="en-GB"/>
        </w:rPr>
      </w:pPr>
      <w:r w:rsidRPr="008E587F">
        <w:rPr>
          <w:rFonts w:ascii="Times New Roman" w:hAnsi="Times New Roman"/>
          <w:color w:val="000000"/>
          <w:sz w:val="24"/>
          <w:szCs w:val="24"/>
          <w:lang w:val="en-GB"/>
        </w:rPr>
        <w:t>Students' satisfaction with the quality of educational services provided by the teachers of the educational institution is carried out through monitoring "Teacher through the eyes of a student", the results of which annually show a high percentage of satisfaction with the quality of services.</w:t>
      </w:r>
    </w:p>
    <w:p w14:paraId="61515B3D" w14:textId="77777777" w:rsidR="008E587F" w:rsidRPr="008E587F" w:rsidRDefault="008E587F" w:rsidP="00316934">
      <w:pPr>
        <w:tabs>
          <w:tab w:val="left" w:pos="0"/>
        </w:tabs>
        <w:ind w:firstLine="567"/>
        <w:contextualSpacing/>
        <w:jc w:val="both"/>
        <w:rPr>
          <w:rFonts w:ascii="Times New Roman" w:hAnsi="Times New Roman"/>
          <w:sz w:val="24"/>
          <w:szCs w:val="24"/>
          <w:lang w:val="en-GB"/>
        </w:rPr>
      </w:pPr>
      <w:r w:rsidRPr="008E587F">
        <w:rPr>
          <w:rFonts w:ascii="Times New Roman" w:hAnsi="Times New Roman"/>
          <w:sz w:val="24"/>
          <w:szCs w:val="24"/>
          <w:lang w:val="en-GB"/>
        </w:rPr>
        <w:t>In t</w:t>
      </w:r>
      <w:r>
        <w:rPr>
          <w:rFonts w:ascii="Times New Roman" w:hAnsi="Times New Roman"/>
          <w:sz w:val="24"/>
          <w:szCs w:val="24"/>
          <w:lang w:val="en-GB"/>
        </w:rPr>
        <w:t>he system "Online schedule of K</w:t>
      </w:r>
      <w:r w:rsidRPr="008E587F">
        <w:rPr>
          <w:rFonts w:ascii="Times New Roman" w:hAnsi="Times New Roman"/>
          <w:sz w:val="24"/>
          <w:szCs w:val="24"/>
          <w:lang w:val="en-GB"/>
        </w:rPr>
        <w:t>U named after Sh.Ualikhanov 2021-2022" every student can view the schedule of classes and exams, current and intermediate academic performance, boundary control in the automated Platonus system, get acquainted with the established transfer points from course to course, with the catalog of elective disciplines, as well as other necessary information. The transfer score (GPA) in the bachelor's degree is: 2nd year – 1.9; 3rd year – 2.1; 4th year – 2.33; in the master's degree is 2.67.</w:t>
      </w:r>
    </w:p>
    <w:p w14:paraId="092620DC" w14:textId="77777777" w:rsidR="008E587F" w:rsidRPr="008F34DD" w:rsidRDefault="008E587F" w:rsidP="00316934">
      <w:pPr>
        <w:tabs>
          <w:tab w:val="left" w:pos="0"/>
        </w:tabs>
        <w:ind w:firstLine="567"/>
        <w:contextualSpacing/>
        <w:jc w:val="both"/>
        <w:rPr>
          <w:rFonts w:ascii="Times New Roman" w:hAnsi="Times New Roman"/>
          <w:color w:val="000000"/>
          <w:sz w:val="24"/>
          <w:szCs w:val="24"/>
          <w:lang w:val="kk-KZ"/>
        </w:rPr>
      </w:pPr>
      <w:r w:rsidRPr="008E587F">
        <w:rPr>
          <w:rFonts w:ascii="Times New Roman" w:hAnsi="Times New Roman"/>
          <w:color w:val="000000"/>
          <w:sz w:val="24"/>
          <w:szCs w:val="24"/>
          <w:lang w:val="kk-KZ"/>
        </w:rPr>
        <w:t xml:space="preserve">The criteria and methods for assessing students' knowledge, providing for the procedure for conducting current, intermediate and final control of knowledge, final certification, the current methodology for assessing students' academic performance for rating grades in </w:t>
      </w:r>
      <w:r w:rsidRPr="008E587F">
        <w:rPr>
          <w:rFonts w:ascii="Times New Roman" w:hAnsi="Times New Roman"/>
          <w:color w:val="000000"/>
          <w:sz w:val="24"/>
          <w:szCs w:val="24"/>
          <w:lang w:val="kk-KZ"/>
        </w:rPr>
        <w:lastRenderedPageBreak/>
        <w:t xml:space="preserve">disciplines are presented in the guidebook, which is posted in the system of the electronic University of KU named after Sh. Ualikhanov. For students in the system "Electronic portal of </w:t>
      </w:r>
      <w:r w:rsidR="005F75EB" w:rsidRPr="008E587F">
        <w:rPr>
          <w:rFonts w:ascii="Times New Roman" w:hAnsi="Times New Roman"/>
          <w:color w:val="000000"/>
          <w:sz w:val="24"/>
          <w:szCs w:val="24"/>
          <w:lang w:val="kk-KZ"/>
        </w:rPr>
        <w:t xml:space="preserve">Sh. Ualikhanov </w:t>
      </w:r>
      <w:r w:rsidRPr="008E587F">
        <w:rPr>
          <w:rFonts w:ascii="Times New Roman" w:hAnsi="Times New Roman"/>
          <w:color w:val="000000"/>
          <w:sz w:val="24"/>
          <w:szCs w:val="24"/>
          <w:lang w:val="kk-KZ"/>
        </w:rPr>
        <w:t>KU " provides a personal account of students, where his data, a catalog of elective disciplines, an individual curriculum, a history of academic achievements, a transcript, a guidebook, an academic calendar are posted. Access to the personal account is carried out only by a personal login and password.</w:t>
      </w:r>
    </w:p>
    <w:p w14:paraId="16C74867" w14:textId="77777777" w:rsidR="005F75EB" w:rsidRPr="005F75EB" w:rsidRDefault="005F75EB" w:rsidP="00316934">
      <w:pPr>
        <w:widowControl/>
        <w:tabs>
          <w:tab w:val="left" w:pos="0"/>
        </w:tabs>
        <w:ind w:firstLine="567"/>
        <w:contextualSpacing/>
        <w:jc w:val="both"/>
        <w:rPr>
          <w:rFonts w:ascii="Times New Roman" w:eastAsia="Times New Roman" w:hAnsi="Times New Roman"/>
          <w:sz w:val="24"/>
          <w:szCs w:val="24"/>
          <w:lang w:val="en-GB" w:eastAsia="ru-RU"/>
        </w:rPr>
      </w:pPr>
      <w:r w:rsidRPr="005F75EB">
        <w:rPr>
          <w:rFonts w:ascii="Times New Roman" w:eastAsia="Times New Roman" w:hAnsi="Times New Roman"/>
          <w:sz w:val="24"/>
          <w:szCs w:val="24"/>
          <w:lang w:val="en-GB" w:eastAsia="ru-RU"/>
        </w:rPr>
        <w:t xml:space="preserve">Academic performance of students, evaluation of research work 1 time per semester is discussed at meetings of the department, and the results of the work done by students are heard at meetings of the scientific and </w:t>
      </w:r>
      <w:r>
        <w:rPr>
          <w:rFonts w:ascii="Times New Roman" w:eastAsia="Times New Roman" w:hAnsi="Times New Roman"/>
          <w:sz w:val="24"/>
          <w:szCs w:val="24"/>
          <w:lang w:val="en-GB" w:eastAsia="ru-RU"/>
        </w:rPr>
        <w:t>t</w:t>
      </w:r>
      <w:r w:rsidRPr="005F75EB">
        <w:rPr>
          <w:rFonts w:ascii="Times New Roman" w:eastAsia="Times New Roman" w:hAnsi="Times New Roman"/>
          <w:sz w:val="24"/>
          <w:szCs w:val="24"/>
          <w:lang w:val="en-GB" w:eastAsia="ru-RU"/>
        </w:rPr>
        <w:t xml:space="preserve">echnical </w:t>
      </w:r>
      <w:r>
        <w:rPr>
          <w:rFonts w:ascii="Times New Roman" w:eastAsia="Times New Roman" w:hAnsi="Times New Roman"/>
          <w:sz w:val="24"/>
          <w:szCs w:val="24"/>
          <w:lang w:val="en-GB" w:eastAsia="ru-RU"/>
        </w:rPr>
        <w:t>c</w:t>
      </w:r>
      <w:r w:rsidRPr="005F75EB">
        <w:rPr>
          <w:rFonts w:ascii="Times New Roman" w:eastAsia="Times New Roman" w:hAnsi="Times New Roman"/>
          <w:sz w:val="24"/>
          <w:szCs w:val="24"/>
          <w:lang w:val="en-GB" w:eastAsia="ru-RU"/>
        </w:rPr>
        <w:t>ouncil of the university.</w:t>
      </w:r>
    </w:p>
    <w:p w14:paraId="76315EE6" w14:textId="77777777" w:rsidR="005F75EB" w:rsidRPr="005F75EB" w:rsidRDefault="005F75EB" w:rsidP="00316934">
      <w:pPr>
        <w:widowControl/>
        <w:tabs>
          <w:tab w:val="left" w:pos="0"/>
        </w:tabs>
        <w:ind w:firstLine="567"/>
        <w:contextualSpacing/>
        <w:jc w:val="both"/>
        <w:rPr>
          <w:rFonts w:ascii="Times New Roman" w:eastAsia="Times New Roman" w:hAnsi="Times New Roman"/>
          <w:sz w:val="24"/>
          <w:szCs w:val="24"/>
          <w:lang w:val="en-GB" w:eastAsia="ru-RU"/>
        </w:rPr>
      </w:pPr>
      <w:r w:rsidRPr="005F75EB">
        <w:rPr>
          <w:rFonts w:ascii="Times New Roman" w:eastAsia="Times New Roman" w:hAnsi="Times New Roman"/>
          <w:sz w:val="24"/>
          <w:szCs w:val="24"/>
          <w:lang w:val="en-GB" w:eastAsia="ru-RU"/>
        </w:rPr>
        <w:t xml:space="preserve">Any type of extracurricular activity is of a reporting nature and is evaluated by the teacher in accordance with the rating system. Individual work of students is actively practiced within the framework of research work. This contributes to the development of the skills of writing scientific research based on a common methodology and the ability to defend their own position. The subject of the master's thesis corresponds to the orientation of the educational program </w:t>
      </w:r>
      <w:r>
        <w:rPr>
          <w:rFonts w:ascii="Times New Roman" w:eastAsia="Times New Roman" w:hAnsi="Times New Roman"/>
          <w:sz w:val="24"/>
          <w:szCs w:val="24"/>
          <w:lang w:val="en-GB" w:eastAsia="ru-RU"/>
        </w:rPr>
        <w:t>E</w:t>
      </w:r>
      <w:r w:rsidRPr="005F75EB">
        <w:rPr>
          <w:rFonts w:ascii="Times New Roman" w:eastAsia="Times New Roman" w:hAnsi="Times New Roman"/>
          <w:sz w:val="24"/>
          <w:szCs w:val="24"/>
          <w:lang w:val="en-GB" w:eastAsia="ru-RU"/>
        </w:rPr>
        <w:t>P 7M04103 "Sustainable agriculture and rural development".</w:t>
      </w:r>
    </w:p>
    <w:p w14:paraId="5F128255" w14:textId="77777777" w:rsidR="005F75EB" w:rsidRPr="005F75EB" w:rsidRDefault="005F75EB" w:rsidP="00316934">
      <w:pPr>
        <w:shd w:val="clear" w:color="auto" w:fill="FFFFFF"/>
        <w:tabs>
          <w:tab w:val="left" w:pos="0"/>
        </w:tabs>
        <w:ind w:firstLine="567"/>
        <w:contextualSpacing/>
        <w:jc w:val="both"/>
        <w:rPr>
          <w:rFonts w:ascii="Times New Roman" w:hAnsi="Times New Roman"/>
          <w:spacing w:val="2"/>
          <w:sz w:val="24"/>
          <w:szCs w:val="24"/>
          <w:lang w:val="en-GB"/>
        </w:rPr>
      </w:pPr>
      <w:r w:rsidRPr="005F75EB">
        <w:rPr>
          <w:rFonts w:ascii="Times New Roman" w:hAnsi="Times New Roman"/>
          <w:spacing w:val="2"/>
          <w:sz w:val="24"/>
          <w:szCs w:val="24"/>
          <w:lang w:val="en-GB"/>
        </w:rPr>
        <w:t xml:space="preserve">The intermediate certification of students takes place in accordance with the approved schedule of the examination session, where the composition of the commission and the date of the exams are presented. The composition of the examination commission is formed at the graduating department (each exam is taken by a commission consisting of 2 teachers), then the dispatching department draws up and approves the </w:t>
      </w:r>
      <w:r w:rsidR="004F4095">
        <w:rPr>
          <w:rFonts w:ascii="Times New Roman" w:hAnsi="Times New Roman"/>
          <w:spacing w:val="2"/>
          <w:sz w:val="24"/>
          <w:szCs w:val="24"/>
          <w:lang w:val="en-GB"/>
        </w:rPr>
        <w:t xml:space="preserve">schedule of the session (QMS </w:t>
      </w:r>
      <w:r w:rsidR="00FB2AB9">
        <w:rPr>
          <w:rFonts w:ascii="Times New Roman" w:hAnsi="Times New Roman"/>
          <w:spacing w:val="2"/>
          <w:sz w:val="24"/>
          <w:szCs w:val="24"/>
          <w:lang w:val="en-GB"/>
        </w:rPr>
        <w:t>U</w:t>
      </w:r>
      <w:r w:rsidR="004F4095">
        <w:rPr>
          <w:rFonts w:ascii="Times New Roman" w:hAnsi="Times New Roman"/>
          <w:spacing w:val="2"/>
          <w:sz w:val="24"/>
          <w:szCs w:val="24"/>
          <w:lang w:val="en-GB"/>
        </w:rPr>
        <w:t>ST</w:t>
      </w:r>
      <w:r w:rsidRPr="005F75EB">
        <w:rPr>
          <w:rFonts w:ascii="Times New Roman" w:hAnsi="Times New Roman"/>
          <w:spacing w:val="2"/>
          <w:sz w:val="24"/>
          <w:szCs w:val="24"/>
          <w:lang w:val="en-GB"/>
        </w:rPr>
        <w:t xml:space="preserve"> 5.01-2020 The process of monitoring measurements of students' knowledge and skills).</w:t>
      </w:r>
    </w:p>
    <w:p w14:paraId="641EDC8E" w14:textId="77777777" w:rsidR="005F75EB" w:rsidRPr="005F75EB" w:rsidRDefault="005F75EB" w:rsidP="00316934">
      <w:pPr>
        <w:shd w:val="clear" w:color="auto" w:fill="FFFFFF"/>
        <w:tabs>
          <w:tab w:val="left" w:pos="0"/>
        </w:tabs>
        <w:ind w:firstLine="567"/>
        <w:contextualSpacing/>
        <w:jc w:val="both"/>
        <w:rPr>
          <w:rFonts w:ascii="Times New Roman" w:hAnsi="Times New Roman"/>
          <w:spacing w:val="2"/>
          <w:sz w:val="24"/>
          <w:szCs w:val="24"/>
          <w:lang w:val="en-GB"/>
        </w:rPr>
      </w:pPr>
      <w:r w:rsidRPr="005F75EB">
        <w:rPr>
          <w:rFonts w:ascii="Times New Roman" w:hAnsi="Times New Roman"/>
          <w:spacing w:val="2"/>
          <w:sz w:val="24"/>
          <w:szCs w:val="24"/>
          <w:lang w:val="en-GB"/>
        </w:rPr>
        <w:t xml:space="preserve">When implementing the </w:t>
      </w:r>
      <w:r>
        <w:rPr>
          <w:rFonts w:ascii="Times New Roman" w:hAnsi="Times New Roman"/>
          <w:spacing w:val="2"/>
          <w:sz w:val="24"/>
          <w:szCs w:val="24"/>
          <w:lang w:val="en-GB"/>
        </w:rPr>
        <w:t>E</w:t>
      </w:r>
      <w:r w:rsidRPr="005F75EB">
        <w:rPr>
          <w:rFonts w:ascii="Times New Roman" w:hAnsi="Times New Roman"/>
          <w:spacing w:val="2"/>
          <w:sz w:val="24"/>
          <w:szCs w:val="24"/>
          <w:lang w:val="en-GB"/>
        </w:rPr>
        <w:t>P, the principle of an individual approach to each student is implemented.</w:t>
      </w:r>
    </w:p>
    <w:p w14:paraId="0F002016" w14:textId="77777777" w:rsidR="005F75EB" w:rsidRPr="005F75EB" w:rsidRDefault="005F75EB" w:rsidP="00316934">
      <w:pPr>
        <w:tabs>
          <w:tab w:val="left" w:pos="720"/>
        </w:tabs>
        <w:ind w:firstLine="567"/>
        <w:contextualSpacing/>
        <w:jc w:val="both"/>
        <w:rPr>
          <w:rFonts w:ascii="Times New Roman" w:hAnsi="Times New Roman"/>
          <w:sz w:val="24"/>
          <w:szCs w:val="24"/>
          <w:lang w:val="en-GB" w:eastAsia="ru-RU"/>
        </w:rPr>
      </w:pPr>
      <w:r w:rsidRPr="005F75EB">
        <w:rPr>
          <w:rFonts w:ascii="Times New Roman" w:hAnsi="Times New Roman"/>
          <w:sz w:val="24"/>
          <w:szCs w:val="24"/>
          <w:lang w:val="en-GB" w:eastAsia="ru-RU"/>
        </w:rPr>
        <w:t xml:space="preserve">Types of educational activities in the structure of the </w:t>
      </w:r>
      <w:r>
        <w:rPr>
          <w:rFonts w:ascii="Times New Roman" w:hAnsi="Times New Roman"/>
          <w:sz w:val="24"/>
          <w:szCs w:val="24"/>
          <w:lang w:val="en-GB" w:eastAsia="ru-RU"/>
        </w:rPr>
        <w:t>E</w:t>
      </w:r>
      <w:r w:rsidRPr="005F75EB">
        <w:rPr>
          <w:rFonts w:ascii="Times New Roman" w:hAnsi="Times New Roman"/>
          <w:sz w:val="24"/>
          <w:szCs w:val="24"/>
          <w:lang w:val="en-GB" w:eastAsia="ru-RU"/>
        </w:rPr>
        <w:t xml:space="preserve">P, the content of which contributes to the formation of professional competencies: conducting active types of training (lectures, practical and laboratory classes, seminars, colloquiums, pedagogical and research practices); independent work of a master's student and independent work of a master's student with a teacher (articles, reports, projects, etc.); additional or individual classes (consultations); knowledge control (entrance, current, milestone and final); assessment (points, %, traditional assessment); analysis (achievements of undergraduates in training for the development of professional competencies; identification of problem areas in the content of the </w:t>
      </w:r>
      <w:r>
        <w:rPr>
          <w:rFonts w:ascii="Times New Roman" w:hAnsi="Times New Roman"/>
          <w:sz w:val="24"/>
          <w:szCs w:val="24"/>
          <w:lang w:val="en-GB" w:eastAsia="ru-RU"/>
        </w:rPr>
        <w:t>E</w:t>
      </w:r>
      <w:r w:rsidRPr="005F75EB">
        <w:rPr>
          <w:rFonts w:ascii="Times New Roman" w:hAnsi="Times New Roman"/>
          <w:sz w:val="24"/>
          <w:szCs w:val="24"/>
          <w:lang w:val="en-GB" w:eastAsia="ru-RU"/>
        </w:rPr>
        <w:t xml:space="preserve">P or in the training of undergraduates); correction (in the content of the </w:t>
      </w:r>
      <w:r>
        <w:rPr>
          <w:rFonts w:ascii="Times New Roman" w:hAnsi="Times New Roman"/>
          <w:sz w:val="24"/>
          <w:szCs w:val="24"/>
          <w:lang w:val="en-GB" w:eastAsia="ru-RU"/>
        </w:rPr>
        <w:t>E</w:t>
      </w:r>
      <w:r w:rsidRPr="005F75EB">
        <w:rPr>
          <w:rFonts w:ascii="Times New Roman" w:hAnsi="Times New Roman"/>
          <w:sz w:val="24"/>
          <w:szCs w:val="24"/>
          <w:lang w:val="en-GB" w:eastAsia="ru-RU"/>
        </w:rPr>
        <w:t>P).</w:t>
      </w:r>
    </w:p>
    <w:p w14:paraId="12DBA012" w14:textId="77777777" w:rsidR="005F75EB" w:rsidRPr="005F75EB" w:rsidRDefault="005F75EB" w:rsidP="00316934">
      <w:pPr>
        <w:ind w:firstLine="567"/>
        <w:contextualSpacing/>
        <w:jc w:val="both"/>
        <w:rPr>
          <w:rFonts w:ascii="Times New Roman" w:hAnsi="Times New Roman"/>
          <w:sz w:val="24"/>
          <w:szCs w:val="24"/>
          <w:lang w:val="en-GB"/>
        </w:rPr>
      </w:pPr>
      <w:r w:rsidRPr="005F75EB">
        <w:rPr>
          <w:rFonts w:ascii="Times New Roman" w:hAnsi="Times New Roman"/>
          <w:sz w:val="24"/>
          <w:szCs w:val="24"/>
          <w:lang w:val="en-GB"/>
        </w:rPr>
        <w:t xml:space="preserve">A mandatory process is the analysis of students' academic performance. The results of the intermediate and final academic performance of undergraduates of </w:t>
      </w:r>
      <w:r>
        <w:rPr>
          <w:rFonts w:ascii="Times New Roman" w:hAnsi="Times New Roman"/>
          <w:sz w:val="24"/>
          <w:szCs w:val="24"/>
          <w:lang w:val="en-GB"/>
        </w:rPr>
        <w:t>E</w:t>
      </w:r>
      <w:r w:rsidRPr="005F75EB">
        <w:rPr>
          <w:rFonts w:ascii="Times New Roman" w:hAnsi="Times New Roman"/>
          <w:sz w:val="24"/>
          <w:szCs w:val="24"/>
          <w:lang w:val="en-GB"/>
        </w:rPr>
        <w:t>P 7M04103 - Sustainable agriculture and rural development are analyzed annually at the meetings of the department.</w:t>
      </w:r>
    </w:p>
    <w:p w14:paraId="0E988F3C" w14:textId="77777777" w:rsidR="005F75EB" w:rsidRPr="005F75EB" w:rsidRDefault="005F75EB" w:rsidP="00316934">
      <w:pPr>
        <w:ind w:firstLine="567"/>
        <w:contextualSpacing/>
        <w:jc w:val="both"/>
        <w:rPr>
          <w:rFonts w:ascii="Times New Roman" w:hAnsi="Times New Roman"/>
          <w:sz w:val="24"/>
          <w:szCs w:val="24"/>
          <w:lang w:val="en-GB"/>
        </w:rPr>
      </w:pPr>
      <w:r w:rsidRPr="005F75EB">
        <w:rPr>
          <w:rFonts w:ascii="Times New Roman" w:hAnsi="Times New Roman"/>
          <w:sz w:val="24"/>
          <w:szCs w:val="24"/>
          <w:lang w:val="en-GB"/>
        </w:rPr>
        <w:t>The purpose of the final certification is to evaluate the achieved learning outcomes and mastered competencies upon completion of the study of the Master's degree program.</w:t>
      </w:r>
    </w:p>
    <w:p w14:paraId="0DBBA939" w14:textId="77777777" w:rsidR="005F75EB" w:rsidRPr="005F75EB" w:rsidRDefault="005F75EB" w:rsidP="00316934">
      <w:pPr>
        <w:ind w:firstLine="567"/>
        <w:contextualSpacing/>
        <w:jc w:val="both"/>
        <w:rPr>
          <w:rFonts w:ascii="Times New Roman" w:hAnsi="Times New Roman"/>
          <w:sz w:val="24"/>
          <w:szCs w:val="24"/>
          <w:lang w:val="en-GB"/>
        </w:rPr>
      </w:pPr>
      <w:r w:rsidRPr="005F75EB">
        <w:rPr>
          <w:rFonts w:ascii="Times New Roman" w:hAnsi="Times New Roman"/>
          <w:sz w:val="24"/>
          <w:szCs w:val="24"/>
          <w:lang w:val="en-GB"/>
        </w:rPr>
        <w:t xml:space="preserve">Table 3.2 presents the results of the final certification of students of </w:t>
      </w:r>
      <w:r>
        <w:rPr>
          <w:rFonts w:ascii="Times New Roman" w:hAnsi="Times New Roman"/>
          <w:sz w:val="24"/>
          <w:szCs w:val="24"/>
          <w:lang w:val="en-GB"/>
        </w:rPr>
        <w:t>E</w:t>
      </w:r>
      <w:r w:rsidRPr="005F75EB">
        <w:rPr>
          <w:rFonts w:ascii="Times New Roman" w:hAnsi="Times New Roman"/>
          <w:sz w:val="24"/>
          <w:szCs w:val="24"/>
          <w:lang w:val="en-GB"/>
        </w:rPr>
        <w:t>P 7M04103 - Sustainable agriculture and rural development.</w:t>
      </w:r>
    </w:p>
    <w:p w14:paraId="73579A90" w14:textId="77777777" w:rsidR="00C66A34" w:rsidRPr="005F75EB" w:rsidRDefault="00C66A34" w:rsidP="00316934">
      <w:pPr>
        <w:ind w:firstLine="567"/>
        <w:contextualSpacing/>
        <w:jc w:val="both"/>
        <w:rPr>
          <w:rFonts w:ascii="Times New Roman" w:hAnsi="Times New Roman"/>
          <w:sz w:val="24"/>
          <w:szCs w:val="24"/>
          <w:lang w:val="en-GB"/>
        </w:rPr>
      </w:pPr>
    </w:p>
    <w:p w14:paraId="02D1829F" w14:textId="77777777" w:rsidR="005F75EB" w:rsidRPr="005F75EB" w:rsidRDefault="005F75EB" w:rsidP="00316934">
      <w:pPr>
        <w:ind w:firstLine="567"/>
        <w:contextualSpacing/>
        <w:jc w:val="both"/>
        <w:rPr>
          <w:rFonts w:ascii="Times New Roman" w:hAnsi="Times New Roman"/>
          <w:sz w:val="24"/>
          <w:szCs w:val="24"/>
          <w:lang w:val="en-GB"/>
        </w:rPr>
      </w:pPr>
      <w:r w:rsidRPr="005F75EB">
        <w:rPr>
          <w:rFonts w:ascii="Times New Roman" w:hAnsi="Times New Roman"/>
          <w:sz w:val="24"/>
          <w:szCs w:val="24"/>
          <w:lang w:val="en-GB"/>
        </w:rPr>
        <w:t xml:space="preserve">Table 3.2 - Results of the final certification of graduates of </w:t>
      </w:r>
      <w:r>
        <w:rPr>
          <w:rFonts w:ascii="Times New Roman" w:hAnsi="Times New Roman"/>
          <w:sz w:val="24"/>
          <w:szCs w:val="24"/>
          <w:lang w:val="en-GB"/>
        </w:rPr>
        <w:t>E</w:t>
      </w:r>
      <w:r w:rsidRPr="005F75EB">
        <w:rPr>
          <w:rFonts w:ascii="Times New Roman" w:hAnsi="Times New Roman"/>
          <w:sz w:val="24"/>
          <w:szCs w:val="24"/>
          <w:lang w:val="en-GB"/>
        </w:rPr>
        <w:t>P 7M04103 - Sustainable agriculture and rural development</w:t>
      </w:r>
    </w:p>
    <w:p w14:paraId="3A8CCE6D" w14:textId="77777777" w:rsidR="00C66A34" w:rsidRPr="005F75EB" w:rsidRDefault="00C66A34" w:rsidP="00316934">
      <w:pPr>
        <w:contextualSpacing/>
        <w:jc w:val="right"/>
        <w:rPr>
          <w:rFonts w:ascii="Times New Roman" w:hAnsi="Times New Roman"/>
          <w:sz w:val="24"/>
          <w:szCs w:val="24"/>
          <w:lang w:val="en-GB"/>
        </w:rPr>
      </w:pPr>
    </w:p>
    <w:tbl>
      <w:tblPr>
        <w:tblW w:w="904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702"/>
        <w:gridCol w:w="1834"/>
        <w:gridCol w:w="1984"/>
        <w:gridCol w:w="1672"/>
      </w:tblGrid>
      <w:tr w:rsidR="00C66A34" w:rsidRPr="008F34DD" w14:paraId="526AD8AB" w14:textId="77777777" w:rsidTr="000E6C7D">
        <w:trPr>
          <w:trHeight w:val="751"/>
        </w:trPr>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D7FC13" w14:textId="77777777" w:rsidR="00C66A34" w:rsidRPr="008F34DD" w:rsidRDefault="00C66A34" w:rsidP="00316934">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w:t>
            </w:r>
          </w:p>
        </w:tc>
        <w:tc>
          <w:tcPr>
            <w:tcW w:w="2702" w:type="dxa"/>
            <w:tcBorders>
              <w:top w:val="single" w:sz="4" w:space="0" w:color="auto"/>
              <w:left w:val="single" w:sz="4" w:space="0" w:color="auto"/>
              <w:bottom w:val="single" w:sz="4" w:space="0" w:color="auto"/>
              <w:right w:val="single" w:sz="4" w:space="0" w:color="auto"/>
            </w:tcBorders>
            <w:shd w:val="clear" w:color="auto" w:fill="auto"/>
            <w:hideMark/>
          </w:tcPr>
          <w:p w14:paraId="66EE3287" w14:textId="77777777" w:rsidR="00C66A34" w:rsidRPr="008F34DD" w:rsidRDefault="005F75EB" w:rsidP="00316934">
            <w:pPr>
              <w:tabs>
                <w:tab w:val="left" w:pos="0"/>
              </w:tabs>
              <w:contextualSpacing/>
              <w:jc w:val="center"/>
              <w:rPr>
                <w:rFonts w:ascii="Times New Roman" w:hAnsi="Times New Roman"/>
                <w:sz w:val="24"/>
                <w:szCs w:val="24"/>
                <w:lang w:val="kk-KZ"/>
              </w:rPr>
            </w:pPr>
            <w:r w:rsidRPr="005F75EB">
              <w:rPr>
                <w:rFonts w:ascii="Times New Roman" w:hAnsi="Times New Roman"/>
                <w:sz w:val="24"/>
                <w:szCs w:val="24"/>
                <w:lang w:val="kk-KZ"/>
              </w:rPr>
              <w:t>Academic year</w:t>
            </w:r>
          </w:p>
        </w:tc>
        <w:tc>
          <w:tcPr>
            <w:tcW w:w="1834" w:type="dxa"/>
            <w:tcBorders>
              <w:top w:val="single" w:sz="4" w:space="0" w:color="auto"/>
              <w:left w:val="single" w:sz="4" w:space="0" w:color="auto"/>
              <w:bottom w:val="single" w:sz="4" w:space="0" w:color="auto"/>
              <w:right w:val="single" w:sz="4" w:space="0" w:color="auto"/>
            </w:tcBorders>
            <w:shd w:val="clear" w:color="auto" w:fill="auto"/>
            <w:hideMark/>
          </w:tcPr>
          <w:p w14:paraId="5B1545C6" w14:textId="77777777" w:rsidR="00C66A34" w:rsidRPr="008F34DD" w:rsidRDefault="005F75EB" w:rsidP="00316934">
            <w:pPr>
              <w:tabs>
                <w:tab w:val="left" w:pos="0"/>
              </w:tabs>
              <w:contextualSpacing/>
              <w:jc w:val="center"/>
              <w:rPr>
                <w:rFonts w:ascii="Times New Roman" w:hAnsi="Times New Roman"/>
                <w:sz w:val="24"/>
                <w:szCs w:val="24"/>
                <w:lang w:val="kk-KZ"/>
              </w:rPr>
            </w:pPr>
            <w:r w:rsidRPr="005F75EB">
              <w:rPr>
                <w:rFonts w:ascii="Times New Roman" w:hAnsi="Times New Roman"/>
                <w:sz w:val="24"/>
                <w:szCs w:val="24"/>
                <w:lang w:val="kk-KZ"/>
              </w:rPr>
              <w:t>Average score</w:t>
            </w:r>
          </w:p>
        </w:tc>
        <w:tc>
          <w:tcPr>
            <w:tcW w:w="1984" w:type="dxa"/>
            <w:tcBorders>
              <w:top w:val="single" w:sz="4" w:space="0" w:color="000000"/>
              <w:left w:val="single" w:sz="4" w:space="0" w:color="000000"/>
              <w:right w:val="single" w:sz="4" w:space="0" w:color="000000"/>
            </w:tcBorders>
            <w:shd w:val="clear" w:color="auto" w:fill="auto"/>
            <w:hideMark/>
          </w:tcPr>
          <w:p w14:paraId="5A22A9E0" w14:textId="77777777" w:rsidR="00C66A34" w:rsidRPr="008F34DD" w:rsidRDefault="005F75EB" w:rsidP="00316934">
            <w:pPr>
              <w:tabs>
                <w:tab w:val="left" w:pos="0"/>
              </w:tabs>
              <w:contextualSpacing/>
              <w:jc w:val="center"/>
              <w:rPr>
                <w:rFonts w:ascii="Times New Roman" w:hAnsi="Times New Roman"/>
                <w:sz w:val="24"/>
                <w:szCs w:val="24"/>
                <w:lang w:val="ru-RU"/>
              </w:rPr>
            </w:pPr>
            <w:r w:rsidRPr="005F75EB">
              <w:rPr>
                <w:rFonts w:ascii="Times New Roman" w:eastAsia="MS Mincho" w:hAnsi="Times New Roman"/>
                <w:sz w:val="24"/>
                <w:szCs w:val="24"/>
              </w:rPr>
              <w:t>Quality</w:t>
            </w:r>
            <w:r w:rsidR="00C66A34" w:rsidRPr="008F34DD">
              <w:rPr>
                <w:rFonts w:ascii="Times New Roman" w:eastAsia="MS Mincho" w:hAnsi="Times New Roman"/>
                <w:sz w:val="24"/>
                <w:szCs w:val="24"/>
                <w:lang w:val="ru-RU"/>
              </w:rPr>
              <w:t>, %</w:t>
            </w:r>
          </w:p>
        </w:tc>
        <w:tc>
          <w:tcPr>
            <w:tcW w:w="1672" w:type="dxa"/>
            <w:tcBorders>
              <w:top w:val="single" w:sz="4" w:space="0" w:color="000000"/>
              <w:left w:val="single" w:sz="4" w:space="0" w:color="000000"/>
              <w:right w:val="single" w:sz="4" w:space="0" w:color="000000"/>
            </w:tcBorders>
            <w:shd w:val="clear" w:color="auto" w:fill="auto"/>
            <w:hideMark/>
          </w:tcPr>
          <w:p w14:paraId="7EDBD442" w14:textId="77777777" w:rsidR="00C66A34" w:rsidRPr="008F34DD" w:rsidRDefault="005F75EB" w:rsidP="00316934">
            <w:pPr>
              <w:tabs>
                <w:tab w:val="left" w:pos="0"/>
              </w:tabs>
              <w:contextualSpacing/>
              <w:jc w:val="center"/>
              <w:rPr>
                <w:rFonts w:ascii="Times New Roman" w:hAnsi="Times New Roman"/>
                <w:sz w:val="24"/>
                <w:szCs w:val="24"/>
                <w:lang w:val="kk-KZ"/>
              </w:rPr>
            </w:pPr>
            <w:r w:rsidRPr="005F75EB">
              <w:rPr>
                <w:rFonts w:ascii="Times New Roman" w:eastAsia="MS Mincho" w:hAnsi="Times New Roman"/>
                <w:sz w:val="24"/>
                <w:szCs w:val="24"/>
              </w:rPr>
              <w:t>Academic performance,</w:t>
            </w:r>
            <w:r w:rsidR="00C66A34" w:rsidRPr="008F34DD">
              <w:rPr>
                <w:rFonts w:ascii="Times New Roman" w:eastAsia="MS Mincho" w:hAnsi="Times New Roman"/>
                <w:sz w:val="24"/>
                <w:szCs w:val="24"/>
              </w:rPr>
              <w:t xml:space="preserve"> % </w:t>
            </w:r>
          </w:p>
        </w:tc>
      </w:tr>
      <w:tr w:rsidR="00C66A34" w:rsidRPr="008F34DD" w14:paraId="454E1EA8" w14:textId="77777777" w:rsidTr="000E6C7D">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06F927" w14:textId="77777777" w:rsidR="00C66A34" w:rsidRPr="008F34DD" w:rsidRDefault="00C66A34" w:rsidP="00316934">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1</w:t>
            </w:r>
          </w:p>
        </w:tc>
        <w:tc>
          <w:tcPr>
            <w:tcW w:w="2702" w:type="dxa"/>
            <w:tcBorders>
              <w:top w:val="single" w:sz="4" w:space="0" w:color="auto"/>
              <w:left w:val="single" w:sz="4" w:space="0" w:color="auto"/>
              <w:bottom w:val="single" w:sz="4" w:space="0" w:color="auto"/>
              <w:right w:val="single" w:sz="4" w:space="0" w:color="auto"/>
            </w:tcBorders>
            <w:shd w:val="clear" w:color="auto" w:fill="auto"/>
            <w:hideMark/>
          </w:tcPr>
          <w:p w14:paraId="6E912F9F" w14:textId="77777777" w:rsidR="00C66A34" w:rsidRPr="008F34DD" w:rsidRDefault="00C66A34" w:rsidP="00316934">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201</w:t>
            </w:r>
            <w:r w:rsidRPr="008F34DD">
              <w:rPr>
                <w:rFonts w:ascii="Times New Roman" w:hAnsi="Times New Roman"/>
                <w:sz w:val="24"/>
                <w:szCs w:val="24"/>
                <w:lang w:val="kk-KZ"/>
              </w:rPr>
              <w:t>7</w:t>
            </w:r>
            <w:r w:rsidRPr="008F34DD">
              <w:rPr>
                <w:rFonts w:ascii="Times New Roman" w:hAnsi="Times New Roman"/>
                <w:sz w:val="24"/>
                <w:szCs w:val="24"/>
              </w:rPr>
              <w:t>-201</w:t>
            </w:r>
            <w:r w:rsidRPr="008F34DD">
              <w:rPr>
                <w:rFonts w:ascii="Times New Roman" w:hAnsi="Times New Roman"/>
                <w:sz w:val="24"/>
                <w:szCs w:val="24"/>
                <w:lang w:val="kk-KZ"/>
              </w:rPr>
              <w:t xml:space="preserve">8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52DCDA86"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82</w:t>
            </w:r>
          </w:p>
        </w:tc>
        <w:tc>
          <w:tcPr>
            <w:tcW w:w="1984" w:type="dxa"/>
            <w:tcBorders>
              <w:left w:val="single" w:sz="4" w:space="0" w:color="000000"/>
              <w:bottom w:val="single" w:sz="4" w:space="0" w:color="000000"/>
              <w:right w:val="single" w:sz="4" w:space="0" w:color="000000"/>
            </w:tcBorders>
            <w:shd w:val="clear" w:color="auto" w:fill="auto"/>
          </w:tcPr>
          <w:p w14:paraId="7DB838F1"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left w:val="single" w:sz="4" w:space="0" w:color="000000"/>
              <w:bottom w:val="single" w:sz="4" w:space="0" w:color="000000"/>
              <w:right w:val="single" w:sz="4" w:space="0" w:color="000000"/>
            </w:tcBorders>
            <w:shd w:val="clear" w:color="auto" w:fill="auto"/>
          </w:tcPr>
          <w:p w14:paraId="1F6D75D5"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r w:rsidR="00C66A34" w:rsidRPr="008F34DD" w14:paraId="49D11229" w14:textId="77777777" w:rsidTr="000E6C7D">
        <w:tc>
          <w:tcPr>
            <w:tcW w:w="851" w:type="dxa"/>
            <w:tcBorders>
              <w:top w:val="single" w:sz="4" w:space="0" w:color="auto"/>
              <w:left w:val="single" w:sz="4" w:space="0" w:color="auto"/>
              <w:bottom w:val="single" w:sz="4" w:space="0" w:color="auto"/>
              <w:right w:val="single" w:sz="4" w:space="0" w:color="auto"/>
            </w:tcBorders>
            <w:shd w:val="clear" w:color="auto" w:fill="auto"/>
          </w:tcPr>
          <w:p w14:paraId="60FAE84C" w14:textId="77777777" w:rsidR="00C66A34" w:rsidRPr="008F34DD" w:rsidRDefault="00C66A34" w:rsidP="00316934">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2</w:t>
            </w:r>
          </w:p>
        </w:tc>
        <w:tc>
          <w:tcPr>
            <w:tcW w:w="2702" w:type="dxa"/>
            <w:tcBorders>
              <w:top w:val="single" w:sz="4" w:space="0" w:color="auto"/>
              <w:left w:val="single" w:sz="4" w:space="0" w:color="auto"/>
              <w:bottom w:val="single" w:sz="4" w:space="0" w:color="auto"/>
              <w:right w:val="single" w:sz="4" w:space="0" w:color="auto"/>
            </w:tcBorders>
            <w:shd w:val="clear" w:color="auto" w:fill="auto"/>
          </w:tcPr>
          <w:p w14:paraId="14AEA093" w14:textId="77777777" w:rsidR="00C66A34" w:rsidRPr="008F34DD" w:rsidRDefault="00C66A34" w:rsidP="00316934">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201</w:t>
            </w:r>
            <w:r w:rsidRPr="008F34DD">
              <w:rPr>
                <w:rFonts w:ascii="Times New Roman" w:hAnsi="Times New Roman"/>
                <w:sz w:val="24"/>
                <w:szCs w:val="24"/>
                <w:lang w:val="kk-KZ"/>
              </w:rPr>
              <w:t>8</w:t>
            </w:r>
            <w:r w:rsidRPr="008F34DD">
              <w:rPr>
                <w:rFonts w:ascii="Times New Roman" w:hAnsi="Times New Roman"/>
                <w:sz w:val="24"/>
                <w:szCs w:val="24"/>
              </w:rPr>
              <w:t>-20</w:t>
            </w:r>
            <w:r w:rsidRPr="008F34DD">
              <w:rPr>
                <w:rFonts w:ascii="Times New Roman" w:hAnsi="Times New Roman"/>
                <w:sz w:val="24"/>
                <w:szCs w:val="24"/>
                <w:lang w:val="kk-KZ"/>
              </w:rPr>
              <w:t xml:space="preserve">19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0A52EFA3"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77</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2ABFF797"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218A1840"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r w:rsidR="00C66A34" w:rsidRPr="008F34DD" w14:paraId="65CD98B0" w14:textId="77777777" w:rsidTr="000E6C7D">
        <w:tc>
          <w:tcPr>
            <w:tcW w:w="851" w:type="dxa"/>
            <w:tcBorders>
              <w:top w:val="single" w:sz="4" w:space="0" w:color="auto"/>
              <w:left w:val="single" w:sz="4" w:space="0" w:color="auto"/>
              <w:bottom w:val="single" w:sz="4" w:space="0" w:color="auto"/>
              <w:right w:val="single" w:sz="4" w:space="0" w:color="auto"/>
            </w:tcBorders>
            <w:shd w:val="clear" w:color="auto" w:fill="auto"/>
          </w:tcPr>
          <w:p w14:paraId="74B29099" w14:textId="77777777" w:rsidR="00C66A34" w:rsidRPr="008F34DD" w:rsidRDefault="00C66A34" w:rsidP="00316934">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3</w:t>
            </w:r>
          </w:p>
        </w:tc>
        <w:tc>
          <w:tcPr>
            <w:tcW w:w="2702" w:type="dxa"/>
            <w:tcBorders>
              <w:top w:val="single" w:sz="4" w:space="0" w:color="auto"/>
              <w:left w:val="single" w:sz="4" w:space="0" w:color="auto"/>
              <w:bottom w:val="single" w:sz="4" w:space="0" w:color="auto"/>
              <w:right w:val="single" w:sz="4" w:space="0" w:color="auto"/>
            </w:tcBorders>
            <w:shd w:val="clear" w:color="auto" w:fill="auto"/>
          </w:tcPr>
          <w:p w14:paraId="01623865" w14:textId="77777777" w:rsidR="00C66A34" w:rsidRPr="008F34DD" w:rsidRDefault="00C66A34" w:rsidP="00316934">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201</w:t>
            </w:r>
            <w:r w:rsidRPr="008F34DD">
              <w:rPr>
                <w:rFonts w:ascii="Times New Roman" w:hAnsi="Times New Roman"/>
                <w:sz w:val="24"/>
                <w:szCs w:val="24"/>
                <w:lang w:val="kk-KZ"/>
              </w:rPr>
              <w:t>9</w:t>
            </w:r>
            <w:r w:rsidRPr="008F34DD">
              <w:rPr>
                <w:rFonts w:ascii="Times New Roman" w:hAnsi="Times New Roman"/>
                <w:sz w:val="24"/>
                <w:szCs w:val="24"/>
              </w:rPr>
              <w:t>-20</w:t>
            </w:r>
            <w:r w:rsidRPr="008F34DD">
              <w:rPr>
                <w:rFonts w:ascii="Times New Roman" w:hAnsi="Times New Roman"/>
                <w:sz w:val="24"/>
                <w:szCs w:val="24"/>
                <w:lang w:val="kk-KZ"/>
              </w:rPr>
              <w:t xml:space="preserve">20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301A2314"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89</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75C08C6E"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76D85F51"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r w:rsidR="00C66A34" w:rsidRPr="008F34DD" w14:paraId="5B892E09" w14:textId="77777777" w:rsidTr="000E6C7D">
        <w:tc>
          <w:tcPr>
            <w:tcW w:w="851" w:type="dxa"/>
            <w:tcBorders>
              <w:top w:val="single" w:sz="4" w:space="0" w:color="auto"/>
              <w:left w:val="single" w:sz="4" w:space="0" w:color="auto"/>
              <w:bottom w:val="single" w:sz="4" w:space="0" w:color="auto"/>
              <w:right w:val="single" w:sz="4" w:space="0" w:color="auto"/>
            </w:tcBorders>
            <w:shd w:val="clear" w:color="auto" w:fill="auto"/>
          </w:tcPr>
          <w:p w14:paraId="1B67984B" w14:textId="77777777" w:rsidR="00C66A34" w:rsidRPr="008F34DD" w:rsidRDefault="00C66A34" w:rsidP="00316934">
            <w:pPr>
              <w:tabs>
                <w:tab w:val="left" w:pos="0"/>
                <w:tab w:val="left" w:pos="709"/>
              </w:tabs>
              <w:contextualSpacing/>
              <w:jc w:val="center"/>
              <w:rPr>
                <w:rFonts w:ascii="Times New Roman" w:hAnsi="Times New Roman"/>
                <w:sz w:val="24"/>
                <w:szCs w:val="24"/>
                <w:lang w:val="kk-KZ"/>
              </w:rPr>
            </w:pPr>
            <w:r w:rsidRPr="008F34DD">
              <w:rPr>
                <w:rFonts w:ascii="Times New Roman" w:hAnsi="Times New Roman"/>
                <w:sz w:val="24"/>
                <w:szCs w:val="24"/>
                <w:lang w:val="kk-KZ"/>
              </w:rPr>
              <w:t>4</w:t>
            </w:r>
          </w:p>
        </w:tc>
        <w:tc>
          <w:tcPr>
            <w:tcW w:w="2702" w:type="dxa"/>
            <w:tcBorders>
              <w:top w:val="single" w:sz="4" w:space="0" w:color="auto"/>
              <w:left w:val="single" w:sz="4" w:space="0" w:color="auto"/>
              <w:bottom w:val="single" w:sz="4" w:space="0" w:color="auto"/>
              <w:right w:val="single" w:sz="4" w:space="0" w:color="auto"/>
            </w:tcBorders>
            <w:shd w:val="clear" w:color="auto" w:fill="auto"/>
          </w:tcPr>
          <w:p w14:paraId="704A2E7D" w14:textId="77777777" w:rsidR="00C66A34" w:rsidRPr="008F34DD" w:rsidRDefault="00C66A34" w:rsidP="00316934">
            <w:pPr>
              <w:tabs>
                <w:tab w:val="left" w:pos="0"/>
              </w:tabs>
              <w:contextualSpacing/>
              <w:jc w:val="both"/>
              <w:rPr>
                <w:rFonts w:ascii="Times New Roman" w:hAnsi="Times New Roman"/>
                <w:sz w:val="24"/>
                <w:szCs w:val="24"/>
                <w:lang w:val="kk-KZ"/>
              </w:rPr>
            </w:pPr>
            <w:r w:rsidRPr="008F34DD">
              <w:rPr>
                <w:rFonts w:ascii="Times New Roman" w:hAnsi="Times New Roman"/>
                <w:sz w:val="24"/>
                <w:szCs w:val="24"/>
              </w:rPr>
              <w:t>20</w:t>
            </w:r>
            <w:r w:rsidRPr="008F34DD">
              <w:rPr>
                <w:rFonts w:ascii="Times New Roman" w:hAnsi="Times New Roman"/>
                <w:sz w:val="24"/>
                <w:szCs w:val="24"/>
                <w:lang w:val="kk-KZ"/>
              </w:rPr>
              <w:t>20</w:t>
            </w:r>
            <w:r w:rsidRPr="008F34DD">
              <w:rPr>
                <w:rFonts w:ascii="Times New Roman" w:hAnsi="Times New Roman"/>
                <w:sz w:val="24"/>
                <w:szCs w:val="24"/>
              </w:rPr>
              <w:t>-20</w:t>
            </w:r>
            <w:r w:rsidRPr="008F34DD">
              <w:rPr>
                <w:rFonts w:ascii="Times New Roman" w:hAnsi="Times New Roman"/>
                <w:sz w:val="24"/>
                <w:szCs w:val="24"/>
                <w:lang w:val="kk-KZ"/>
              </w:rPr>
              <w:t xml:space="preserve">21 </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14:paraId="68E668EB"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85</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14:paraId="6A53F4C8"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14:paraId="31E28EB3" w14:textId="77777777" w:rsidR="00C66A34" w:rsidRPr="008F34DD" w:rsidRDefault="00C66A34" w:rsidP="00316934">
            <w:pPr>
              <w:tabs>
                <w:tab w:val="left" w:pos="0"/>
              </w:tabs>
              <w:contextualSpacing/>
              <w:jc w:val="center"/>
              <w:rPr>
                <w:rFonts w:ascii="Times New Roman" w:hAnsi="Times New Roman"/>
                <w:sz w:val="24"/>
                <w:szCs w:val="24"/>
                <w:lang w:val="kk-KZ"/>
              </w:rPr>
            </w:pPr>
            <w:r w:rsidRPr="008F34DD">
              <w:rPr>
                <w:rFonts w:ascii="Times New Roman" w:hAnsi="Times New Roman"/>
                <w:sz w:val="24"/>
                <w:szCs w:val="24"/>
                <w:lang w:val="kk-KZ"/>
              </w:rPr>
              <w:t>100</w:t>
            </w:r>
          </w:p>
        </w:tc>
      </w:tr>
    </w:tbl>
    <w:p w14:paraId="38B7F446" w14:textId="77777777" w:rsidR="00C66A34" w:rsidRPr="008F34DD" w:rsidRDefault="00C66A34" w:rsidP="00316934">
      <w:pPr>
        <w:widowControl/>
        <w:contextualSpacing/>
        <w:rPr>
          <w:rFonts w:ascii="Times New Roman" w:hAnsi="Times New Roman"/>
          <w:color w:val="0563C1"/>
          <w:sz w:val="24"/>
          <w:szCs w:val="24"/>
          <w:u w:val="single"/>
          <w:lang w:val="kk-KZ"/>
        </w:rPr>
      </w:pPr>
    </w:p>
    <w:p w14:paraId="0422F594" w14:textId="77777777" w:rsidR="002A24E9" w:rsidRPr="002A24E9" w:rsidRDefault="002A24E9" w:rsidP="00316934">
      <w:pPr>
        <w:widowControl/>
        <w:ind w:firstLine="567"/>
        <w:contextualSpacing/>
        <w:jc w:val="both"/>
        <w:rPr>
          <w:rFonts w:ascii="Times New Roman" w:eastAsia="Times New Roman" w:hAnsi="Times New Roman"/>
          <w:sz w:val="24"/>
          <w:szCs w:val="24"/>
          <w:lang w:val="en-GB" w:eastAsia="ru-RU"/>
        </w:rPr>
      </w:pPr>
      <w:r w:rsidRPr="002A24E9">
        <w:rPr>
          <w:rFonts w:ascii="Times New Roman" w:eastAsia="Times New Roman" w:hAnsi="Times New Roman"/>
          <w:sz w:val="24"/>
          <w:szCs w:val="24"/>
          <w:lang w:val="en-GB" w:eastAsia="ru-RU"/>
        </w:rPr>
        <w:t>In 2021, 6 undergraduates of the scientific and pedagogical direction were admitted to the defense of master's theses on the educational program 7M04103 "Sustainable agriculture and rural development". The meetings of the final attestation commission were held on the ZOOM platform.</w:t>
      </w:r>
    </w:p>
    <w:p w14:paraId="4C33E191" w14:textId="77777777" w:rsidR="002A24E9" w:rsidRPr="002A24E9" w:rsidRDefault="002A24E9" w:rsidP="00316934">
      <w:pPr>
        <w:widowControl/>
        <w:ind w:firstLine="567"/>
        <w:contextualSpacing/>
        <w:jc w:val="both"/>
        <w:rPr>
          <w:rFonts w:ascii="Times New Roman" w:eastAsia="Times New Roman" w:hAnsi="Times New Roman"/>
          <w:sz w:val="24"/>
          <w:szCs w:val="24"/>
          <w:lang w:val="en-GB" w:eastAsia="ru-RU"/>
        </w:rPr>
      </w:pPr>
      <w:r w:rsidRPr="002A24E9">
        <w:rPr>
          <w:rFonts w:ascii="Times New Roman" w:eastAsia="Times New Roman" w:hAnsi="Times New Roman"/>
          <w:sz w:val="24"/>
          <w:szCs w:val="24"/>
          <w:lang w:val="en-GB" w:eastAsia="ru-RU"/>
        </w:rPr>
        <w:t>There were no cases of unsatisfactory defense of master's theses and repeated defense of graduation papers by persons who received an unsatisfactory assessment during the previous final certification.</w:t>
      </w:r>
    </w:p>
    <w:p w14:paraId="7D61575B" w14:textId="77777777" w:rsidR="002A24E9" w:rsidRPr="002A24E9" w:rsidRDefault="002A24E9" w:rsidP="00316934">
      <w:pPr>
        <w:widowControl/>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The requirements for the execution and execution of a master's thesis, the procedure for submitting for defense and the procedure for defending a master's thesis of students at the university are set out in the methodological instructions of the QMS MI 01-2020 "Methodological instructions for the design and procedure for defending a master's thesis", which is part of the documentation of the quality management system.</w:t>
      </w:r>
    </w:p>
    <w:p w14:paraId="1A613C8A" w14:textId="77777777" w:rsidR="002A24E9" w:rsidRPr="002A24E9" w:rsidRDefault="002A24E9" w:rsidP="00316934">
      <w:pPr>
        <w:widowControl/>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The work of the final attestation commission was preceded by a comprehensive work on the preparation and organization of the final state attestation.</w:t>
      </w:r>
    </w:p>
    <w:p w14:paraId="1F5C44FD"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en-GB"/>
        </w:rPr>
        <w:t>The review of master's theses was carried out by external specialists with academic degrees, academic titles from third-party organizations, whose qualifications correspond to the profile of the thesis being defended.</w:t>
      </w:r>
    </w:p>
    <w:p w14:paraId="31CF62FF"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The reviewers of the master's theses were approved by the rector's order with a general list on the proposal of the head of the department, indicating the place of work, position and education (Order No. 343 "</w:t>
      </w:r>
      <w:r w:rsidRPr="001E1D80">
        <w:rPr>
          <w:rFonts w:ascii="Times New Roman" w:hAnsi="Times New Roman"/>
          <w:sz w:val="24"/>
          <w:szCs w:val="24"/>
          <w:lang w:val="kk-KZ"/>
        </w:rPr>
        <w:t>O.I.B."</w:t>
      </w:r>
      <w:r w:rsidRPr="002A24E9">
        <w:rPr>
          <w:rFonts w:ascii="Times New Roman" w:hAnsi="Times New Roman"/>
          <w:sz w:val="24"/>
          <w:szCs w:val="24"/>
          <w:lang w:val="kk-KZ"/>
        </w:rPr>
        <w:t xml:space="preserve"> dated 05/25/2021).</w:t>
      </w:r>
    </w:p>
    <w:p w14:paraId="7C15963E"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The Master's theses were devoted to topical problems of modern economics and were based on the analysis of existing enterprises and organizations of Akmola and North Kazakhstan the region and the Republic of Kazakhstan as a whole.</w:t>
      </w:r>
    </w:p>
    <w:p w14:paraId="6331BEE9"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When evaluating a master's thesis (project), the following factors were taken into account:</w:t>
      </w:r>
    </w:p>
    <w:p w14:paraId="0675CA30"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 relevance, practical significance, novelty and complexity of the work;</w:t>
      </w:r>
    </w:p>
    <w:p w14:paraId="6FDA493C"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 content and quality of work design;</w:t>
      </w:r>
    </w:p>
    <w:p w14:paraId="24386CAC"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 availability of elements of scientific research;</w:t>
      </w:r>
    </w:p>
    <w:p w14:paraId="23ADCF4A"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 practical significance of the work for science and practice;</w:t>
      </w:r>
    </w:p>
    <w:p w14:paraId="5DF60453" w14:textId="77777777" w:rsidR="002A24E9" w:rsidRPr="002A24E9"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 the content of the report, the style of presentation and the ability to correctly express their thoughts and arguments;</w:t>
      </w:r>
    </w:p>
    <w:p w14:paraId="4210D811" w14:textId="77777777" w:rsidR="002A24E9" w:rsidRPr="008F34DD" w:rsidRDefault="002A24E9" w:rsidP="00316934">
      <w:pPr>
        <w:widowControl/>
        <w:ind w:firstLine="567"/>
        <w:contextualSpacing/>
        <w:jc w:val="both"/>
        <w:rPr>
          <w:rFonts w:ascii="Times New Roman" w:hAnsi="Times New Roman"/>
          <w:sz w:val="24"/>
          <w:szCs w:val="24"/>
          <w:lang w:val="kk-KZ"/>
        </w:rPr>
      </w:pPr>
      <w:r w:rsidRPr="002A24E9">
        <w:rPr>
          <w:rFonts w:ascii="Times New Roman" w:hAnsi="Times New Roman"/>
          <w:sz w:val="24"/>
          <w:szCs w:val="24"/>
          <w:lang w:val="kk-KZ"/>
        </w:rPr>
        <w:t>- the review of the supervisor and the review of the specialist corresponding to the profile of the educational program.</w:t>
      </w:r>
    </w:p>
    <w:p w14:paraId="1B3DDDF1" w14:textId="77777777" w:rsidR="002A24E9" w:rsidRPr="002A24E9" w:rsidRDefault="002A24E9" w:rsidP="00316934">
      <w:pPr>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A demonstration of the presence of a feedback system for the use of various teaching methods and evaluation of learning outcomes is a constant questionnaire of students on satisfaction with the quality of teaching teaching staff, which is 87.8-88.4%.</w:t>
      </w:r>
    </w:p>
    <w:p w14:paraId="2F783141" w14:textId="77777777" w:rsidR="002A24E9" w:rsidRPr="002A24E9" w:rsidRDefault="002A24E9" w:rsidP="00316934">
      <w:pPr>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 xml:space="preserve">The management of the </w:t>
      </w:r>
      <w:r>
        <w:rPr>
          <w:rFonts w:ascii="Times New Roman" w:hAnsi="Times New Roman"/>
          <w:sz w:val="24"/>
          <w:szCs w:val="24"/>
          <w:lang w:val="en-GB"/>
        </w:rPr>
        <w:t>E</w:t>
      </w:r>
      <w:r w:rsidRPr="002A24E9">
        <w:rPr>
          <w:rFonts w:ascii="Times New Roman" w:hAnsi="Times New Roman"/>
          <w:sz w:val="24"/>
          <w:szCs w:val="24"/>
          <w:lang w:val="en-GB"/>
        </w:rPr>
        <w:t>P determines and implements measures to maintain constant communication with consumers regarding information about changes in curricula and work programs, areas of training of specialists; feedback from consumers, including complaints, claims and wishes (Regulations on working with complaints, appeals and requests).</w:t>
      </w:r>
    </w:p>
    <w:p w14:paraId="31066820" w14:textId="77777777" w:rsidR="002A24E9" w:rsidRPr="002A24E9" w:rsidRDefault="002A24E9" w:rsidP="00316934">
      <w:pPr>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At Sh.Ualikhanov's Kokshetau University system of reviewing student complaints is carried out according to the scheme: advisors → departments → rectorate →</w:t>
      </w:r>
      <w:r>
        <w:rPr>
          <w:rFonts w:ascii="Times New Roman" w:hAnsi="Times New Roman"/>
          <w:sz w:val="24"/>
          <w:szCs w:val="24"/>
          <w:lang w:val="en-GB"/>
        </w:rPr>
        <w:t xml:space="preserve"> vice-rector for academic a</w:t>
      </w:r>
      <w:r w:rsidRPr="002A24E9">
        <w:rPr>
          <w:rFonts w:ascii="Times New Roman" w:hAnsi="Times New Roman"/>
          <w:sz w:val="24"/>
          <w:szCs w:val="24"/>
          <w:lang w:val="en-GB"/>
        </w:rPr>
        <w:t>ffairs → rector. Complaints of students to the university management can be submitted through the student council or the student trade union committee, as well as through the university's website to the rector's blog.</w:t>
      </w:r>
    </w:p>
    <w:p w14:paraId="5DD56179" w14:textId="77777777" w:rsidR="002A24E9" w:rsidRPr="002A24E9" w:rsidRDefault="002A24E9" w:rsidP="00316934">
      <w:pPr>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Student-centered learning allows students to realize their personal and creative potential. The academic environment of the university allows us to form such characteristics of students as responsibility, independence, striving for personal and professional growth.</w:t>
      </w:r>
    </w:p>
    <w:p w14:paraId="5E095498" w14:textId="77777777" w:rsidR="00C66A34" w:rsidRPr="002A24E9" w:rsidRDefault="00C66A34" w:rsidP="00316934">
      <w:pPr>
        <w:tabs>
          <w:tab w:val="left" w:pos="0"/>
        </w:tabs>
        <w:autoSpaceDE w:val="0"/>
        <w:autoSpaceDN w:val="0"/>
        <w:adjustRightInd w:val="0"/>
        <w:ind w:firstLine="567"/>
        <w:contextualSpacing/>
        <w:jc w:val="both"/>
        <w:rPr>
          <w:rFonts w:ascii="Times New Roman" w:hAnsi="Times New Roman"/>
          <w:b/>
          <w:i/>
          <w:sz w:val="24"/>
          <w:szCs w:val="24"/>
          <w:lang w:val="en-GB"/>
        </w:rPr>
      </w:pPr>
    </w:p>
    <w:p w14:paraId="26FF2BCE" w14:textId="77777777" w:rsidR="00FB2AB9" w:rsidRDefault="00FB2AB9" w:rsidP="00316934">
      <w:pPr>
        <w:widowControl/>
        <w:ind w:firstLine="567"/>
        <w:contextualSpacing/>
        <w:jc w:val="both"/>
        <w:rPr>
          <w:rFonts w:ascii="Times New Roman" w:eastAsia="Andale Sans UI" w:hAnsi="Times New Roman"/>
          <w:b/>
          <w:kern w:val="1"/>
          <w:sz w:val="24"/>
          <w:szCs w:val="24"/>
          <w:lang w:val="en-GB" w:eastAsia="ar-SA"/>
        </w:rPr>
      </w:pPr>
    </w:p>
    <w:p w14:paraId="2640367C" w14:textId="77777777" w:rsidR="00FB2AB9" w:rsidRDefault="00FB2AB9" w:rsidP="00316934">
      <w:pPr>
        <w:widowControl/>
        <w:ind w:firstLine="567"/>
        <w:contextualSpacing/>
        <w:jc w:val="both"/>
        <w:rPr>
          <w:rFonts w:ascii="Times New Roman" w:eastAsia="Andale Sans UI" w:hAnsi="Times New Roman"/>
          <w:b/>
          <w:kern w:val="1"/>
          <w:sz w:val="24"/>
          <w:szCs w:val="24"/>
          <w:lang w:val="en-GB" w:eastAsia="ar-SA"/>
        </w:rPr>
      </w:pPr>
    </w:p>
    <w:p w14:paraId="0876F2D1" w14:textId="77777777" w:rsidR="00871767" w:rsidRDefault="002A24E9" w:rsidP="00316934">
      <w:pPr>
        <w:widowControl/>
        <w:ind w:firstLine="567"/>
        <w:contextualSpacing/>
        <w:jc w:val="both"/>
        <w:rPr>
          <w:rFonts w:ascii="Times New Roman" w:eastAsia="Andale Sans UI" w:hAnsi="Times New Roman"/>
          <w:b/>
          <w:kern w:val="1"/>
          <w:sz w:val="24"/>
          <w:szCs w:val="24"/>
          <w:lang w:val="en-GB" w:eastAsia="ar-SA"/>
        </w:rPr>
      </w:pPr>
      <w:r w:rsidRPr="002A24E9">
        <w:rPr>
          <w:rFonts w:ascii="Times New Roman" w:eastAsia="Andale Sans UI" w:hAnsi="Times New Roman"/>
          <w:b/>
          <w:kern w:val="1"/>
          <w:sz w:val="24"/>
          <w:szCs w:val="24"/>
          <w:lang w:val="en-GB" w:eastAsia="ar-SA"/>
        </w:rPr>
        <w:lastRenderedPageBreak/>
        <w:t>SWOT ANALYSIS. "STUDENT-CENTERED LEARNING, TEACHING AND PERFORMANCE ASSESSMENT"</w:t>
      </w:r>
    </w:p>
    <w:p w14:paraId="564DDF24" w14:textId="77777777" w:rsidR="002A24E9" w:rsidRPr="002A24E9" w:rsidRDefault="002A24E9" w:rsidP="00316934">
      <w:pPr>
        <w:widowControl/>
        <w:ind w:firstLine="567"/>
        <w:contextualSpacing/>
        <w:jc w:val="both"/>
        <w:rPr>
          <w:rFonts w:ascii="Times New Roman" w:hAnsi="Times New Roman"/>
          <w:b/>
          <w:sz w:val="24"/>
          <w:szCs w:val="24"/>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7"/>
      </w:tblGrid>
      <w:tr w:rsidR="002A24E9" w:rsidRPr="002A24E9" w14:paraId="42F0649D" w14:textId="77777777" w:rsidTr="005B6955">
        <w:tc>
          <w:tcPr>
            <w:tcW w:w="4535" w:type="dxa"/>
            <w:shd w:val="clear" w:color="auto" w:fill="auto"/>
          </w:tcPr>
          <w:p w14:paraId="04765028" w14:textId="77777777" w:rsidR="002A24E9" w:rsidRPr="007228E2" w:rsidRDefault="002A24E9" w:rsidP="00316934">
            <w:pPr>
              <w:tabs>
                <w:tab w:val="left" w:pos="709"/>
                <w:tab w:val="left" w:pos="8647"/>
              </w:tabs>
              <w:contextualSpacing/>
              <w:jc w:val="both"/>
              <w:rPr>
                <w:rFonts w:ascii="Times New Roman" w:eastAsia="Times New Roman" w:hAnsi="Times New Roman"/>
                <w:b/>
                <w:sz w:val="24"/>
                <w:szCs w:val="24"/>
              </w:rPr>
            </w:pPr>
            <w:r w:rsidRPr="008F34DD">
              <w:rPr>
                <w:rFonts w:ascii="Times New Roman" w:eastAsia="Times New Roman" w:hAnsi="Times New Roman"/>
                <w:b/>
                <w:sz w:val="24"/>
                <w:szCs w:val="24"/>
              </w:rPr>
              <w:t>S</w:t>
            </w:r>
            <w:r w:rsidRPr="007228E2">
              <w:rPr>
                <w:rFonts w:ascii="Times New Roman" w:eastAsia="Times New Roman" w:hAnsi="Times New Roman"/>
                <w:b/>
                <w:sz w:val="24"/>
                <w:szCs w:val="24"/>
              </w:rPr>
              <w:t>trengths (potentially positive internal factors)</w:t>
            </w:r>
          </w:p>
        </w:tc>
        <w:tc>
          <w:tcPr>
            <w:tcW w:w="4537" w:type="dxa"/>
            <w:shd w:val="clear" w:color="auto" w:fill="auto"/>
          </w:tcPr>
          <w:p w14:paraId="49EDCD79" w14:textId="77777777" w:rsidR="002A24E9" w:rsidRPr="007228E2" w:rsidRDefault="002A24E9" w:rsidP="00316934">
            <w:pPr>
              <w:tabs>
                <w:tab w:val="left" w:pos="709"/>
                <w:tab w:val="left" w:pos="8647"/>
              </w:tabs>
              <w:contextualSpacing/>
              <w:jc w:val="both"/>
              <w:rPr>
                <w:rFonts w:ascii="Times New Roman" w:eastAsia="Times New Roman" w:hAnsi="Times New Roman"/>
                <w:b/>
                <w:sz w:val="24"/>
                <w:szCs w:val="24"/>
                <w:lang w:val="en-GB"/>
              </w:rPr>
            </w:pPr>
            <w:r w:rsidRPr="008F34DD">
              <w:rPr>
                <w:rFonts w:ascii="Times New Roman" w:eastAsia="Times New Roman" w:hAnsi="Times New Roman"/>
                <w:b/>
                <w:sz w:val="24"/>
                <w:szCs w:val="24"/>
              </w:rPr>
              <w:t>W</w:t>
            </w:r>
            <w:r w:rsidRPr="007228E2">
              <w:rPr>
                <w:rFonts w:ascii="Times New Roman" w:eastAsia="Times New Roman" w:hAnsi="Times New Roman"/>
                <w:b/>
                <w:sz w:val="24"/>
                <w:szCs w:val="24"/>
                <w:lang w:val="en-GB"/>
              </w:rPr>
              <w:t>eaknesses (potentially negative internal factors)</w:t>
            </w:r>
          </w:p>
        </w:tc>
      </w:tr>
      <w:tr w:rsidR="00871767" w:rsidRPr="002A24E9" w14:paraId="041D7214" w14:textId="77777777" w:rsidTr="005B6955">
        <w:tc>
          <w:tcPr>
            <w:tcW w:w="4535" w:type="dxa"/>
            <w:shd w:val="clear" w:color="auto" w:fill="auto"/>
          </w:tcPr>
          <w:p w14:paraId="1B50A3B8" w14:textId="77777777" w:rsidR="002A24E9" w:rsidRPr="002A24E9" w:rsidRDefault="002A24E9" w:rsidP="00316934">
            <w:pPr>
              <w:widowControl/>
              <w:contextualSpacing/>
              <w:jc w:val="both"/>
              <w:rPr>
                <w:rFonts w:ascii="Times New Roman" w:eastAsia="Times New Roman" w:hAnsi="Times New Roman"/>
                <w:sz w:val="24"/>
                <w:szCs w:val="24"/>
                <w:lang w:val="en-GB"/>
              </w:rPr>
            </w:pPr>
            <w:r w:rsidRPr="002A24E9">
              <w:rPr>
                <w:rFonts w:ascii="Times New Roman" w:eastAsia="Times New Roman" w:hAnsi="Times New Roman"/>
                <w:sz w:val="24"/>
                <w:szCs w:val="24"/>
                <w:lang w:val="en-GB"/>
              </w:rPr>
              <w:t xml:space="preserve">- the management of the </w:t>
            </w:r>
            <w:r>
              <w:rPr>
                <w:rFonts w:ascii="Times New Roman" w:eastAsia="Times New Roman" w:hAnsi="Times New Roman"/>
                <w:sz w:val="24"/>
                <w:szCs w:val="24"/>
                <w:lang w:val="en-GB"/>
              </w:rPr>
              <w:t>E</w:t>
            </w:r>
            <w:r w:rsidRPr="002A24E9">
              <w:rPr>
                <w:rFonts w:ascii="Times New Roman" w:eastAsia="Times New Roman" w:hAnsi="Times New Roman"/>
                <w:sz w:val="24"/>
                <w:szCs w:val="24"/>
                <w:lang w:val="en-GB"/>
              </w:rPr>
              <w:t>P ensures respect and attention to the educational needs of students;</w:t>
            </w:r>
          </w:p>
          <w:p w14:paraId="7FA584A9" w14:textId="77777777" w:rsidR="002A24E9" w:rsidRPr="002A24E9" w:rsidRDefault="002A24E9" w:rsidP="00316934">
            <w:pPr>
              <w:widowControl/>
              <w:contextualSpacing/>
              <w:jc w:val="both"/>
              <w:rPr>
                <w:rFonts w:ascii="Times New Roman" w:eastAsia="Times New Roman" w:hAnsi="Times New Roman"/>
                <w:sz w:val="24"/>
                <w:szCs w:val="24"/>
                <w:lang w:val="en-GB"/>
              </w:rPr>
            </w:pPr>
            <w:r w:rsidRPr="002A24E9">
              <w:rPr>
                <w:rFonts w:ascii="Times New Roman" w:eastAsia="Times New Roman" w:hAnsi="Times New Roman"/>
                <w:sz w:val="24"/>
                <w:szCs w:val="24"/>
                <w:lang w:val="en-GB"/>
              </w:rPr>
              <w:t>- active use of teaching staff of innovative teaching methods in the educational process;</w:t>
            </w:r>
          </w:p>
          <w:p w14:paraId="0BDF37CA" w14:textId="77777777" w:rsidR="002A24E9" w:rsidRPr="002A24E9" w:rsidRDefault="002A24E9" w:rsidP="00316934">
            <w:pPr>
              <w:widowControl/>
              <w:contextualSpacing/>
              <w:jc w:val="both"/>
              <w:rPr>
                <w:rFonts w:ascii="Times New Roman" w:eastAsia="Times New Roman" w:hAnsi="Times New Roman"/>
                <w:sz w:val="24"/>
                <w:szCs w:val="24"/>
                <w:lang w:val="en-GB"/>
              </w:rPr>
            </w:pPr>
            <w:r w:rsidRPr="002A24E9">
              <w:rPr>
                <w:rFonts w:ascii="Times New Roman" w:eastAsia="Times New Roman" w:hAnsi="Times New Roman"/>
                <w:sz w:val="24"/>
                <w:szCs w:val="24"/>
                <w:lang w:val="en-GB"/>
              </w:rPr>
              <w:t>- knowledge of teaching staff of modern methods of evaluation of learning outcomes and regular professional development in this field</w:t>
            </w:r>
          </w:p>
        </w:tc>
        <w:tc>
          <w:tcPr>
            <w:tcW w:w="4537" w:type="dxa"/>
            <w:shd w:val="clear" w:color="auto" w:fill="auto"/>
          </w:tcPr>
          <w:p w14:paraId="0D6C058C" w14:textId="77777777" w:rsidR="002A24E9" w:rsidRPr="002A24E9" w:rsidRDefault="001754B3" w:rsidP="00316934">
            <w:pPr>
              <w:widowControl/>
              <w:contextualSpacing/>
              <w:jc w:val="both"/>
              <w:rPr>
                <w:rFonts w:ascii="Times New Roman" w:eastAsia="Times New Roman" w:hAnsi="Times New Roman"/>
                <w:sz w:val="24"/>
                <w:szCs w:val="24"/>
                <w:lang w:val="en-GB"/>
              </w:rPr>
            </w:pPr>
            <w:r w:rsidRPr="002A24E9">
              <w:rPr>
                <w:rFonts w:ascii="Times New Roman" w:eastAsia="Times New Roman" w:hAnsi="Times New Roman"/>
                <w:sz w:val="24"/>
                <w:szCs w:val="24"/>
                <w:lang w:val="en-GB"/>
              </w:rPr>
              <w:t xml:space="preserve">- </w:t>
            </w:r>
            <w:r w:rsidR="002A24E9" w:rsidRPr="002A24E9">
              <w:rPr>
                <w:rFonts w:ascii="Times New Roman" w:eastAsia="Times New Roman" w:hAnsi="Times New Roman"/>
                <w:sz w:val="24"/>
                <w:szCs w:val="24"/>
                <w:lang w:val="en-GB"/>
              </w:rPr>
              <w:t xml:space="preserve">lack of teaching staff of the </w:t>
            </w:r>
            <w:r w:rsidR="002A24E9">
              <w:rPr>
                <w:rFonts w:ascii="Times New Roman" w:eastAsia="Times New Roman" w:hAnsi="Times New Roman"/>
                <w:sz w:val="24"/>
                <w:szCs w:val="24"/>
                <w:lang w:val="en-GB"/>
              </w:rPr>
              <w:t>E</w:t>
            </w:r>
            <w:r w:rsidR="002A24E9" w:rsidRPr="002A24E9">
              <w:rPr>
                <w:rFonts w:ascii="Times New Roman" w:eastAsia="Times New Roman" w:hAnsi="Times New Roman"/>
                <w:sz w:val="24"/>
                <w:szCs w:val="24"/>
                <w:lang w:val="en-GB"/>
              </w:rPr>
              <w:t>P recorded in the MOOC center video courses in the disciplines taught</w:t>
            </w:r>
          </w:p>
        </w:tc>
      </w:tr>
    </w:tbl>
    <w:p w14:paraId="78AE0ECD" w14:textId="77777777" w:rsidR="00C66A34" w:rsidRPr="002A24E9" w:rsidRDefault="00C66A34" w:rsidP="00316934">
      <w:pPr>
        <w:contextualSpacing/>
        <w:rPr>
          <w:rFonts w:eastAsia="MS Mincho"/>
          <w:sz w:val="24"/>
          <w:szCs w:val="24"/>
          <w:lang w:val="en-GB"/>
        </w:rPr>
      </w:pPr>
    </w:p>
    <w:p w14:paraId="487ACEC0" w14:textId="77777777" w:rsidR="002A24E9" w:rsidRDefault="002A24E9" w:rsidP="00316934">
      <w:pPr>
        <w:contextualSpacing/>
        <w:rPr>
          <w:rFonts w:ascii="Times New Roman" w:eastAsia="Times New Roman" w:hAnsi="Times New Roman" w:cs="Arial"/>
          <w:sz w:val="24"/>
          <w:szCs w:val="24"/>
          <w:lang w:val="en-GB" w:eastAsia="ru-RU" w:bidi="ru-RU"/>
        </w:rPr>
      </w:pPr>
      <w:bookmarkStart w:id="2" w:name="_Toc33539310"/>
    </w:p>
    <w:p w14:paraId="2A5A7464" w14:textId="77777777" w:rsidR="002A24E9" w:rsidRDefault="002A24E9" w:rsidP="00316934">
      <w:pPr>
        <w:ind w:firstLine="567"/>
        <w:contextualSpacing/>
        <w:rPr>
          <w:rFonts w:ascii="Times New Roman" w:eastAsia="Times New Roman" w:hAnsi="Times New Roman" w:cs="Arial"/>
          <w:sz w:val="24"/>
          <w:szCs w:val="24"/>
          <w:lang w:val="en-GB" w:eastAsia="ru-RU" w:bidi="ru-RU"/>
        </w:rPr>
      </w:pPr>
      <w:r w:rsidRPr="002A24E9">
        <w:rPr>
          <w:rFonts w:ascii="Times New Roman" w:eastAsia="Times New Roman" w:hAnsi="Times New Roman" w:cs="Arial"/>
          <w:sz w:val="24"/>
          <w:szCs w:val="24"/>
          <w:lang w:val="en-GB" w:eastAsia="ru-RU" w:bidi="ru-RU"/>
        </w:rPr>
        <w:t>STANDARD 4 STUDENTS: ADMISSION, SUPPORT OF ACADEMIC ACHIEVEMENTS, CERTIFICATION</w:t>
      </w:r>
    </w:p>
    <w:bookmarkEnd w:id="2"/>
    <w:p w14:paraId="6B2FF598" w14:textId="77777777" w:rsidR="00866E7E" w:rsidRPr="002A24E9" w:rsidRDefault="00866E7E" w:rsidP="00316934">
      <w:pPr>
        <w:autoSpaceDE w:val="0"/>
        <w:autoSpaceDN w:val="0"/>
        <w:ind w:firstLine="567"/>
        <w:contextualSpacing/>
        <w:jc w:val="center"/>
        <w:outlineLvl w:val="1"/>
        <w:rPr>
          <w:rFonts w:ascii="Times New Roman" w:hAnsi="Times New Roman"/>
          <w:sz w:val="24"/>
          <w:szCs w:val="24"/>
          <w:lang w:val="en-GB"/>
        </w:rPr>
      </w:pPr>
    </w:p>
    <w:p w14:paraId="29EDBD2F" w14:textId="77777777" w:rsidR="00866E7E" w:rsidRPr="002A24E9" w:rsidRDefault="002A24E9" w:rsidP="00316934">
      <w:pPr>
        <w:shd w:val="clear" w:color="auto" w:fill="FFFFFF"/>
        <w:tabs>
          <w:tab w:val="left" w:pos="2597"/>
          <w:tab w:val="left" w:pos="6946"/>
          <w:tab w:val="left" w:pos="7906"/>
        </w:tabs>
        <w:ind w:firstLine="567"/>
        <w:contextualSpacing/>
        <w:jc w:val="both"/>
        <w:rPr>
          <w:rFonts w:ascii="Times New Roman" w:hAnsi="Times New Roman"/>
          <w:sz w:val="24"/>
          <w:szCs w:val="24"/>
          <w:lang w:val="en-GB"/>
        </w:rPr>
      </w:pPr>
      <w:r w:rsidRPr="002A24E9">
        <w:rPr>
          <w:rFonts w:ascii="Times New Roman" w:hAnsi="Times New Roman"/>
          <w:sz w:val="24"/>
          <w:szCs w:val="24"/>
          <w:lang w:val="en-GB"/>
        </w:rPr>
        <w:t xml:space="preserve">The admission procedure for students is based on the principles of openness and transparency. The policy of contingent formation, additional conditions that the university imposes on applicants are reflected in the academic policy of the university </w:t>
      </w:r>
      <w:r w:rsidR="00866E7E" w:rsidRPr="002A24E9">
        <w:rPr>
          <w:rFonts w:eastAsia="MS Mincho"/>
          <w:lang w:val="en-GB"/>
        </w:rPr>
        <w:t>(</w:t>
      </w:r>
      <w:hyperlink r:id="rId21" w:history="1">
        <w:r w:rsidR="00866E7E" w:rsidRPr="002A24E9">
          <w:rPr>
            <w:rFonts w:ascii="Times New Roman" w:hAnsi="Times New Roman"/>
            <w:color w:val="0000FF"/>
            <w:sz w:val="24"/>
            <w:szCs w:val="24"/>
            <w:u w:val="single"/>
            <w:lang w:val="en-GB"/>
          </w:rPr>
          <w:t>https://shokan.edu.kz/pages/goals-and-policy/</w:t>
        </w:r>
      </w:hyperlink>
      <w:r w:rsidR="00866E7E" w:rsidRPr="002A24E9">
        <w:rPr>
          <w:rFonts w:ascii="Times New Roman" w:hAnsi="Times New Roman"/>
          <w:sz w:val="24"/>
          <w:szCs w:val="24"/>
          <w:lang w:val="en-GB"/>
        </w:rPr>
        <w:t xml:space="preserve"> ). </w:t>
      </w:r>
    </w:p>
    <w:p w14:paraId="207F7C62" w14:textId="77777777" w:rsidR="00866E7E" w:rsidRPr="00007BFE" w:rsidRDefault="00007BFE" w:rsidP="00316934">
      <w:pPr>
        <w:ind w:firstLine="567"/>
        <w:contextualSpacing/>
        <w:jc w:val="both"/>
        <w:rPr>
          <w:rFonts w:ascii="Times New Roman" w:hAnsi="Times New Roman"/>
          <w:sz w:val="24"/>
          <w:szCs w:val="24"/>
          <w:lang w:val="en-GB"/>
        </w:rPr>
      </w:pPr>
      <w:r w:rsidRPr="00007BFE">
        <w:rPr>
          <w:rFonts w:ascii="Times New Roman" w:hAnsi="Times New Roman"/>
          <w:sz w:val="24"/>
          <w:szCs w:val="24"/>
          <w:lang w:val="en-GB"/>
        </w:rPr>
        <w:t xml:space="preserve">Acceptance of documents for admission to study in educational programs of higher and postgraduate education, conducting unified national testing, entrance exams and enrollment in the university is carried out by the admission committee of the KU named after Sh. Ualikhanov ("Regulations on the admission Committee" of the QMS P 1.06-2020). The list of educational programs, conditions of training on a contractual basis, as well as copies of appendices to the license for the right to conduct educational activities in the relevant areas of training are posted on the information stand </w:t>
      </w:r>
      <w:r w:rsidRPr="001E1D80">
        <w:rPr>
          <w:rFonts w:ascii="Times New Roman" w:hAnsi="Times New Roman"/>
          <w:sz w:val="24"/>
          <w:szCs w:val="24"/>
          <w:lang w:val="en-GB"/>
        </w:rPr>
        <w:t>of the PC</w:t>
      </w:r>
      <w:r w:rsidRPr="00007BFE">
        <w:rPr>
          <w:rFonts w:ascii="Times New Roman" w:hAnsi="Times New Roman"/>
          <w:sz w:val="24"/>
          <w:szCs w:val="24"/>
          <w:lang w:val="en-GB"/>
        </w:rPr>
        <w:t xml:space="preserve"> and on the official website of the university </w:t>
      </w:r>
      <w:r w:rsidR="00866E7E" w:rsidRPr="00007BFE">
        <w:rPr>
          <w:rFonts w:ascii="Times New Roman" w:hAnsi="Times New Roman"/>
          <w:sz w:val="24"/>
          <w:szCs w:val="24"/>
          <w:lang w:val="en-GB"/>
        </w:rPr>
        <w:t>(</w:t>
      </w:r>
      <w:hyperlink r:id="rId22" w:history="1">
        <w:r w:rsidR="00866E7E" w:rsidRPr="00007BFE">
          <w:rPr>
            <w:rFonts w:ascii="Times New Roman" w:hAnsi="Times New Roman"/>
            <w:color w:val="0000FF"/>
            <w:sz w:val="24"/>
            <w:szCs w:val="24"/>
            <w:u w:val="single"/>
            <w:lang w:val="en-GB"/>
          </w:rPr>
          <w:t>https://shokan.edu.kz/educational-programs/ustoichivoe-selskoe-khoziaistv/</w:t>
        </w:r>
      </w:hyperlink>
      <w:r w:rsidR="00866E7E" w:rsidRPr="00007BFE">
        <w:rPr>
          <w:rFonts w:ascii="Times New Roman" w:hAnsi="Times New Roman"/>
          <w:sz w:val="24"/>
          <w:szCs w:val="24"/>
          <w:lang w:val="en-GB"/>
        </w:rPr>
        <w:t xml:space="preserve"> ).</w:t>
      </w:r>
    </w:p>
    <w:p w14:paraId="55D379F1" w14:textId="77777777" w:rsidR="00007BFE" w:rsidRPr="00007BFE" w:rsidRDefault="00007BFE" w:rsidP="00316934">
      <w:pPr>
        <w:ind w:firstLine="567"/>
        <w:contextualSpacing/>
        <w:jc w:val="both"/>
        <w:rPr>
          <w:rFonts w:ascii="Times New Roman" w:hAnsi="Times New Roman"/>
          <w:sz w:val="24"/>
          <w:szCs w:val="24"/>
          <w:lang w:val="en-GB"/>
        </w:rPr>
      </w:pPr>
      <w:r w:rsidRPr="00007BFE">
        <w:rPr>
          <w:rFonts w:ascii="Times New Roman" w:hAnsi="Times New Roman"/>
          <w:sz w:val="24"/>
          <w:szCs w:val="24"/>
          <w:lang w:val="en-GB"/>
        </w:rPr>
        <w:t>A contract for the provision of educational services is concluded with each student, which provides information about the rights and obligations of both parties, the procedure and schedule of tuition fees, the responsibility of each of the parties and ways to resolve the conflict, the terms of the contract and the termination of the contract.</w:t>
      </w:r>
    </w:p>
    <w:p w14:paraId="2CF9F130" w14:textId="77777777" w:rsidR="00007BFE" w:rsidRPr="00F83C94" w:rsidRDefault="00007BFE" w:rsidP="00316934">
      <w:pPr>
        <w:ind w:firstLine="567"/>
        <w:contextualSpacing/>
        <w:jc w:val="both"/>
        <w:rPr>
          <w:rFonts w:ascii="Times New Roman" w:hAnsi="Times New Roman"/>
          <w:sz w:val="24"/>
          <w:szCs w:val="24"/>
        </w:rPr>
      </w:pPr>
      <w:r w:rsidRPr="00007BFE">
        <w:rPr>
          <w:rFonts w:ascii="Times New Roman" w:hAnsi="Times New Roman"/>
          <w:sz w:val="24"/>
          <w:szCs w:val="24"/>
          <w:lang w:val="en-GB"/>
        </w:rPr>
        <w:t>The contingent of students in educational programs is formed from groups in which training is conducted in the state, Russian and English languages in full-time and full-time distance forms. According to the academic calendar, there is an adaptation week, during which applicants get acquainted with the structure of the university, the order of organization and conduct of the educational process, credit and modular learning technology,</w:t>
      </w:r>
      <w:r w:rsidR="00570F58">
        <w:rPr>
          <w:rFonts w:ascii="Times New Roman" w:hAnsi="Times New Roman"/>
          <w:sz w:val="24"/>
          <w:szCs w:val="24"/>
          <w:lang w:val="en-GB"/>
        </w:rPr>
        <w:t xml:space="preserve"> the internal regulations of </w:t>
      </w:r>
      <w:r w:rsidRPr="00007BFE">
        <w:rPr>
          <w:rFonts w:ascii="Times New Roman" w:hAnsi="Times New Roman"/>
          <w:sz w:val="24"/>
          <w:szCs w:val="24"/>
          <w:lang w:val="en-GB"/>
        </w:rPr>
        <w:t xml:space="preserve"> Sh. Ualikhanov KU. The adviser introduces students to the educational program, the catalog of elective disciplines, teaching staff conduct presentations of disciplines. The choice of disciplines for first-year students ends during the adaptation week. All necessary documents (references, di</w:t>
      </w:r>
      <w:r>
        <w:rPr>
          <w:rFonts w:ascii="Times New Roman" w:hAnsi="Times New Roman"/>
          <w:sz w:val="24"/>
          <w:szCs w:val="24"/>
          <w:lang w:val="en-GB"/>
        </w:rPr>
        <w:t xml:space="preserve">rections, </w:t>
      </w:r>
      <w:r>
        <w:rPr>
          <w:rFonts w:ascii="Times New Roman" w:hAnsi="Times New Roman"/>
          <w:sz w:val="24"/>
          <w:szCs w:val="24"/>
        </w:rPr>
        <w:t>and others</w:t>
      </w:r>
      <w:r w:rsidRPr="00007BFE">
        <w:rPr>
          <w:rFonts w:ascii="Times New Roman" w:hAnsi="Times New Roman"/>
          <w:sz w:val="24"/>
          <w:szCs w:val="24"/>
          <w:lang w:val="en-GB"/>
        </w:rPr>
        <w:t>) are provided by the student service center.</w:t>
      </w:r>
    </w:p>
    <w:p w14:paraId="0BA681BA" w14:textId="77777777" w:rsidR="00007BFE" w:rsidRPr="00007BFE" w:rsidRDefault="00007BFE" w:rsidP="00316934">
      <w:pPr>
        <w:ind w:firstLine="567"/>
        <w:contextualSpacing/>
        <w:jc w:val="both"/>
        <w:rPr>
          <w:rFonts w:ascii="Times New Roman" w:hAnsi="Times New Roman"/>
          <w:sz w:val="24"/>
          <w:szCs w:val="24"/>
          <w:lang w:val="en-GB"/>
        </w:rPr>
      </w:pPr>
      <w:r w:rsidRPr="00007BFE">
        <w:rPr>
          <w:rFonts w:ascii="Times New Roman" w:hAnsi="Times New Roman"/>
          <w:sz w:val="24"/>
          <w:szCs w:val="24"/>
          <w:lang w:val="en-GB"/>
        </w:rPr>
        <w:t>The registrar's office draws up an itinerary for students (photographing, obtaining a pass, registering in the library, registration, registration for disciplines and schedules, attending lectures, meetings with vice-rectors, the director of the institute /school, heads of departments).</w:t>
      </w:r>
    </w:p>
    <w:p w14:paraId="0DCB7465" w14:textId="77777777" w:rsidR="00007BFE" w:rsidRPr="00007BFE" w:rsidRDefault="00007BFE" w:rsidP="00316934">
      <w:pPr>
        <w:ind w:firstLine="567"/>
        <w:contextualSpacing/>
        <w:jc w:val="both"/>
        <w:rPr>
          <w:rFonts w:ascii="Times New Roman" w:eastAsia="Times New Roman" w:hAnsi="Times New Roman"/>
          <w:sz w:val="24"/>
          <w:szCs w:val="24"/>
          <w:lang w:val="en-GB" w:eastAsia="ru-RU"/>
        </w:rPr>
      </w:pPr>
      <w:r w:rsidRPr="00007BFE">
        <w:rPr>
          <w:rFonts w:ascii="Times New Roman" w:eastAsia="Times New Roman" w:hAnsi="Times New Roman"/>
          <w:sz w:val="24"/>
          <w:szCs w:val="24"/>
          <w:lang w:val="en-GB" w:eastAsia="ru-RU"/>
        </w:rPr>
        <w:t>On the basis of the decision of the admissions committee, an order for the enrollment of students is formed.</w:t>
      </w:r>
    </w:p>
    <w:p w14:paraId="513D0688" w14:textId="77777777" w:rsidR="00007BFE" w:rsidRPr="00007BFE" w:rsidRDefault="00007BFE" w:rsidP="00316934">
      <w:pPr>
        <w:ind w:firstLine="567"/>
        <w:contextualSpacing/>
        <w:jc w:val="both"/>
        <w:rPr>
          <w:rFonts w:ascii="Times New Roman" w:eastAsia="Times New Roman" w:hAnsi="Times New Roman"/>
          <w:sz w:val="24"/>
          <w:szCs w:val="24"/>
          <w:lang w:val="en-GB" w:eastAsia="ru-RU"/>
        </w:rPr>
      </w:pPr>
      <w:r w:rsidRPr="00007BFE">
        <w:rPr>
          <w:rFonts w:ascii="Times New Roman" w:eastAsia="Times New Roman" w:hAnsi="Times New Roman"/>
          <w:sz w:val="24"/>
          <w:szCs w:val="24"/>
          <w:lang w:val="en-GB" w:eastAsia="ru-RU"/>
        </w:rPr>
        <w:t xml:space="preserve">After the admission procedure, the assessment of the subsequent progress of students is </w:t>
      </w:r>
      <w:r w:rsidRPr="00007BFE">
        <w:rPr>
          <w:rFonts w:ascii="Times New Roman" w:eastAsia="Times New Roman" w:hAnsi="Times New Roman"/>
          <w:sz w:val="24"/>
          <w:szCs w:val="24"/>
          <w:lang w:val="en-GB" w:eastAsia="ru-RU"/>
        </w:rPr>
        <w:lastRenderedPageBreak/>
        <w:t>carried out by means of a questionnaire of undergraduates, conducting rector's sections, monitoring knowledge.</w:t>
      </w:r>
    </w:p>
    <w:p w14:paraId="2D305FF5" w14:textId="77777777" w:rsidR="00007BFE" w:rsidRPr="00007BFE" w:rsidRDefault="00007BFE" w:rsidP="00316934">
      <w:pPr>
        <w:ind w:firstLine="567"/>
        <w:contextualSpacing/>
        <w:jc w:val="both"/>
        <w:rPr>
          <w:rFonts w:ascii="Times New Roman" w:eastAsia="Times New Roman" w:hAnsi="Times New Roman"/>
          <w:sz w:val="24"/>
          <w:szCs w:val="24"/>
          <w:lang w:val="en-GB" w:eastAsia="ru-RU"/>
        </w:rPr>
      </w:pPr>
      <w:r w:rsidRPr="00007BFE">
        <w:rPr>
          <w:rFonts w:ascii="Times New Roman" w:eastAsia="Times New Roman" w:hAnsi="Times New Roman"/>
          <w:sz w:val="24"/>
          <w:szCs w:val="24"/>
          <w:lang w:val="en-GB" w:eastAsia="ru-RU"/>
        </w:rPr>
        <w:t>Since September, group classes, trainings focused on acquaintance, communication, building relationships in a group, reducing stress levels, psychological support have been organized. A practical psychologist visits dormitories, talks with students, studies their emotional state. Performs diagnostics in order to prevent suicide. The club of psychologists "Insight" successfully provides work in this direction. In order to prevent offenses, employees of the Department of Youth Policy carry out planned activities with specialists of the juvenile police, the regional center for psychological health, the youth public association "Zerdeli Urpak", the advisory and rehabilitation center "Nasihat".</w:t>
      </w:r>
    </w:p>
    <w:p w14:paraId="33DDF799" w14:textId="77777777" w:rsidR="00007BFE" w:rsidRPr="00007BFE" w:rsidRDefault="00007BFE" w:rsidP="00316934">
      <w:pPr>
        <w:ind w:firstLine="567"/>
        <w:contextualSpacing/>
        <w:jc w:val="both"/>
        <w:rPr>
          <w:rFonts w:ascii="Times New Roman" w:hAnsi="Times New Roman"/>
          <w:sz w:val="24"/>
          <w:szCs w:val="24"/>
          <w:lang w:val="kk-KZ"/>
        </w:rPr>
      </w:pPr>
      <w:r w:rsidRPr="00007BFE">
        <w:rPr>
          <w:rFonts w:ascii="Times New Roman" w:hAnsi="Times New Roman"/>
          <w:sz w:val="24"/>
          <w:szCs w:val="24"/>
          <w:lang w:val="kk-KZ"/>
        </w:rPr>
        <w:t xml:space="preserve">The advisors assigned to each </w:t>
      </w:r>
      <w:r>
        <w:rPr>
          <w:rFonts w:ascii="Times New Roman" w:hAnsi="Times New Roman"/>
          <w:sz w:val="24"/>
          <w:szCs w:val="24"/>
        </w:rPr>
        <w:t>E</w:t>
      </w:r>
      <w:r w:rsidRPr="00007BFE">
        <w:rPr>
          <w:rFonts w:ascii="Times New Roman" w:hAnsi="Times New Roman"/>
          <w:sz w:val="24"/>
          <w:szCs w:val="24"/>
          <w:lang w:val="kk-KZ"/>
        </w:rPr>
        <w:t>P introduce students to the director, the head of the department, the teaching staff. They conduct a tour of libraries, reading rooms, medical care centers, polyclinics, dormitories. Provides information about the mobility program to students at the university (Regulations on the organiza</w:t>
      </w:r>
      <w:r w:rsidR="004F4095">
        <w:rPr>
          <w:rFonts w:ascii="Times New Roman" w:hAnsi="Times New Roman"/>
          <w:sz w:val="24"/>
          <w:szCs w:val="24"/>
          <w:lang w:val="kk-KZ"/>
        </w:rPr>
        <w:t>tion of academic mobility. QMS R</w:t>
      </w:r>
      <w:r w:rsidRPr="00007BFE">
        <w:rPr>
          <w:rFonts w:ascii="Times New Roman" w:hAnsi="Times New Roman"/>
          <w:sz w:val="24"/>
          <w:szCs w:val="24"/>
          <w:lang w:val="kk-KZ"/>
        </w:rPr>
        <w:t xml:space="preserve"> 4.07-2020. The deadline for introduction is 30.11.2020; The Regulation on the policy of academic integrity of the Sh. Ualikhanov </w:t>
      </w:r>
      <w:r>
        <w:rPr>
          <w:rFonts w:ascii="Times New Roman" w:hAnsi="Times New Roman"/>
          <w:sz w:val="24"/>
          <w:szCs w:val="24"/>
          <w:lang w:val="kk-KZ"/>
        </w:rPr>
        <w:t>K</w:t>
      </w:r>
      <w:r w:rsidR="004F4095">
        <w:rPr>
          <w:rFonts w:ascii="Times New Roman" w:hAnsi="Times New Roman"/>
          <w:sz w:val="24"/>
          <w:szCs w:val="24"/>
          <w:lang w:val="kk-KZ"/>
        </w:rPr>
        <w:t>U QMS R</w:t>
      </w:r>
      <w:r w:rsidRPr="00007BFE">
        <w:rPr>
          <w:rFonts w:ascii="Times New Roman" w:hAnsi="Times New Roman"/>
          <w:sz w:val="24"/>
          <w:szCs w:val="24"/>
          <w:lang w:val="kk-KZ"/>
        </w:rPr>
        <w:t xml:space="preserve"> 1.04-2020. The deadline for introduction is 30.11.20; Regulations on the dress code </w:t>
      </w:r>
      <w:r w:rsidR="004F4095">
        <w:rPr>
          <w:rFonts w:ascii="Times New Roman" w:hAnsi="Times New Roman"/>
          <w:sz w:val="24"/>
          <w:szCs w:val="24"/>
          <w:lang w:val="kk-KZ"/>
        </w:rPr>
        <w:t>of employees and students. QMS R</w:t>
      </w:r>
      <w:r w:rsidRPr="00007BFE">
        <w:rPr>
          <w:rFonts w:ascii="Times New Roman" w:hAnsi="Times New Roman"/>
          <w:sz w:val="24"/>
          <w:szCs w:val="24"/>
          <w:lang w:val="kk-KZ"/>
        </w:rPr>
        <w:t xml:space="preserve"> 1.03-2020 Term of introduction on </w:t>
      </w:r>
      <w:r w:rsidRPr="00007BFE">
        <w:rPr>
          <w:rFonts w:ascii="Times New Roman" w:eastAsia="Times New Roman" w:hAnsi="Times New Roman"/>
          <w:sz w:val="24"/>
          <w:szCs w:val="24"/>
          <w:lang w:val="en-GB" w:eastAsia="ru-RU"/>
        </w:rPr>
        <w:t>30.11.2020</w:t>
      </w:r>
      <w:r w:rsidRPr="00007BFE">
        <w:rPr>
          <w:rFonts w:ascii="Times New Roman" w:hAnsi="Times New Roman"/>
          <w:sz w:val="24"/>
          <w:szCs w:val="24"/>
          <w:lang w:val="kk-KZ"/>
        </w:rPr>
        <w:t>; Regulations on stud</w:t>
      </w:r>
      <w:r w:rsidR="004F4095">
        <w:rPr>
          <w:rFonts w:ascii="Times New Roman" w:hAnsi="Times New Roman"/>
          <w:sz w:val="24"/>
          <w:szCs w:val="24"/>
          <w:lang w:val="kk-KZ"/>
        </w:rPr>
        <w:t>ent self-government of the QMS R</w:t>
      </w:r>
      <w:r w:rsidRPr="00007BFE">
        <w:rPr>
          <w:rFonts w:ascii="Times New Roman" w:hAnsi="Times New Roman"/>
          <w:sz w:val="24"/>
          <w:szCs w:val="24"/>
          <w:lang w:val="kk-KZ"/>
        </w:rPr>
        <w:t xml:space="preserve"> 4.06.2020; Regulations on student dormitories of the KU nam</w:t>
      </w:r>
      <w:r w:rsidR="004F4095">
        <w:rPr>
          <w:rFonts w:ascii="Times New Roman" w:hAnsi="Times New Roman"/>
          <w:sz w:val="24"/>
          <w:szCs w:val="24"/>
          <w:lang w:val="kk-KZ"/>
        </w:rPr>
        <w:t>ed after Sh. Ualikhanov QMS R</w:t>
      </w:r>
      <w:r w:rsidRPr="00007BFE">
        <w:rPr>
          <w:rFonts w:ascii="Times New Roman" w:hAnsi="Times New Roman"/>
          <w:sz w:val="24"/>
          <w:szCs w:val="24"/>
          <w:lang w:val="kk-KZ"/>
        </w:rPr>
        <w:t xml:space="preserve"> 3.05-2020.</w:t>
      </w:r>
      <w:r w:rsidR="004F4095">
        <w:rPr>
          <w:rFonts w:ascii="Times New Roman" w:hAnsi="Times New Roman"/>
          <w:sz w:val="24"/>
          <w:szCs w:val="24"/>
          <w:lang w:val="kk-KZ"/>
        </w:rPr>
        <w:t>Regulations on the QMS Adviser R</w:t>
      </w:r>
      <w:r w:rsidRPr="00007BFE">
        <w:rPr>
          <w:rFonts w:ascii="Times New Roman" w:hAnsi="Times New Roman"/>
          <w:sz w:val="24"/>
          <w:szCs w:val="24"/>
          <w:lang w:val="kk-KZ"/>
        </w:rPr>
        <w:t xml:space="preserve"> 4.27-2021. The date of introduction is 12.11.2021).</w:t>
      </w:r>
    </w:p>
    <w:p w14:paraId="657067E5" w14:textId="77777777" w:rsidR="00866E7E" w:rsidRPr="008F34DD" w:rsidRDefault="00007BFE" w:rsidP="00316934">
      <w:pPr>
        <w:ind w:firstLine="567"/>
        <w:contextualSpacing/>
        <w:jc w:val="both"/>
        <w:rPr>
          <w:rFonts w:ascii="Times New Roman" w:hAnsi="Times New Roman"/>
          <w:sz w:val="24"/>
          <w:szCs w:val="24"/>
          <w:lang w:val="kk-KZ"/>
        </w:rPr>
      </w:pPr>
      <w:r w:rsidRPr="00007BFE">
        <w:rPr>
          <w:rFonts w:ascii="Times New Roman" w:hAnsi="Times New Roman"/>
          <w:sz w:val="24"/>
          <w:szCs w:val="24"/>
          <w:lang w:val="kk-KZ"/>
        </w:rPr>
        <w:t xml:space="preserve">Table 4.1 provides information on the total number of students enrolled in </w:t>
      </w:r>
      <w:r>
        <w:rPr>
          <w:rFonts w:ascii="Times New Roman" w:hAnsi="Times New Roman"/>
          <w:sz w:val="24"/>
          <w:szCs w:val="24"/>
        </w:rPr>
        <w:t>E</w:t>
      </w:r>
      <w:r w:rsidRPr="00007BFE">
        <w:rPr>
          <w:rFonts w:ascii="Times New Roman" w:hAnsi="Times New Roman"/>
          <w:sz w:val="24"/>
          <w:szCs w:val="24"/>
          <w:lang w:val="kk-KZ"/>
        </w:rPr>
        <w:t>P 7M04103 - Sustainable agriculture and rural development.</w:t>
      </w:r>
    </w:p>
    <w:p w14:paraId="244EA8B1" w14:textId="77777777" w:rsidR="00007BFE" w:rsidRPr="00F83C94" w:rsidRDefault="00007BFE" w:rsidP="00316934">
      <w:pPr>
        <w:tabs>
          <w:tab w:val="left" w:pos="830"/>
        </w:tabs>
        <w:ind w:firstLine="567"/>
        <w:contextualSpacing/>
        <w:jc w:val="both"/>
        <w:outlineLvl w:val="1"/>
        <w:rPr>
          <w:rFonts w:ascii="Times New Roman" w:eastAsia="Times New Roman" w:hAnsi="Times New Roman"/>
          <w:bCs/>
          <w:sz w:val="24"/>
          <w:szCs w:val="24"/>
        </w:rPr>
      </w:pPr>
      <w:bookmarkStart w:id="3" w:name="_Toc100528783"/>
      <w:bookmarkStart w:id="4" w:name="_Toc100528826"/>
      <w:bookmarkStart w:id="5" w:name="_Toc100528989"/>
      <w:bookmarkStart w:id="6" w:name="_Toc100529117"/>
      <w:bookmarkStart w:id="7" w:name="_Toc100529325"/>
    </w:p>
    <w:bookmarkEnd w:id="3"/>
    <w:bookmarkEnd w:id="4"/>
    <w:bookmarkEnd w:id="5"/>
    <w:bookmarkEnd w:id="6"/>
    <w:bookmarkEnd w:id="7"/>
    <w:p w14:paraId="78AA425F" w14:textId="77777777" w:rsidR="00007BFE" w:rsidRPr="00007BFE" w:rsidRDefault="00007BFE" w:rsidP="00316934">
      <w:pPr>
        <w:tabs>
          <w:tab w:val="left" w:pos="830"/>
        </w:tabs>
        <w:ind w:firstLine="567"/>
        <w:contextualSpacing/>
        <w:jc w:val="both"/>
        <w:outlineLvl w:val="1"/>
        <w:rPr>
          <w:rFonts w:ascii="Times New Roman" w:eastAsia="Times New Roman" w:hAnsi="Times New Roman"/>
          <w:bCs/>
          <w:sz w:val="24"/>
          <w:szCs w:val="24"/>
          <w:lang w:val="en-GB"/>
        </w:rPr>
      </w:pPr>
      <w:r w:rsidRPr="00007BFE">
        <w:rPr>
          <w:rFonts w:ascii="Times New Roman" w:eastAsia="Times New Roman" w:hAnsi="Times New Roman"/>
          <w:bCs/>
          <w:sz w:val="24"/>
          <w:szCs w:val="24"/>
          <w:lang w:val="en-GB"/>
        </w:rPr>
        <w:t xml:space="preserve">Table 4.1 - Total contingent of students of </w:t>
      </w:r>
      <w:r>
        <w:rPr>
          <w:rFonts w:ascii="Times New Roman" w:eastAsia="Times New Roman" w:hAnsi="Times New Roman"/>
          <w:bCs/>
          <w:sz w:val="24"/>
          <w:szCs w:val="24"/>
          <w:lang w:val="en-GB"/>
        </w:rPr>
        <w:t>E</w:t>
      </w:r>
      <w:r w:rsidRPr="00007BFE">
        <w:rPr>
          <w:rFonts w:ascii="Times New Roman" w:eastAsia="Times New Roman" w:hAnsi="Times New Roman"/>
          <w:bCs/>
          <w:sz w:val="24"/>
          <w:szCs w:val="24"/>
          <w:lang w:val="en-GB"/>
        </w:rPr>
        <w:t>P 7M04103 - Sustainable agriculture and rural development, 2017-2022</w:t>
      </w:r>
    </w:p>
    <w:p w14:paraId="36C13FEE" w14:textId="77777777" w:rsidR="00866E7E" w:rsidRPr="008F34DD" w:rsidRDefault="00866E7E" w:rsidP="00316934">
      <w:pPr>
        <w:tabs>
          <w:tab w:val="left" w:pos="1861"/>
        </w:tabs>
        <w:ind w:firstLine="708"/>
        <w:contextualSpacing/>
        <w:jc w:val="both"/>
        <w:rPr>
          <w:rFonts w:ascii="Times New Roman" w:eastAsia="Times New Roman" w:hAnsi="Times New Roman"/>
          <w:lang w:val="kk-KZ" w:eastAsia="ru-RU"/>
        </w:rPr>
      </w:pPr>
      <w:r w:rsidRPr="00007BFE">
        <w:rPr>
          <w:rFonts w:ascii="Times New Roman" w:hAnsi="Times New Roman"/>
          <w:sz w:val="24"/>
          <w:szCs w:val="24"/>
          <w:lang w:val="en-GB"/>
        </w:rPr>
        <w:tab/>
      </w:r>
    </w:p>
    <w:tbl>
      <w:tblPr>
        <w:tblW w:w="883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3"/>
        <w:gridCol w:w="857"/>
        <w:gridCol w:w="3572"/>
        <w:gridCol w:w="1003"/>
        <w:gridCol w:w="1134"/>
        <w:gridCol w:w="1134"/>
      </w:tblGrid>
      <w:tr w:rsidR="00866E7E" w:rsidRPr="008B4EAC" w14:paraId="28DDB96B" w14:textId="77777777" w:rsidTr="0029599D">
        <w:trPr>
          <w:trHeight w:hRule="exact" w:val="976"/>
        </w:trPr>
        <w:tc>
          <w:tcPr>
            <w:tcW w:w="1133" w:type="dxa"/>
            <w:vMerge w:val="restart"/>
            <w:shd w:val="clear" w:color="auto" w:fill="auto"/>
            <w:vAlign w:val="center"/>
          </w:tcPr>
          <w:p w14:paraId="2EBE6C65" w14:textId="77777777" w:rsidR="00866E7E" w:rsidRPr="008B4EAC" w:rsidRDefault="00007BFE" w:rsidP="00316934">
            <w:pPr>
              <w:contextualSpacing/>
              <w:jc w:val="center"/>
              <w:rPr>
                <w:rFonts w:ascii="Times New Roman" w:eastAsia="Times New Roman" w:hAnsi="Times New Roman"/>
                <w:sz w:val="24"/>
                <w:szCs w:val="24"/>
              </w:rPr>
            </w:pPr>
            <w:r w:rsidRPr="008B4EAC">
              <w:rPr>
                <w:rFonts w:ascii="Times New Roman" w:hAnsi="Times New Roman"/>
                <w:sz w:val="24"/>
                <w:szCs w:val="24"/>
              </w:rPr>
              <w:t>Academic year</w:t>
            </w:r>
          </w:p>
        </w:tc>
        <w:tc>
          <w:tcPr>
            <w:tcW w:w="4429" w:type="dxa"/>
            <w:gridSpan w:val="2"/>
            <w:vMerge w:val="restart"/>
            <w:shd w:val="clear" w:color="auto" w:fill="auto"/>
            <w:vAlign w:val="center"/>
          </w:tcPr>
          <w:p w14:paraId="5A513DD9" w14:textId="77777777" w:rsidR="00866E7E" w:rsidRPr="008B4EAC" w:rsidRDefault="00007BFE" w:rsidP="00316934">
            <w:pPr>
              <w:ind w:firstLine="11"/>
              <w:contextualSpacing/>
              <w:jc w:val="center"/>
              <w:rPr>
                <w:rFonts w:ascii="Times New Roman" w:eastAsia="Times New Roman" w:hAnsi="Times New Roman"/>
                <w:sz w:val="24"/>
                <w:szCs w:val="24"/>
              </w:rPr>
            </w:pPr>
            <w:r w:rsidRPr="008B4EAC">
              <w:rPr>
                <w:rFonts w:ascii="Times New Roman" w:hAnsi="Times New Roman"/>
                <w:sz w:val="24"/>
                <w:szCs w:val="24"/>
              </w:rPr>
              <w:t>Form of training</w:t>
            </w:r>
          </w:p>
        </w:tc>
        <w:tc>
          <w:tcPr>
            <w:tcW w:w="2137" w:type="dxa"/>
            <w:gridSpan w:val="2"/>
            <w:shd w:val="clear" w:color="auto" w:fill="auto"/>
            <w:vAlign w:val="center"/>
          </w:tcPr>
          <w:p w14:paraId="79BEA1E5" w14:textId="77777777" w:rsidR="00007BFE" w:rsidRPr="00F83C94" w:rsidRDefault="00007BFE" w:rsidP="00316934">
            <w:pPr>
              <w:ind w:hanging="48"/>
              <w:contextualSpacing/>
              <w:jc w:val="center"/>
              <w:rPr>
                <w:rFonts w:ascii="Times New Roman" w:hAnsi="Times New Roman"/>
                <w:sz w:val="24"/>
                <w:szCs w:val="24"/>
              </w:rPr>
            </w:pPr>
            <w:r w:rsidRPr="00F83C94">
              <w:rPr>
                <w:rFonts w:ascii="Times New Roman" w:hAnsi="Times New Roman"/>
                <w:sz w:val="24"/>
                <w:szCs w:val="24"/>
              </w:rPr>
              <w:t>Number of students</w:t>
            </w:r>
          </w:p>
          <w:p w14:paraId="2155B5E5" w14:textId="77777777" w:rsidR="00023CB5" w:rsidRPr="00F83C94" w:rsidRDefault="00007BFE" w:rsidP="00316934">
            <w:pPr>
              <w:ind w:hanging="48"/>
              <w:contextualSpacing/>
              <w:jc w:val="center"/>
              <w:rPr>
                <w:rFonts w:ascii="Times New Roman" w:eastAsia="Times New Roman" w:hAnsi="Times New Roman"/>
                <w:sz w:val="24"/>
                <w:szCs w:val="24"/>
              </w:rPr>
            </w:pPr>
            <w:r w:rsidRPr="00F83C94">
              <w:rPr>
                <w:rFonts w:ascii="Times New Roman" w:hAnsi="Times New Roman"/>
                <w:sz w:val="24"/>
                <w:szCs w:val="24"/>
              </w:rPr>
              <w:t>in the courses</w:t>
            </w:r>
          </w:p>
        </w:tc>
        <w:tc>
          <w:tcPr>
            <w:tcW w:w="1134" w:type="dxa"/>
            <w:vMerge w:val="restart"/>
            <w:shd w:val="clear" w:color="auto" w:fill="auto"/>
            <w:vAlign w:val="center"/>
          </w:tcPr>
          <w:p w14:paraId="702FD4A6" w14:textId="77777777" w:rsidR="00007BFE" w:rsidRPr="008B4EAC" w:rsidRDefault="00007BFE" w:rsidP="00316934">
            <w:pPr>
              <w:ind w:firstLine="74"/>
              <w:contextualSpacing/>
              <w:jc w:val="center"/>
              <w:rPr>
                <w:rFonts w:ascii="Times New Roman" w:hAnsi="Times New Roman"/>
                <w:sz w:val="24"/>
                <w:szCs w:val="24"/>
              </w:rPr>
            </w:pPr>
            <w:r w:rsidRPr="008B4EAC">
              <w:rPr>
                <w:rFonts w:ascii="Times New Roman" w:hAnsi="Times New Roman"/>
                <w:sz w:val="24"/>
                <w:szCs w:val="24"/>
              </w:rPr>
              <w:t>Total</w:t>
            </w:r>
          </w:p>
          <w:p w14:paraId="75FDE8ED" w14:textId="77777777" w:rsidR="00866E7E" w:rsidRPr="008B4EAC" w:rsidRDefault="00007BFE" w:rsidP="00316934">
            <w:pPr>
              <w:ind w:firstLine="74"/>
              <w:contextualSpacing/>
              <w:jc w:val="center"/>
              <w:rPr>
                <w:rFonts w:ascii="Times New Roman" w:eastAsia="Times New Roman" w:hAnsi="Times New Roman"/>
                <w:sz w:val="24"/>
                <w:szCs w:val="24"/>
              </w:rPr>
            </w:pPr>
            <w:r w:rsidRPr="008B4EAC">
              <w:rPr>
                <w:rFonts w:ascii="Times New Roman" w:hAnsi="Times New Roman"/>
                <w:sz w:val="24"/>
                <w:szCs w:val="24"/>
              </w:rPr>
              <w:t>for all courses</w:t>
            </w:r>
          </w:p>
        </w:tc>
      </w:tr>
      <w:tr w:rsidR="00866E7E" w:rsidRPr="008B4EAC" w14:paraId="7F74A7BF" w14:textId="77777777" w:rsidTr="0029599D">
        <w:trPr>
          <w:trHeight w:hRule="exact" w:val="533"/>
        </w:trPr>
        <w:tc>
          <w:tcPr>
            <w:tcW w:w="1133" w:type="dxa"/>
            <w:vMerge/>
            <w:shd w:val="clear" w:color="auto" w:fill="auto"/>
            <w:vAlign w:val="center"/>
          </w:tcPr>
          <w:p w14:paraId="5D1F184F" w14:textId="77777777" w:rsidR="00866E7E" w:rsidRPr="008B4EAC" w:rsidRDefault="00866E7E" w:rsidP="00316934">
            <w:pPr>
              <w:contextualSpacing/>
              <w:jc w:val="center"/>
              <w:rPr>
                <w:rFonts w:ascii="Times New Roman" w:hAnsi="Times New Roman"/>
                <w:sz w:val="24"/>
                <w:szCs w:val="24"/>
              </w:rPr>
            </w:pPr>
          </w:p>
        </w:tc>
        <w:tc>
          <w:tcPr>
            <w:tcW w:w="4429" w:type="dxa"/>
            <w:gridSpan w:val="2"/>
            <w:vMerge/>
            <w:shd w:val="clear" w:color="auto" w:fill="auto"/>
            <w:vAlign w:val="center"/>
          </w:tcPr>
          <w:p w14:paraId="0CF471C2" w14:textId="77777777" w:rsidR="00866E7E" w:rsidRPr="008B4EAC" w:rsidRDefault="00866E7E" w:rsidP="00316934">
            <w:pPr>
              <w:contextualSpacing/>
              <w:jc w:val="center"/>
              <w:rPr>
                <w:rFonts w:ascii="Times New Roman" w:hAnsi="Times New Roman"/>
                <w:sz w:val="24"/>
                <w:szCs w:val="24"/>
              </w:rPr>
            </w:pPr>
          </w:p>
        </w:tc>
        <w:tc>
          <w:tcPr>
            <w:tcW w:w="1003" w:type="dxa"/>
            <w:shd w:val="clear" w:color="auto" w:fill="auto"/>
            <w:vAlign w:val="center"/>
          </w:tcPr>
          <w:p w14:paraId="18BCD7E6" w14:textId="77777777" w:rsidR="00866E7E" w:rsidRPr="008B4EAC" w:rsidRDefault="00007BFE" w:rsidP="00316934">
            <w:pPr>
              <w:contextualSpacing/>
              <w:jc w:val="center"/>
              <w:rPr>
                <w:rFonts w:ascii="Times New Roman" w:eastAsia="Times New Roman" w:hAnsi="Times New Roman"/>
                <w:sz w:val="24"/>
                <w:szCs w:val="24"/>
              </w:rPr>
            </w:pPr>
            <w:r w:rsidRPr="008B4EAC">
              <w:rPr>
                <w:rFonts w:ascii="Times New Roman" w:hAnsi="Times New Roman"/>
                <w:sz w:val="24"/>
                <w:szCs w:val="24"/>
              </w:rPr>
              <w:t>1st course</w:t>
            </w:r>
          </w:p>
        </w:tc>
        <w:tc>
          <w:tcPr>
            <w:tcW w:w="1134" w:type="dxa"/>
            <w:shd w:val="clear" w:color="auto" w:fill="auto"/>
            <w:vAlign w:val="center"/>
          </w:tcPr>
          <w:p w14:paraId="1FB363C7" w14:textId="77777777" w:rsidR="00866E7E" w:rsidRPr="008B4EAC" w:rsidRDefault="00007BFE" w:rsidP="00316934">
            <w:pPr>
              <w:contextualSpacing/>
              <w:jc w:val="center"/>
              <w:rPr>
                <w:rFonts w:ascii="Times New Roman" w:eastAsia="Times New Roman" w:hAnsi="Times New Roman"/>
                <w:sz w:val="24"/>
                <w:szCs w:val="24"/>
              </w:rPr>
            </w:pPr>
            <w:r w:rsidRPr="008B4EAC">
              <w:rPr>
                <w:rFonts w:ascii="Times New Roman" w:hAnsi="Times New Roman"/>
                <w:sz w:val="24"/>
                <w:szCs w:val="24"/>
                <w:lang w:val="ru-RU"/>
              </w:rPr>
              <w:t>2nd year</w:t>
            </w:r>
          </w:p>
        </w:tc>
        <w:tc>
          <w:tcPr>
            <w:tcW w:w="1134" w:type="dxa"/>
            <w:vMerge/>
            <w:shd w:val="clear" w:color="auto" w:fill="auto"/>
            <w:vAlign w:val="center"/>
          </w:tcPr>
          <w:p w14:paraId="40079F3C" w14:textId="77777777" w:rsidR="00866E7E" w:rsidRPr="008B4EAC" w:rsidRDefault="00866E7E" w:rsidP="00316934">
            <w:pPr>
              <w:contextualSpacing/>
              <w:jc w:val="center"/>
              <w:rPr>
                <w:rFonts w:ascii="Times New Roman" w:hAnsi="Times New Roman"/>
                <w:sz w:val="24"/>
                <w:szCs w:val="24"/>
              </w:rPr>
            </w:pPr>
          </w:p>
        </w:tc>
      </w:tr>
      <w:tr w:rsidR="008B4EAC" w:rsidRPr="008B4EAC" w14:paraId="534F1CAE" w14:textId="77777777" w:rsidTr="00F159A9">
        <w:trPr>
          <w:trHeight w:hRule="exact" w:val="434"/>
        </w:trPr>
        <w:tc>
          <w:tcPr>
            <w:tcW w:w="1133" w:type="dxa"/>
            <w:vMerge w:val="restart"/>
            <w:shd w:val="clear" w:color="auto" w:fill="auto"/>
            <w:vAlign w:val="center"/>
          </w:tcPr>
          <w:p w14:paraId="39543A41" w14:textId="77777777" w:rsidR="008B4EAC" w:rsidRPr="008B4EAC" w:rsidRDefault="008B4EAC" w:rsidP="00316934">
            <w:pPr>
              <w:tabs>
                <w:tab w:val="left" w:pos="602"/>
              </w:tabs>
              <w:contextualSpacing/>
              <w:jc w:val="center"/>
              <w:rPr>
                <w:rFonts w:ascii="Times New Roman" w:eastAsia="Times New Roman" w:hAnsi="Times New Roman"/>
                <w:sz w:val="24"/>
                <w:szCs w:val="24"/>
                <w:lang w:val="ru-RU"/>
              </w:rPr>
            </w:pPr>
            <w:r w:rsidRPr="008B4EAC">
              <w:rPr>
                <w:rFonts w:ascii="Times New Roman" w:hAnsi="Times New Roman"/>
                <w:sz w:val="24"/>
                <w:szCs w:val="24"/>
              </w:rPr>
              <w:t>September</w:t>
            </w:r>
            <w:r w:rsidRPr="008B4EAC">
              <w:rPr>
                <w:rFonts w:ascii="Times New Roman" w:hAnsi="Times New Roman"/>
                <w:w w:val="99"/>
                <w:sz w:val="24"/>
                <w:szCs w:val="24"/>
              </w:rPr>
              <w:t xml:space="preserve"> </w:t>
            </w:r>
            <w:r w:rsidRPr="008B4EAC">
              <w:rPr>
                <w:rFonts w:ascii="Times New Roman" w:hAnsi="Times New Roman"/>
                <w:w w:val="95"/>
                <w:sz w:val="24"/>
                <w:szCs w:val="24"/>
              </w:rPr>
              <w:t>20</w:t>
            </w:r>
            <w:r w:rsidRPr="008B4EAC">
              <w:rPr>
                <w:rFonts w:ascii="Times New Roman" w:hAnsi="Times New Roman"/>
                <w:w w:val="95"/>
                <w:sz w:val="24"/>
                <w:szCs w:val="24"/>
                <w:lang w:val="ru-RU"/>
              </w:rPr>
              <w:t>17</w:t>
            </w:r>
            <w:r w:rsidRPr="008B4EAC">
              <w:rPr>
                <w:rFonts w:ascii="Times New Roman" w:hAnsi="Times New Roman"/>
                <w:w w:val="95"/>
                <w:sz w:val="24"/>
                <w:szCs w:val="24"/>
              </w:rPr>
              <w:t>/20</w:t>
            </w:r>
            <w:r w:rsidRPr="008B4EAC">
              <w:rPr>
                <w:rFonts w:ascii="Times New Roman" w:hAnsi="Times New Roman"/>
                <w:w w:val="95"/>
                <w:sz w:val="24"/>
                <w:szCs w:val="24"/>
                <w:lang w:val="ru-RU"/>
              </w:rPr>
              <w:t>18</w:t>
            </w:r>
          </w:p>
        </w:tc>
        <w:tc>
          <w:tcPr>
            <w:tcW w:w="857" w:type="dxa"/>
            <w:vMerge w:val="restart"/>
            <w:shd w:val="clear" w:color="auto" w:fill="auto"/>
            <w:vAlign w:val="center"/>
          </w:tcPr>
          <w:p w14:paraId="6F4BB0CB" w14:textId="77777777" w:rsidR="008B4EAC" w:rsidRPr="008B4EAC" w:rsidRDefault="008B4EAC" w:rsidP="00316934">
            <w:pPr>
              <w:contextualSpacing/>
              <w:jc w:val="center"/>
              <w:rPr>
                <w:rFonts w:ascii="Times New Roman" w:eastAsia="Times New Roman" w:hAnsi="Times New Roman"/>
                <w:b/>
                <w:bCs/>
                <w:sz w:val="24"/>
                <w:szCs w:val="24"/>
              </w:rPr>
            </w:pPr>
          </w:p>
          <w:p w14:paraId="45CA4C23" w14:textId="77777777" w:rsidR="008B4EAC" w:rsidRPr="008B4EAC" w:rsidRDefault="008B4EAC" w:rsidP="00316934">
            <w:pPr>
              <w:contextualSpacing/>
              <w:jc w:val="center"/>
              <w:rPr>
                <w:rFonts w:ascii="Times New Roman" w:eastAsia="Times New Roman" w:hAnsi="Times New Roman"/>
                <w:b/>
                <w:bCs/>
                <w:sz w:val="24"/>
                <w:szCs w:val="24"/>
              </w:rPr>
            </w:pPr>
            <w:r w:rsidRPr="008B4EAC">
              <w:rPr>
                <w:rFonts w:ascii="Times New Roman" w:eastAsia="Times New Roman" w:hAnsi="Times New Roman"/>
                <w:bCs/>
                <w:sz w:val="24"/>
                <w:szCs w:val="24"/>
                <w:lang w:val="ru-RU"/>
              </w:rPr>
              <w:t>full - time</w:t>
            </w:r>
          </w:p>
          <w:p w14:paraId="7CD7C63C" w14:textId="77777777" w:rsidR="008B4EAC" w:rsidRPr="008B4EAC" w:rsidRDefault="008B4EAC" w:rsidP="00316934">
            <w:pPr>
              <w:contextualSpacing/>
              <w:jc w:val="center"/>
              <w:rPr>
                <w:rFonts w:ascii="Times New Roman" w:eastAsia="Times New Roman" w:hAnsi="Times New Roman"/>
                <w:sz w:val="24"/>
                <w:szCs w:val="24"/>
              </w:rPr>
            </w:pPr>
          </w:p>
        </w:tc>
        <w:tc>
          <w:tcPr>
            <w:tcW w:w="3572" w:type="dxa"/>
            <w:shd w:val="clear" w:color="auto" w:fill="auto"/>
          </w:tcPr>
          <w:p w14:paraId="7CDCDEBC"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the basis of an educational grant</w:t>
            </w:r>
          </w:p>
        </w:tc>
        <w:tc>
          <w:tcPr>
            <w:tcW w:w="1003" w:type="dxa"/>
            <w:shd w:val="clear" w:color="auto" w:fill="auto"/>
            <w:vAlign w:val="center"/>
          </w:tcPr>
          <w:p w14:paraId="4059C4B6"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w:t>
            </w:r>
          </w:p>
        </w:tc>
        <w:tc>
          <w:tcPr>
            <w:tcW w:w="1134" w:type="dxa"/>
            <w:shd w:val="clear" w:color="auto" w:fill="auto"/>
            <w:vAlign w:val="center"/>
          </w:tcPr>
          <w:p w14:paraId="4EDC620B"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w:t>
            </w:r>
          </w:p>
        </w:tc>
        <w:tc>
          <w:tcPr>
            <w:tcW w:w="1134" w:type="dxa"/>
            <w:shd w:val="clear" w:color="auto" w:fill="auto"/>
            <w:vAlign w:val="center"/>
          </w:tcPr>
          <w:p w14:paraId="77AA175C"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w:t>
            </w:r>
          </w:p>
        </w:tc>
      </w:tr>
      <w:tr w:rsidR="008B4EAC" w:rsidRPr="008B4EAC" w14:paraId="759F0509" w14:textId="77777777" w:rsidTr="00F159A9">
        <w:trPr>
          <w:trHeight w:hRule="exact" w:val="283"/>
        </w:trPr>
        <w:tc>
          <w:tcPr>
            <w:tcW w:w="1133" w:type="dxa"/>
            <w:vMerge/>
            <w:shd w:val="clear" w:color="auto" w:fill="auto"/>
            <w:vAlign w:val="center"/>
          </w:tcPr>
          <w:p w14:paraId="1D0C2D95"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773D75F5"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0BE32720"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a paid basis</w:t>
            </w:r>
          </w:p>
        </w:tc>
        <w:tc>
          <w:tcPr>
            <w:tcW w:w="1003" w:type="dxa"/>
            <w:shd w:val="clear" w:color="auto" w:fill="auto"/>
            <w:vAlign w:val="center"/>
          </w:tcPr>
          <w:p w14:paraId="2460B87D"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2D92604A"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6384B84B"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4</w:t>
            </w:r>
          </w:p>
        </w:tc>
      </w:tr>
      <w:tr w:rsidR="008B4EAC" w:rsidRPr="008B4EAC" w14:paraId="54B998F4" w14:textId="77777777" w:rsidTr="00F159A9">
        <w:trPr>
          <w:trHeight w:hRule="exact" w:val="446"/>
        </w:trPr>
        <w:tc>
          <w:tcPr>
            <w:tcW w:w="1133" w:type="dxa"/>
            <w:vMerge/>
            <w:shd w:val="clear" w:color="auto" w:fill="auto"/>
            <w:vAlign w:val="center"/>
          </w:tcPr>
          <w:p w14:paraId="70912AC5"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0C22B531"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2A8DC263"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Total</w:t>
            </w:r>
          </w:p>
        </w:tc>
        <w:tc>
          <w:tcPr>
            <w:tcW w:w="1003" w:type="dxa"/>
            <w:shd w:val="clear" w:color="auto" w:fill="auto"/>
            <w:vAlign w:val="center"/>
          </w:tcPr>
          <w:p w14:paraId="1B67228A"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2</w:t>
            </w:r>
          </w:p>
        </w:tc>
        <w:tc>
          <w:tcPr>
            <w:tcW w:w="1134" w:type="dxa"/>
            <w:shd w:val="clear" w:color="auto" w:fill="auto"/>
            <w:vAlign w:val="center"/>
          </w:tcPr>
          <w:p w14:paraId="5EA4C20D"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2</w:t>
            </w:r>
          </w:p>
        </w:tc>
        <w:tc>
          <w:tcPr>
            <w:tcW w:w="1134" w:type="dxa"/>
            <w:shd w:val="clear" w:color="auto" w:fill="auto"/>
            <w:vAlign w:val="center"/>
          </w:tcPr>
          <w:p w14:paraId="71B55638"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4</w:t>
            </w:r>
          </w:p>
        </w:tc>
      </w:tr>
      <w:tr w:rsidR="008B4EAC" w:rsidRPr="008B4EAC" w14:paraId="09807FDF" w14:textId="77777777" w:rsidTr="00F159A9">
        <w:trPr>
          <w:trHeight w:hRule="exact" w:val="441"/>
        </w:trPr>
        <w:tc>
          <w:tcPr>
            <w:tcW w:w="1133" w:type="dxa"/>
            <w:vMerge w:val="restart"/>
            <w:shd w:val="clear" w:color="auto" w:fill="auto"/>
            <w:vAlign w:val="center"/>
          </w:tcPr>
          <w:p w14:paraId="6F2DB728" w14:textId="77777777" w:rsidR="008B4EAC" w:rsidRPr="008B4EAC" w:rsidRDefault="008B4EAC" w:rsidP="00316934">
            <w:pPr>
              <w:tabs>
                <w:tab w:val="left" w:pos="602"/>
              </w:tabs>
              <w:contextualSpacing/>
              <w:jc w:val="center"/>
              <w:rPr>
                <w:rFonts w:ascii="Times New Roman" w:eastAsia="Times New Roman" w:hAnsi="Times New Roman"/>
                <w:sz w:val="24"/>
                <w:szCs w:val="24"/>
                <w:lang w:val="ru-RU"/>
              </w:rPr>
            </w:pPr>
            <w:r w:rsidRPr="008B4EAC">
              <w:rPr>
                <w:rFonts w:ascii="Times New Roman" w:hAnsi="Times New Roman"/>
                <w:sz w:val="24"/>
                <w:szCs w:val="24"/>
              </w:rPr>
              <w:t xml:space="preserve">September </w:t>
            </w:r>
            <w:r w:rsidRPr="008B4EAC">
              <w:rPr>
                <w:rFonts w:ascii="Times New Roman" w:hAnsi="Times New Roman"/>
                <w:w w:val="95"/>
                <w:sz w:val="24"/>
                <w:szCs w:val="24"/>
              </w:rPr>
              <w:t>20</w:t>
            </w:r>
            <w:r w:rsidRPr="008B4EAC">
              <w:rPr>
                <w:rFonts w:ascii="Times New Roman" w:hAnsi="Times New Roman"/>
                <w:w w:val="95"/>
                <w:sz w:val="24"/>
                <w:szCs w:val="24"/>
                <w:lang w:val="ru-RU"/>
              </w:rPr>
              <w:t>18</w:t>
            </w:r>
            <w:r w:rsidRPr="008B4EAC">
              <w:rPr>
                <w:rFonts w:ascii="Times New Roman" w:hAnsi="Times New Roman"/>
                <w:w w:val="95"/>
                <w:sz w:val="24"/>
                <w:szCs w:val="24"/>
              </w:rPr>
              <w:t>/20</w:t>
            </w:r>
            <w:r w:rsidRPr="008B4EAC">
              <w:rPr>
                <w:rFonts w:ascii="Times New Roman" w:hAnsi="Times New Roman"/>
                <w:w w:val="95"/>
                <w:sz w:val="24"/>
                <w:szCs w:val="24"/>
                <w:lang w:val="ru-RU"/>
              </w:rPr>
              <w:t>19</w:t>
            </w:r>
          </w:p>
        </w:tc>
        <w:tc>
          <w:tcPr>
            <w:tcW w:w="857" w:type="dxa"/>
            <w:vMerge w:val="restart"/>
            <w:shd w:val="clear" w:color="auto" w:fill="auto"/>
            <w:vAlign w:val="center"/>
          </w:tcPr>
          <w:p w14:paraId="47D876A9" w14:textId="77777777" w:rsidR="008B4EAC" w:rsidRPr="008B4EAC" w:rsidRDefault="008B4EAC" w:rsidP="00316934">
            <w:pPr>
              <w:contextualSpacing/>
              <w:jc w:val="center"/>
              <w:rPr>
                <w:rFonts w:ascii="Times New Roman" w:eastAsia="Times New Roman" w:hAnsi="Times New Roman"/>
                <w:b/>
                <w:bCs/>
                <w:sz w:val="24"/>
                <w:szCs w:val="24"/>
              </w:rPr>
            </w:pPr>
          </w:p>
          <w:p w14:paraId="564D186B" w14:textId="77777777" w:rsidR="008B4EAC" w:rsidRPr="008B4EAC" w:rsidRDefault="008B4EAC" w:rsidP="00316934">
            <w:pPr>
              <w:contextualSpacing/>
              <w:jc w:val="center"/>
              <w:rPr>
                <w:rFonts w:ascii="Times New Roman" w:eastAsia="Times New Roman" w:hAnsi="Times New Roman"/>
                <w:b/>
                <w:bCs/>
                <w:sz w:val="24"/>
                <w:szCs w:val="24"/>
              </w:rPr>
            </w:pPr>
            <w:r w:rsidRPr="008B4EAC">
              <w:rPr>
                <w:rFonts w:ascii="Times New Roman" w:eastAsia="Times New Roman" w:hAnsi="Times New Roman"/>
                <w:bCs/>
                <w:sz w:val="24"/>
                <w:szCs w:val="24"/>
                <w:lang w:val="ru-RU"/>
              </w:rPr>
              <w:t>full - time</w:t>
            </w:r>
          </w:p>
          <w:p w14:paraId="66AEB7B5" w14:textId="77777777" w:rsidR="008B4EAC" w:rsidRPr="008B4EAC" w:rsidRDefault="008B4EAC" w:rsidP="00316934">
            <w:pPr>
              <w:contextualSpacing/>
              <w:jc w:val="center"/>
              <w:rPr>
                <w:rFonts w:ascii="Times New Roman" w:eastAsia="Times New Roman" w:hAnsi="Times New Roman"/>
                <w:b/>
                <w:bCs/>
                <w:sz w:val="24"/>
                <w:szCs w:val="24"/>
              </w:rPr>
            </w:pPr>
          </w:p>
          <w:p w14:paraId="57CA77BD" w14:textId="77777777" w:rsidR="008B4EAC" w:rsidRPr="008B4EAC" w:rsidRDefault="008B4EAC" w:rsidP="00316934">
            <w:pPr>
              <w:contextualSpacing/>
              <w:jc w:val="center"/>
              <w:rPr>
                <w:rFonts w:ascii="Times New Roman" w:eastAsia="Times New Roman" w:hAnsi="Times New Roman"/>
                <w:sz w:val="24"/>
                <w:szCs w:val="24"/>
              </w:rPr>
            </w:pPr>
          </w:p>
        </w:tc>
        <w:tc>
          <w:tcPr>
            <w:tcW w:w="3572" w:type="dxa"/>
            <w:shd w:val="clear" w:color="auto" w:fill="auto"/>
          </w:tcPr>
          <w:p w14:paraId="0D607776"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the basis of an educational grant</w:t>
            </w:r>
          </w:p>
        </w:tc>
        <w:tc>
          <w:tcPr>
            <w:tcW w:w="1003" w:type="dxa"/>
            <w:shd w:val="clear" w:color="auto" w:fill="auto"/>
            <w:vAlign w:val="center"/>
          </w:tcPr>
          <w:p w14:paraId="48D3AFA0"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c>
          <w:tcPr>
            <w:tcW w:w="1134" w:type="dxa"/>
            <w:shd w:val="clear" w:color="auto" w:fill="auto"/>
            <w:vAlign w:val="center"/>
          </w:tcPr>
          <w:p w14:paraId="7C056B15"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w:t>
            </w:r>
          </w:p>
        </w:tc>
        <w:tc>
          <w:tcPr>
            <w:tcW w:w="1134" w:type="dxa"/>
            <w:shd w:val="clear" w:color="auto" w:fill="auto"/>
            <w:vAlign w:val="center"/>
          </w:tcPr>
          <w:p w14:paraId="76E9FC49"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r>
      <w:tr w:rsidR="008B4EAC" w:rsidRPr="008B4EAC" w14:paraId="11217E61" w14:textId="77777777" w:rsidTr="00F159A9">
        <w:trPr>
          <w:trHeight w:hRule="exact" w:val="413"/>
        </w:trPr>
        <w:tc>
          <w:tcPr>
            <w:tcW w:w="1133" w:type="dxa"/>
            <w:vMerge/>
            <w:shd w:val="clear" w:color="auto" w:fill="auto"/>
            <w:vAlign w:val="center"/>
          </w:tcPr>
          <w:p w14:paraId="21B65186"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6A624E67"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5866C59E"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a paid basis</w:t>
            </w:r>
          </w:p>
        </w:tc>
        <w:tc>
          <w:tcPr>
            <w:tcW w:w="1003" w:type="dxa"/>
            <w:shd w:val="clear" w:color="auto" w:fill="auto"/>
            <w:vAlign w:val="center"/>
          </w:tcPr>
          <w:p w14:paraId="79B8366E"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2B0D19B7"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5</w:t>
            </w:r>
          </w:p>
        </w:tc>
        <w:tc>
          <w:tcPr>
            <w:tcW w:w="1134" w:type="dxa"/>
            <w:shd w:val="clear" w:color="auto" w:fill="auto"/>
            <w:vAlign w:val="center"/>
          </w:tcPr>
          <w:p w14:paraId="30A04FC8"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7</w:t>
            </w:r>
          </w:p>
        </w:tc>
      </w:tr>
      <w:tr w:rsidR="008B4EAC" w:rsidRPr="008B4EAC" w14:paraId="55940613" w14:textId="77777777" w:rsidTr="00F159A9">
        <w:trPr>
          <w:trHeight w:hRule="exact" w:val="459"/>
        </w:trPr>
        <w:tc>
          <w:tcPr>
            <w:tcW w:w="1133" w:type="dxa"/>
            <w:vMerge/>
            <w:shd w:val="clear" w:color="auto" w:fill="auto"/>
            <w:vAlign w:val="center"/>
          </w:tcPr>
          <w:p w14:paraId="4CFA1718"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3154D4FA"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1E7B4BD2"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Total</w:t>
            </w:r>
          </w:p>
        </w:tc>
        <w:tc>
          <w:tcPr>
            <w:tcW w:w="1003" w:type="dxa"/>
            <w:shd w:val="clear" w:color="auto" w:fill="auto"/>
            <w:vAlign w:val="center"/>
          </w:tcPr>
          <w:p w14:paraId="7B187853"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3</w:t>
            </w:r>
          </w:p>
        </w:tc>
        <w:tc>
          <w:tcPr>
            <w:tcW w:w="1134" w:type="dxa"/>
            <w:shd w:val="clear" w:color="auto" w:fill="auto"/>
            <w:vAlign w:val="center"/>
          </w:tcPr>
          <w:p w14:paraId="74CCFB77"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5</w:t>
            </w:r>
          </w:p>
        </w:tc>
        <w:tc>
          <w:tcPr>
            <w:tcW w:w="1134" w:type="dxa"/>
            <w:shd w:val="clear" w:color="auto" w:fill="auto"/>
            <w:vAlign w:val="center"/>
          </w:tcPr>
          <w:p w14:paraId="76D7F30C"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8</w:t>
            </w:r>
          </w:p>
        </w:tc>
      </w:tr>
      <w:tr w:rsidR="008B4EAC" w:rsidRPr="008B4EAC" w14:paraId="1478A22A" w14:textId="77777777" w:rsidTr="00F159A9">
        <w:trPr>
          <w:trHeight w:hRule="exact" w:val="513"/>
        </w:trPr>
        <w:tc>
          <w:tcPr>
            <w:tcW w:w="1133" w:type="dxa"/>
            <w:vMerge w:val="restart"/>
            <w:shd w:val="clear" w:color="auto" w:fill="auto"/>
            <w:vAlign w:val="center"/>
          </w:tcPr>
          <w:p w14:paraId="2AB9E457"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rPr>
              <w:t>September</w:t>
            </w:r>
            <w:r w:rsidRPr="008B4EAC">
              <w:rPr>
                <w:rFonts w:ascii="Times New Roman" w:hAnsi="Times New Roman"/>
                <w:w w:val="99"/>
                <w:sz w:val="24"/>
                <w:szCs w:val="24"/>
              </w:rPr>
              <w:t xml:space="preserve"> </w:t>
            </w:r>
            <w:r w:rsidRPr="008B4EAC">
              <w:rPr>
                <w:rFonts w:ascii="Times New Roman" w:hAnsi="Times New Roman"/>
                <w:w w:val="95"/>
                <w:sz w:val="24"/>
                <w:szCs w:val="24"/>
              </w:rPr>
              <w:t>20</w:t>
            </w:r>
            <w:r w:rsidRPr="008B4EAC">
              <w:rPr>
                <w:rFonts w:ascii="Times New Roman" w:hAnsi="Times New Roman"/>
                <w:w w:val="95"/>
                <w:sz w:val="24"/>
                <w:szCs w:val="24"/>
                <w:lang w:val="ru-RU"/>
              </w:rPr>
              <w:t>19</w:t>
            </w:r>
            <w:r w:rsidRPr="008B4EAC">
              <w:rPr>
                <w:rFonts w:ascii="Times New Roman" w:hAnsi="Times New Roman"/>
                <w:w w:val="95"/>
                <w:sz w:val="24"/>
                <w:szCs w:val="24"/>
              </w:rPr>
              <w:t>/20</w:t>
            </w:r>
            <w:r w:rsidRPr="008B4EAC">
              <w:rPr>
                <w:rFonts w:ascii="Times New Roman" w:hAnsi="Times New Roman"/>
                <w:w w:val="95"/>
                <w:sz w:val="24"/>
                <w:szCs w:val="24"/>
                <w:lang w:val="ru-RU"/>
              </w:rPr>
              <w:t>20</w:t>
            </w:r>
          </w:p>
        </w:tc>
        <w:tc>
          <w:tcPr>
            <w:tcW w:w="857" w:type="dxa"/>
            <w:vMerge w:val="restart"/>
            <w:shd w:val="clear" w:color="auto" w:fill="auto"/>
            <w:vAlign w:val="center"/>
          </w:tcPr>
          <w:p w14:paraId="3879A47D" w14:textId="77777777" w:rsidR="008B4EAC" w:rsidRPr="008B4EAC" w:rsidRDefault="008B4EAC" w:rsidP="00316934">
            <w:pPr>
              <w:contextualSpacing/>
              <w:jc w:val="center"/>
              <w:rPr>
                <w:rFonts w:ascii="Times New Roman" w:eastAsia="Times New Roman" w:hAnsi="Times New Roman"/>
                <w:bCs/>
                <w:sz w:val="24"/>
                <w:szCs w:val="24"/>
              </w:rPr>
            </w:pPr>
          </w:p>
          <w:p w14:paraId="2DA822CF" w14:textId="77777777" w:rsidR="008B4EAC" w:rsidRPr="008B4EAC" w:rsidRDefault="008B4EAC" w:rsidP="00316934">
            <w:pPr>
              <w:contextualSpacing/>
              <w:jc w:val="center"/>
              <w:rPr>
                <w:rFonts w:ascii="Times New Roman" w:eastAsia="Times New Roman" w:hAnsi="Times New Roman"/>
                <w:bCs/>
                <w:sz w:val="24"/>
                <w:szCs w:val="24"/>
              </w:rPr>
            </w:pPr>
          </w:p>
          <w:p w14:paraId="264C190C" w14:textId="77777777" w:rsidR="008B4EAC" w:rsidRPr="008B4EAC" w:rsidRDefault="008B4EAC" w:rsidP="00316934">
            <w:pPr>
              <w:contextualSpacing/>
              <w:jc w:val="center"/>
              <w:rPr>
                <w:rFonts w:ascii="Times New Roman" w:eastAsia="Times New Roman" w:hAnsi="Times New Roman"/>
                <w:bCs/>
                <w:sz w:val="24"/>
                <w:szCs w:val="24"/>
              </w:rPr>
            </w:pPr>
            <w:r w:rsidRPr="008B4EAC">
              <w:rPr>
                <w:rFonts w:ascii="Times New Roman" w:eastAsia="Times New Roman" w:hAnsi="Times New Roman"/>
                <w:bCs/>
                <w:sz w:val="24"/>
                <w:szCs w:val="24"/>
                <w:lang w:val="ru-RU"/>
              </w:rPr>
              <w:t>full - time</w:t>
            </w:r>
          </w:p>
          <w:p w14:paraId="50699D87"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7ECD1869"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the basis of an educational grant</w:t>
            </w:r>
          </w:p>
        </w:tc>
        <w:tc>
          <w:tcPr>
            <w:tcW w:w="1003" w:type="dxa"/>
            <w:shd w:val="clear" w:color="auto" w:fill="auto"/>
            <w:vAlign w:val="center"/>
          </w:tcPr>
          <w:p w14:paraId="1D2E6237"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4</w:t>
            </w:r>
          </w:p>
        </w:tc>
        <w:tc>
          <w:tcPr>
            <w:tcW w:w="1134" w:type="dxa"/>
            <w:shd w:val="clear" w:color="auto" w:fill="auto"/>
            <w:vAlign w:val="center"/>
          </w:tcPr>
          <w:p w14:paraId="177AAB61"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c>
          <w:tcPr>
            <w:tcW w:w="1134" w:type="dxa"/>
            <w:shd w:val="clear" w:color="auto" w:fill="auto"/>
            <w:vAlign w:val="center"/>
          </w:tcPr>
          <w:p w14:paraId="580D6215"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5</w:t>
            </w:r>
          </w:p>
        </w:tc>
      </w:tr>
      <w:tr w:rsidR="008B4EAC" w:rsidRPr="008B4EAC" w14:paraId="3CEBFEB3" w14:textId="77777777" w:rsidTr="00F159A9">
        <w:trPr>
          <w:trHeight w:hRule="exact" w:val="505"/>
        </w:trPr>
        <w:tc>
          <w:tcPr>
            <w:tcW w:w="1133" w:type="dxa"/>
            <w:vMerge/>
            <w:shd w:val="clear" w:color="auto" w:fill="auto"/>
            <w:vAlign w:val="center"/>
          </w:tcPr>
          <w:p w14:paraId="72F1D343"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42429F69"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10EA528B"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a paid basis</w:t>
            </w:r>
          </w:p>
        </w:tc>
        <w:tc>
          <w:tcPr>
            <w:tcW w:w="1003" w:type="dxa"/>
            <w:shd w:val="clear" w:color="auto" w:fill="auto"/>
            <w:vAlign w:val="center"/>
          </w:tcPr>
          <w:p w14:paraId="086D5858"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65E2E422"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4C56E715"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4</w:t>
            </w:r>
          </w:p>
        </w:tc>
      </w:tr>
      <w:tr w:rsidR="008B4EAC" w:rsidRPr="008B4EAC" w14:paraId="4BC672E5" w14:textId="77777777" w:rsidTr="00F159A9">
        <w:trPr>
          <w:trHeight w:hRule="exact" w:val="497"/>
        </w:trPr>
        <w:tc>
          <w:tcPr>
            <w:tcW w:w="1133" w:type="dxa"/>
            <w:vMerge/>
            <w:shd w:val="clear" w:color="auto" w:fill="auto"/>
            <w:vAlign w:val="center"/>
          </w:tcPr>
          <w:p w14:paraId="4496EC59"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6CF5EB92"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315B26B1"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Total</w:t>
            </w:r>
          </w:p>
        </w:tc>
        <w:tc>
          <w:tcPr>
            <w:tcW w:w="1003" w:type="dxa"/>
            <w:shd w:val="clear" w:color="auto" w:fill="auto"/>
            <w:vAlign w:val="center"/>
          </w:tcPr>
          <w:p w14:paraId="10E82873"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6</w:t>
            </w:r>
          </w:p>
        </w:tc>
        <w:tc>
          <w:tcPr>
            <w:tcW w:w="1134" w:type="dxa"/>
            <w:shd w:val="clear" w:color="auto" w:fill="auto"/>
            <w:vAlign w:val="center"/>
          </w:tcPr>
          <w:p w14:paraId="35647694"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3</w:t>
            </w:r>
          </w:p>
        </w:tc>
        <w:tc>
          <w:tcPr>
            <w:tcW w:w="1134" w:type="dxa"/>
            <w:shd w:val="clear" w:color="auto" w:fill="auto"/>
            <w:vAlign w:val="center"/>
          </w:tcPr>
          <w:p w14:paraId="6A25EB72"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9</w:t>
            </w:r>
          </w:p>
        </w:tc>
      </w:tr>
      <w:tr w:rsidR="008B4EAC" w:rsidRPr="008B4EAC" w14:paraId="028EF1DF" w14:textId="77777777" w:rsidTr="00F159A9">
        <w:trPr>
          <w:trHeight w:hRule="exact" w:val="579"/>
        </w:trPr>
        <w:tc>
          <w:tcPr>
            <w:tcW w:w="1133" w:type="dxa"/>
            <w:vMerge w:val="restart"/>
            <w:shd w:val="clear" w:color="auto" w:fill="auto"/>
            <w:vAlign w:val="center"/>
          </w:tcPr>
          <w:p w14:paraId="1732860C"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rPr>
              <w:t>September</w:t>
            </w:r>
            <w:r w:rsidRPr="008B4EAC">
              <w:rPr>
                <w:rFonts w:ascii="Times New Roman" w:hAnsi="Times New Roman"/>
                <w:w w:val="99"/>
                <w:sz w:val="24"/>
                <w:szCs w:val="24"/>
              </w:rPr>
              <w:t xml:space="preserve"> </w:t>
            </w:r>
            <w:r w:rsidRPr="008B4EAC">
              <w:rPr>
                <w:rFonts w:ascii="Times New Roman" w:hAnsi="Times New Roman"/>
                <w:w w:val="95"/>
                <w:sz w:val="24"/>
                <w:szCs w:val="24"/>
              </w:rPr>
              <w:t>20</w:t>
            </w:r>
            <w:r w:rsidRPr="008B4EAC">
              <w:rPr>
                <w:rFonts w:ascii="Times New Roman" w:hAnsi="Times New Roman"/>
                <w:w w:val="95"/>
                <w:sz w:val="24"/>
                <w:szCs w:val="24"/>
                <w:lang w:val="ru-RU"/>
              </w:rPr>
              <w:t>20</w:t>
            </w:r>
            <w:r w:rsidRPr="008B4EAC">
              <w:rPr>
                <w:rFonts w:ascii="Times New Roman" w:hAnsi="Times New Roman"/>
                <w:w w:val="95"/>
                <w:sz w:val="24"/>
                <w:szCs w:val="24"/>
              </w:rPr>
              <w:t>/20</w:t>
            </w:r>
            <w:r w:rsidRPr="008B4EAC">
              <w:rPr>
                <w:rFonts w:ascii="Times New Roman" w:hAnsi="Times New Roman"/>
                <w:w w:val="95"/>
                <w:sz w:val="24"/>
                <w:szCs w:val="24"/>
                <w:lang w:val="ru-RU"/>
              </w:rPr>
              <w:t>21</w:t>
            </w:r>
          </w:p>
        </w:tc>
        <w:tc>
          <w:tcPr>
            <w:tcW w:w="857" w:type="dxa"/>
            <w:vMerge w:val="restart"/>
            <w:shd w:val="clear" w:color="auto" w:fill="auto"/>
            <w:vAlign w:val="center"/>
          </w:tcPr>
          <w:p w14:paraId="084D3F72" w14:textId="77777777" w:rsidR="008B4EAC" w:rsidRPr="008B4EAC" w:rsidRDefault="008B4EAC" w:rsidP="00316934">
            <w:pPr>
              <w:contextualSpacing/>
              <w:jc w:val="center"/>
              <w:rPr>
                <w:rFonts w:ascii="Times New Roman" w:eastAsia="Times New Roman" w:hAnsi="Times New Roman"/>
                <w:bCs/>
                <w:sz w:val="24"/>
                <w:szCs w:val="24"/>
              </w:rPr>
            </w:pPr>
          </w:p>
          <w:p w14:paraId="1687BE06" w14:textId="77777777" w:rsidR="008B4EAC" w:rsidRPr="008B4EAC" w:rsidRDefault="008B4EAC" w:rsidP="00316934">
            <w:pPr>
              <w:contextualSpacing/>
              <w:jc w:val="center"/>
              <w:rPr>
                <w:rFonts w:ascii="Times New Roman" w:eastAsia="Times New Roman" w:hAnsi="Times New Roman"/>
                <w:bCs/>
                <w:sz w:val="24"/>
                <w:szCs w:val="24"/>
              </w:rPr>
            </w:pPr>
          </w:p>
          <w:p w14:paraId="7091BC33" w14:textId="77777777" w:rsidR="008B4EAC" w:rsidRPr="008B4EAC" w:rsidRDefault="008B4EAC" w:rsidP="00316934">
            <w:pPr>
              <w:contextualSpacing/>
              <w:jc w:val="center"/>
              <w:rPr>
                <w:rFonts w:ascii="Times New Roman" w:eastAsia="Times New Roman" w:hAnsi="Times New Roman"/>
                <w:bCs/>
                <w:sz w:val="24"/>
                <w:szCs w:val="24"/>
              </w:rPr>
            </w:pPr>
            <w:r w:rsidRPr="008B4EAC">
              <w:rPr>
                <w:rFonts w:ascii="Times New Roman" w:eastAsia="Times New Roman" w:hAnsi="Times New Roman"/>
                <w:bCs/>
                <w:sz w:val="24"/>
                <w:szCs w:val="24"/>
                <w:lang w:val="ru-RU"/>
              </w:rPr>
              <w:t>full - time</w:t>
            </w:r>
          </w:p>
          <w:p w14:paraId="21EDF06F"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402D8833"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the basis of an educational grant</w:t>
            </w:r>
          </w:p>
        </w:tc>
        <w:tc>
          <w:tcPr>
            <w:tcW w:w="1003" w:type="dxa"/>
            <w:shd w:val="clear" w:color="auto" w:fill="auto"/>
            <w:vAlign w:val="center"/>
          </w:tcPr>
          <w:p w14:paraId="2DCED702"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c>
          <w:tcPr>
            <w:tcW w:w="1134" w:type="dxa"/>
            <w:shd w:val="clear" w:color="auto" w:fill="auto"/>
            <w:vAlign w:val="center"/>
          </w:tcPr>
          <w:p w14:paraId="731B3054"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4</w:t>
            </w:r>
          </w:p>
        </w:tc>
        <w:tc>
          <w:tcPr>
            <w:tcW w:w="1134" w:type="dxa"/>
            <w:shd w:val="clear" w:color="auto" w:fill="auto"/>
            <w:vAlign w:val="center"/>
          </w:tcPr>
          <w:p w14:paraId="751A0717"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5</w:t>
            </w:r>
          </w:p>
        </w:tc>
      </w:tr>
      <w:tr w:rsidR="008B4EAC" w:rsidRPr="008B4EAC" w14:paraId="0ED3C192" w14:textId="77777777" w:rsidTr="00F159A9">
        <w:trPr>
          <w:trHeight w:hRule="exact" w:val="483"/>
        </w:trPr>
        <w:tc>
          <w:tcPr>
            <w:tcW w:w="1133" w:type="dxa"/>
            <w:vMerge/>
            <w:shd w:val="clear" w:color="auto" w:fill="auto"/>
            <w:vAlign w:val="center"/>
          </w:tcPr>
          <w:p w14:paraId="40E1BCDF"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2F178E15"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35B288A8"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a paid basis</w:t>
            </w:r>
          </w:p>
        </w:tc>
        <w:tc>
          <w:tcPr>
            <w:tcW w:w="1003" w:type="dxa"/>
            <w:shd w:val="clear" w:color="auto" w:fill="auto"/>
            <w:vAlign w:val="center"/>
          </w:tcPr>
          <w:p w14:paraId="1D316462"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w:t>
            </w:r>
          </w:p>
        </w:tc>
        <w:tc>
          <w:tcPr>
            <w:tcW w:w="1134" w:type="dxa"/>
            <w:shd w:val="clear" w:color="auto" w:fill="auto"/>
            <w:vAlign w:val="center"/>
          </w:tcPr>
          <w:p w14:paraId="0AE4C4CB"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055E5446"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r>
      <w:tr w:rsidR="008B4EAC" w:rsidRPr="008B4EAC" w14:paraId="1CBC732F" w14:textId="77777777" w:rsidTr="00F159A9">
        <w:trPr>
          <w:trHeight w:hRule="exact" w:val="417"/>
        </w:trPr>
        <w:tc>
          <w:tcPr>
            <w:tcW w:w="1133" w:type="dxa"/>
            <w:vMerge/>
            <w:shd w:val="clear" w:color="auto" w:fill="auto"/>
            <w:vAlign w:val="center"/>
          </w:tcPr>
          <w:p w14:paraId="6CB5C418"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1430C68E"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2E3DF68D"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Total</w:t>
            </w:r>
          </w:p>
        </w:tc>
        <w:tc>
          <w:tcPr>
            <w:tcW w:w="1003" w:type="dxa"/>
            <w:shd w:val="clear" w:color="auto" w:fill="auto"/>
            <w:vAlign w:val="center"/>
          </w:tcPr>
          <w:p w14:paraId="1A284535"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1</w:t>
            </w:r>
          </w:p>
        </w:tc>
        <w:tc>
          <w:tcPr>
            <w:tcW w:w="1134" w:type="dxa"/>
            <w:shd w:val="clear" w:color="auto" w:fill="auto"/>
            <w:vAlign w:val="center"/>
          </w:tcPr>
          <w:p w14:paraId="15F3CEC2"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6</w:t>
            </w:r>
          </w:p>
        </w:tc>
        <w:tc>
          <w:tcPr>
            <w:tcW w:w="1134" w:type="dxa"/>
            <w:shd w:val="clear" w:color="auto" w:fill="auto"/>
            <w:vAlign w:val="center"/>
          </w:tcPr>
          <w:p w14:paraId="454FAD69"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7</w:t>
            </w:r>
          </w:p>
        </w:tc>
      </w:tr>
      <w:tr w:rsidR="008B4EAC" w:rsidRPr="008B4EAC" w14:paraId="3FB95B48" w14:textId="77777777" w:rsidTr="00F159A9">
        <w:trPr>
          <w:trHeight w:hRule="exact" w:val="423"/>
        </w:trPr>
        <w:tc>
          <w:tcPr>
            <w:tcW w:w="1133" w:type="dxa"/>
            <w:vMerge w:val="restart"/>
            <w:shd w:val="clear" w:color="auto" w:fill="auto"/>
            <w:vAlign w:val="center"/>
          </w:tcPr>
          <w:p w14:paraId="049B83FB"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rPr>
              <w:lastRenderedPageBreak/>
              <w:t xml:space="preserve">September </w:t>
            </w:r>
            <w:r w:rsidRPr="008B4EAC">
              <w:rPr>
                <w:rFonts w:ascii="Times New Roman" w:hAnsi="Times New Roman"/>
                <w:w w:val="95"/>
                <w:sz w:val="24"/>
                <w:szCs w:val="24"/>
              </w:rPr>
              <w:t>20</w:t>
            </w:r>
            <w:r w:rsidRPr="008B4EAC">
              <w:rPr>
                <w:rFonts w:ascii="Times New Roman" w:hAnsi="Times New Roman"/>
                <w:w w:val="95"/>
                <w:sz w:val="24"/>
                <w:szCs w:val="24"/>
                <w:lang w:val="ru-RU"/>
              </w:rPr>
              <w:t>21</w:t>
            </w:r>
            <w:r w:rsidRPr="008B4EAC">
              <w:rPr>
                <w:rFonts w:ascii="Times New Roman" w:hAnsi="Times New Roman"/>
                <w:w w:val="95"/>
                <w:sz w:val="24"/>
                <w:szCs w:val="24"/>
              </w:rPr>
              <w:t>/20</w:t>
            </w:r>
            <w:r w:rsidRPr="008B4EAC">
              <w:rPr>
                <w:rFonts w:ascii="Times New Roman" w:hAnsi="Times New Roman"/>
                <w:w w:val="95"/>
                <w:sz w:val="24"/>
                <w:szCs w:val="24"/>
                <w:lang w:val="ru-RU"/>
              </w:rPr>
              <w:t>22</w:t>
            </w:r>
          </w:p>
        </w:tc>
        <w:tc>
          <w:tcPr>
            <w:tcW w:w="857" w:type="dxa"/>
            <w:vMerge w:val="restart"/>
            <w:shd w:val="clear" w:color="auto" w:fill="auto"/>
            <w:vAlign w:val="center"/>
          </w:tcPr>
          <w:p w14:paraId="5D22E69C" w14:textId="77777777" w:rsidR="008B4EAC" w:rsidRPr="008B4EAC" w:rsidRDefault="008B4EAC" w:rsidP="00316934">
            <w:pPr>
              <w:contextualSpacing/>
              <w:jc w:val="center"/>
              <w:rPr>
                <w:rFonts w:ascii="Times New Roman" w:eastAsia="Times New Roman" w:hAnsi="Times New Roman"/>
                <w:bCs/>
                <w:sz w:val="24"/>
                <w:szCs w:val="24"/>
                <w:lang w:val="ru-RU"/>
              </w:rPr>
            </w:pPr>
          </w:p>
          <w:p w14:paraId="1EF5D1E1" w14:textId="77777777" w:rsidR="008B4EAC" w:rsidRPr="008B4EAC" w:rsidRDefault="008B4EAC" w:rsidP="00316934">
            <w:pPr>
              <w:contextualSpacing/>
              <w:jc w:val="center"/>
              <w:rPr>
                <w:rFonts w:ascii="Times New Roman" w:eastAsia="Times New Roman" w:hAnsi="Times New Roman"/>
                <w:bCs/>
                <w:sz w:val="24"/>
                <w:szCs w:val="24"/>
              </w:rPr>
            </w:pPr>
            <w:r w:rsidRPr="008B4EAC">
              <w:rPr>
                <w:rFonts w:ascii="Times New Roman" w:eastAsia="Times New Roman" w:hAnsi="Times New Roman"/>
                <w:bCs/>
                <w:sz w:val="24"/>
                <w:szCs w:val="24"/>
                <w:lang w:val="ru-RU"/>
              </w:rPr>
              <w:t>full - time</w:t>
            </w:r>
          </w:p>
          <w:p w14:paraId="57816B18" w14:textId="77777777" w:rsidR="008B4EAC" w:rsidRPr="008B4EAC" w:rsidRDefault="008B4EAC" w:rsidP="00316934">
            <w:pPr>
              <w:contextualSpacing/>
              <w:jc w:val="center"/>
              <w:rPr>
                <w:rFonts w:ascii="Times New Roman" w:eastAsia="Times New Roman" w:hAnsi="Times New Roman"/>
                <w:bCs/>
                <w:sz w:val="24"/>
                <w:szCs w:val="24"/>
              </w:rPr>
            </w:pPr>
          </w:p>
          <w:p w14:paraId="1AF66711" w14:textId="77777777" w:rsidR="008B4EAC" w:rsidRPr="008B4EAC" w:rsidRDefault="008B4EAC" w:rsidP="00316934">
            <w:pPr>
              <w:contextualSpacing/>
              <w:jc w:val="center"/>
              <w:rPr>
                <w:rFonts w:ascii="Times New Roman" w:eastAsia="Times New Roman" w:hAnsi="Times New Roman"/>
                <w:bCs/>
                <w:sz w:val="24"/>
                <w:szCs w:val="24"/>
              </w:rPr>
            </w:pPr>
          </w:p>
          <w:p w14:paraId="79DCA780"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rPr>
              <w:t>Очная</w:t>
            </w:r>
          </w:p>
        </w:tc>
        <w:tc>
          <w:tcPr>
            <w:tcW w:w="3572" w:type="dxa"/>
            <w:shd w:val="clear" w:color="auto" w:fill="auto"/>
          </w:tcPr>
          <w:p w14:paraId="2112DFC6"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the basis of an educational grant</w:t>
            </w:r>
          </w:p>
        </w:tc>
        <w:tc>
          <w:tcPr>
            <w:tcW w:w="1003" w:type="dxa"/>
            <w:shd w:val="clear" w:color="auto" w:fill="auto"/>
            <w:vAlign w:val="center"/>
          </w:tcPr>
          <w:p w14:paraId="6C1F7596"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2</w:t>
            </w:r>
          </w:p>
        </w:tc>
        <w:tc>
          <w:tcPr>
            <w:tcW w:w="1134" w:type="dxa"/>
            <w:shd w:val="clear" w:color="auto" w:fill="auto"/>
            <w:vAlign w:val="center"/>
          </w:tcPr>
          <w:p w14:paraId="0DEEE059"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c>
          <w:tcPr>
            <w:tcW w:w="1134" w:type="dxa"/>
            <w:shd w:val="clear" w:color="auto" w:fill="auto"/>
            <w:vAlign w:val="center"/>
          </w:tcPr>
          <w:p w14:paraId="20217CB1"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3</w:t>
            </w:r>
          </w:p>
        </w:tc>
      </w:tr>
      <w:tr w:rsidR="008B4EAC" w:rsidRPr="008B4EAC" w14:paraId="29BE2CAA" w14:textId="77777777" w:rsidTr="00F159A9">
        <w:trPr>
          <w:trHeight w:hRule="exact" w:val="287"/>
        </w:trPr>
        <w:tc>
          <w:tcPr>
            <w:tcW w:w="1133" w:type="dxa"/>
            <w:vMerge/>
            <w:shd w:val="clear" w:color="auto" w:fill="auto"/>
            <w:vAlign w:val="center"/>
          </w:tcPr>
          <w:p w14:paraId="44EFAFD9"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3A39F7BE"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5CE1FAAE"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on a paid basis</w:t>
            </w:r>
          </w:p>
        </w:tc>
        <w:tc>
          <w:tcPr>
            <w:tcW w:w="1003" w:type="dxa"/>
            <w:shd w:val="clear" w:color="auto" w:fill="auto"/>
            <w:vAlign w:val="center"/>
          </w:tcPr>
          <w:p w14:paraId="645ACA10"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c>
          <w:tcPr>
            <w:tcW w:w="1134" w:type="dxa"/>
            <w:shd w:val="clear" w:color="auto" w:fill="auto"/>
            <w:vAlign w:val="center"/>
          </w:tcPr>
          <w:p w14:paraId="0A06B463"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w:t>
            </w:r>
          </w:p>
        </w:tc>
        <w:tc>
          <w:tcPr>
            <w:tcW w:w="1134" w:type="dxa"/>
            <w:shd w:val="clear" w:color="auto" w:fill="auto"/>
            <w:vAlign w:val="center"/>
          </w:tcPr>
          <w:p w14:paraId="3E42F502" w14:textId="77777777" w:rsidR="008B4EAC" w:rsidRPr="008B4EAC" w:rsidRDefault="008B4EAC" w:rsidP="00316934">
            <w:pPr>
              <w:contextualSpacing/>
              <w:jc w:val="center"/>
              <w:rPr>
                <w:rFonts w:ascii="Times New Roman" w:hAnsi="Times New Roman"/>
                <w:sz w:val="24"/>
                <w:szCs w:val="24"/>
                <w:lang w:val="ru-RU"/>
              </w:rPr>
            </w:pPr>
            <w:r w:rsidRPr="008B4EAC">
              <w:rPr>
                <w:rFonts w:ascii="Times New Roman" w:hAnsi="Times New Roman"/>
                <w:sz w:val="24"/>
                <w:szCs w:val="24"/>
                <w:lang w:val="ru-RU"/>
              </w:rPr>
              <w:t>1</w:t>
            </w:r>
          </w:p>
        </w:tc>
      </w:tr>
      <w:tr w:rsidR="008B4EAC" w:rsidRPr="008B4EAC" w14:paraId="6D09F170" w14:textId="77777777" w:rsidTr="00F159A9">
        <w:trPr>
          <w:trHeight w:hRule="exact" w:val="287"/>
        </w:trPr>
        <w:tc>
          <w:tcPr>
            <w:tcW w:w="1133" w:type="dxa"/>
            <w:vMerge/>
            <w:shd w:val="clear" w:color="auto" w:fill="auto"/>
            <w:vAlign w:val="center"/>
          </w:tcPr>
          <w:p w14:paraId="7FC42E8D" w14:textId="77777777" w:rsidR="008B4EAC" w:rsidRPr="008B4EAC" w:rsidRDefault="008B4EAC" w:rsidP="00316934">
            <w:pPr>
              <w:contextualSpacing/>
              <w:jc w:val="center"/>
              <w:rPr>
                <w:rFonts w:ascii="Times New Roman" w:hAnsi="Times New Roman"/>
                <w:sz w:val="24"/>
                <w:szCs w:val="24"/>
                <w:lang w:val="ru-RU"/>
              </w:rPr>
            </w:pPr>
          </w:p>
        </w:tc>
        <w:tc>
          <w:tcPr>
            <w:tcW w:w="857" w:type="dxa"/>
            <w:vMerge/>
            <w:shd w:val="clear" w:color="auto" w:fill="auto"/>
            <w:vAlign w:val="center"/>
          </w:tcPr>
          <w:p w14:paraId="243ACB4A" w14:textId="77777777" w:rsidR="008B4EAC" w:rsidRPr="008B4EAC" w:rsidRDefault="008B4EAC" w:rsidP="00316934">
            <w:pPr>
              <w:contextualSpacing/>
              <w:jc w:val="center"/>
              <w:rPr>
                <w:rFonts w:ascii="Times New Roman" w:hAnsi="Times New Roman"/>
                <w:sz w:val="24"/>
                <w:szCs w:val="24"/>
                <w:lang w:val="ru-RU"/>
              </w:rPr>
            </w:pPr>
          </w:p>
        </w:tc>
        <w:tc>
          <w:tcPr>
            <w:tcW w:w="3572" w:type="dxa"/>
            <w:shd w:val="clear" w:color="auto" w:fill="auto"/>
          </w:tcPr>
          <w:p w14:paraId="7E95974B" w14:textId="77777777" w:rsidR="008B4EAC" w:rsidRPr="008B4EAC" w:rsidRDefault="008B4EAC" w:rsidP="00316934">
            <w:pPr>
              <w:contextualSpacing/>
              <w:rPr>
                <w:rFonts w:ascii="Times New Roman" w:hAnsi="Times New Roman"/>
                <w:sz w:val="24"/>
                <w:szCs w:val="24"/>
              </w:rPr>
            </w:pPr>
            <w:r w:rsidRPr="008B4EAC">
              <w:rPr>
                <w:rFonts w:ascii="Times New Roman" w:hAnsi="Times New Roman"/>
                <w:sz w:val="24"/>
                <w:szCs w:val="24"/>
              </w:rPr>
              <w:t>Total</w:t>
            </w:r>
          </w:p>
        </w:tc>
        <w:tc>
          <w:tcPr>
            <w:tcW w:w="1003" w:type="dxa"/>
            <w:shd w:val="clear" w:color="auto" w:fill="auto"/>
            <w:vAlign w:val="center"/>
          </w:tcPr>
          <w:p w14:paraId="4BDA080A"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3</w:t>
            </w:r>
          </w:p>
        </w:tc>
        <w:tc>
          <w:tcPr>
            <w:tcW w:w="1134" w:type="dxa"/>
            <w:shd w:val="clear" w:color="auto" w:fill="auto"/>
            <w:vAlign w:val="center"/>
          </w:tcPr>
          <w:p w14:paraId="067341C6"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1</w:t>
            </w:r>
          </w:p>
        </w:tc>
        <w:tc>
          <w:tcPr>
            <w:tcW w:w="1134" w:type="dxa"/>
            <w:shd w:val="clear" w:color="auto" w:fill="auto"/>
            <w:vAlign w:val="center"/>
          </w:tcPr>
          <w:p w14:paraId="0EAF101D" w14:textId="77777777" w:rsidR="008B4EAC" w:rsidRPr="008B4EAC" w:rsidRDefault="008B4EAC" w:rsidP="00316934">
            <w:pPr>
              <w:contextualSpacing/>
              <w:jc w:val="center"/>
              <w:rPr>
                <w:rFonts w:ascii="Times New Roman" w:hAnsi="Times New Roman"/>
                <w:i/>
                <w:sz w:val="24"/>
                <w:szCs w:val="24"/>
                <w:lang w:val="ru-RU"/>
              </w:rPr>
            </w:pPr>
            <w:r w:rsidRPr="008B4EAC">
              <w:rPr>
                <w:rFonts w:ascii="Times New Roman" w:hAnsi="Times New Roman"/>
                <w:i/>
                <w:sz w:val="24"/>
                <w:szCs w:val="24"/>
                <w:lang w:val="ru-RU"/>
              </w:rPr>
              <w:t>4</w:t>
            </w:r>
          </w:p>
        </w:tc>
      </w:tr>
    </w:tbl>
    <w:p w14:paraId="31804BC7" w14:textId="77777777" w:rsidR="00090795" w:rsidRDefault="00090795" w:rsidP="00316934">
      <w:pPr>
        <w:contextualSpacing/>
        <w:jc w:val="both"/>
        <w:rPr>
          <w:rFonts w:ascii="Times New Roman" w:hAnsi="Times New Roman"/>
          <w:sz w:val="24"/>
          <w:szCs w:val="24"/>
          <w:lang w:val="ru-RU"/>
        </w:rPr>
      </w:pPr>
    </w:p>
    <w:p w14:paraId="21E7CEF6" w14:textId="77777777" w:rsidR="00090795" w:rsidRPr="00090795" w:rsidRDefault="00090795" w:rsidP="00316934">
      <w:pPr>
        <w:ind w:firstLine="567"/>
        <w:contextualSpacing/>
        <w:jc w:val="both"/>
        <w:rPr>
          <w:rFonts w:ascii="Times New Roman" w:hAnsi="Times New Roman"/>
          <w:sz w:val="24"/>
          <w:szCs w:val="24"/>
          <w:lang w:val="kk-KZ"/>
        </w:rPr>
      </w:pPr>
      <w:r w:rsidRPr="00090795">
        <w:rPr>
          <w:rFonts w:ascii="Times New Roman" w:hAnsi="Times New Roman"/>
          <w:sz w:val="24"/>
          <w:szCs w:val="24"/>
          <w:lang w:val="kk-KZ"/>
        </w:rPr>
        <w:t xml:space="preserve">The positive dynamics of the contingent of undergraduates of </w:t>
      </w:r>
      <w:r w:rsidR="000205B3">
        <w:rPr>
          <w:rFonts w:ascii="Times New Roman" w:hAnsi="Times New Roman"/>
          <w:sz w:val="24"/>
          <w:szCs w:val="24"/>
          <w:lang w:val="en-GB"/>
        </w:rPr>
        <w:t>E</w:t>
      </w:r>
      <w:r w:rsidRPr="00090795">
        <w:rPr>
          <w:rFonts w:ascii="Times New Roman" w:hAnsi="Times New Roman"/>
          <w:sz w:val="24"/>
          <w:szCs w:val="24"/>
          <w:lang w:val="kk-KZ"/>
        </w:rPr>
        <w:t>P 7M04103 "Sustainable agriculture and rural development" confirms the relevance of training in an accredited educational program and the demand for graduates in the labor market of Akmola region.</w:t>
      </w:r>
    </w:p>
    <w:p w14:paraId="54FB79A6" w14:textId="77777777" w:rsidR="00090795" w:rsidRPr="008F34DD" w:rsidRDefault="00090795" w:rsidP="00316934">
      <w:pPr>
        <w:ind w:firstLine="567"/>
        <w:contextualSpacing/>
        <w:jc w:val="center"/>
        <w:rPr>
          <w:rFonts w:ascii="Times New Roman" w:hAnsi="Times New Roman"/>
          <w:sz w:val="24"/>
          <w:szCs w:val="24"/>
          <w:lang w:val="kk-KZ"/>
        </w:rPr>
      </w:pPr>
      <w:r w:rsidRPr="00090795">
        <w:rPr>
          <w:rFonts w:ascii="Times New Roman" w:hAnsi="Times New Roman"/>
          <w:sz w:val="24"/>
          <w:szCs w:val="24"/>
          <w:lang w:val="kk-KZ"/>
        </w:rPr>
        <w:t>Figure 4.1 shows the t</w:t>
      </w:r>
      <w:r w:rsidR="000205B3">
        <w:rPr>
          <w:rFonts w:ascii="Times New Roman" w:hAnsi="Times New Roman"/>
          <w:sz w:val="24"/>
          <w:szCs w:val="24"/>
          <w:lang w:val="kk-KZ"/>
        </w:rPr>
        <w:t xml:space="preserve">otal contingent of </w:t>
      </w:r>
      <w:r w:rsidR="000205B3" w:rsidRPr="00090795">
        <w:rPr>
          <w:rFonts w:ascii="Times New Roman" w:hAnsi="Times New Roman"/>
          <w:sz w:val="24"/>
          <w:szCs w:val="24"/>
          <w:lang w:val="kk-KZ"/>
        </w:rPr>
        <w:t xml:space="preserve">undergraduates </w:t>
      </w:r>
      <w:r w:rsidR="000205B3">
        <w:rPr>
          <w:rFonts w:ascii="Times New Roman" w:hAnsi="Times New Roman"/>
          <w:sz w:val="24"/>
          <w:szCs w:val="24"/>
          <w:lang w:val="kk-KZ"/>
        </w:rPr>
        <w:t>of E</w:t>
      </w:r>
      <w:r w:rsidRPr="00090795">
        <w:rPr>
          <w:rFonts w:ascii="Times New Roman" w:hAnsi="Times New Roman"/>
          <w:sz w:val="24"/>
          <w:szCs w:val="24"/>
          <w:lang w:val="kk-KZ"/>
        </w:rPr>
        <w:t>P 7M04103 "Sustainable agriculture and rural development" in the context of courses.</w:t>
      </w:r>
    </w:p>
    <w:p w14:paraId="4E76BDAE" w14:textId="77777777" w:rsidR="00866E7E" w:rsidRPr="008F34DD" w:rsidRDefault="00866E7E" w:rsidP="00316934">
      <w:pPr>
        <w:ind w:firstLine="708"/>
        <w:contextualSpacing/>
        <w:jc w:val="both"/>
        <w:rPr>
          <w:rFonts w:ascii="Times New Roman" w:hAnsi="Times New Roman"/>
          <w:sz w:val="24"/>
          <w:szCs w:val="24"/>
          <w:lang w:val="kk-KZ"/>
        </w:rPr>
      </w:pPr>
    </w:p>
    <w:p w14:paraId="3C579706" w14:textId="77777777" w:rsidR="00866E7E" w:rsidRPr="008F34DD" w:rsidRDefault="00866E7E" w:rsidP="00316934">
      <w:pPr>
        <w:ind w:firstLine="708"/>
        <w:contextualSpacing/>
        <w:jc w:val="both"/>
        <w:rPr>
          <w:rFonts w:ascii="Times New Roman" w:hAnsi="Times New Roman"/>
          <w:sz w:val="24"/>
          <w:szCs w:val="24"/>
          <w:lang w:val="kk-KZ"/>
        </w:rPr>
      </w:pPr>
    </w:p>
    <w:p w14:paraId="0749A0B8" w14:textId="77777777" w:rsidR="00866E7E" w:rsidRPr="008F34DD" w:rsidRDefault="00B22684" w:rsidP="00316934">
      <w:pPr>
        <w:ind w:firstLine="708"/>
        <w:contextualSpacing/>
        <w:jc w:val="both"/>
        <w:rPr>
          <w:rFonts w:ascii="Times New Roman" w:hAnsi="Times New Roman"/>
          <w:sz w:val="24"/>
          <w:szCs w:val="24"/>
          <w:lang w:val="kk-KZ"/>
        </w:rPr>
      </w:pPr>
      <w:r>
        <w:rPr>
          <w:rFonts w:eastAsia="MS Mincho"/>
          <w:noProof/>
          <w:lang w:val="ru-RU" w:eastAsia="ru-RU"/>
        </w:rPr>
        <w:drawing>
          <wp:inline distT="0" distB="0" distL="0" distR="0" wp14:anchorId="3141E538" wp14:editId="4848DBA4">
            <wp:extent cx="5440680" cy="3528060"/>
            <wp:effectExtent l="0" t="0" r="7620" b="15240"/>
            <wp:docPr id="3" name="Диаграмма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2EA756A9" w14:textId="77777777" w:rsidR="00866E7E" w:rsidRPr="008F34DD" w:rsidRDefault="00866E7E" w:rsidP="00316934">
      <w:pPr>
        <w:ind w:firstLine="708"/>
        <w:contextualSpacing/>
        <w:jc w:val="center"/>
        <w:rPr>
          <w:rFonts w:ascii="Times New Roman" w:hAnsi="Times New Roman"/>
          <w:sz w:val="24"/>
          <w:szCs w:val="24"/>
          <w:lang w:val="kk-KZ"/>
        </w:rPr>
      </w:pPr>
    </w:p>
    <w:p w14:paraId="64B4647D" w14:textId="77777777" w:rsidR="00866E7E" w:rsidRPr="008F34DD" w:rsidRDefault="000205B3" w:rsidP="00316934">
      <w:pPr>
        <w:ind w:firstLine="708"/>
        <w:contextualSpacing/>
        <w:jc w:val="center"/>
        <w:rPr>
          <w:rFonts w:ascii="Times New Roman" w:hAnsi="Times New Roman"/>
          <w:sz w:val="24"/>
          <w:szCs w:val="24"/>
          <w:lang w:val="kk-KZ"/>
        </w:rPr>
      </w:pPr>
      <w:r w:rsidRPr="000205B3">
        <w:rPr>
          <w:rFonts w:ascii="Times New Roman" w:hAnsi="Times New Roman"/>
          <w:sz w:val="24"/>
          <w:szCs w:val="24"/>
          <w:lang w:val="kk-KZ"/>
        </w:rPr>
        <w:t xml:space="preserve">Figure 4.1 - The total contingent of undergraduates of </w:t>
      </w:r>
      <w:r>
        <w:rPr>
          <w:rFonts w:ascii="Times New Roman" w:hAnsi="Times New Roman"/>
          <w:sz w:val="24"/>
          <w:szCs w:val="24"/>
        </w:rPr>
        <w:t>E</w:t>
      </w:r>
      <w:r w:rsidRPr="000205B3">
        <w:rPr>
          <w:rFonts w:ascii="Times New Roman" w:hAnsi="Times New Roman"/>
          <w:sz w:val="24"/>
          <w:szCs w:val="24"/>
          <w:lang w:val="kk-KZ"/>
        </w:rPr>
        <w:t>P 7M04103 "Sustainable agriculture and rural development" in the context of courses</w:t>
      </w:r>
    </w:p>
    <w:p w14:paraId="777FFA1B" w14:textId="77777777" w:rsidR="00866E7E" w:rsidRPr="008F34DD" w:rsidRDefault="00866E7E" w:rsidP="00316934">
      <w:pPr>
        <w:ind w:firstLine="708"/>
        <w:contextualSpacing/>
        <w:jc w:val="both"/>
        <w:rPr>
          <w:rFonts w:ascii="Times New Roman" w:hAnsi="Times New Roman"/>
          <w:sz w:val="24"/>
          <w:szCs w:val="24"/>
          <w:lang w:val="kk-KZ"/>
        </w:rPr>
      </w:pPr>
    </w:p>
    <w:p w14:paraId="03AAD0D4" w14:textId="77777777" w:rsidR="000205B3" w:rsidRPr="00F83C94" w:rsidRDefault="000205B3" w:rsidP="00316934">
      <w:pPr>
        <w:ind w:firstLine="567"/>
        <w:contextualSpacing/>
        <w:jc w:val="both"/>
        <w:rPr>
          <w:rFonts w:ascii="Times New Roman" w:hAnsi="Times New Roman"/>
          <w:sz w:val="24"/>
          <w:szCs w:val="24"/>
        </w:rPr>
      </w:pPr>
    </w:p>
    <w:p w14:paraId="4B1A0199" w14:textId="77777777" w:rsidR="000205B3" w:rsidRPr="000205B3"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In the current 2021-2022 academic year, four undergraduates are studying at the accredited OP.</w:t>
      </w:r>
    </w:p>
    <w:p w14:paraId="3FBC2758" w14:textId="77777777" w:rsidR="000205B3" w:rsidRPr="000205B3"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 xml:space="preserve">In Table 4.2, the contingent of undergraduates of </w:t>
      </w:r>
      <w:r>
        <w:rPr>
          <w:rFonts w:ascii="Times New Roman" w:hAnsi="Times New Roman"/>
          <w:sz w:val="24"/>
          <w:szCs w:val="24"/>
        </w:rPr>
        <w:t>E</w:t>
      </w:r>
      <w:r w:rsidRPr="000205B3">
        <w:rPr>
          <w:rFonts w:ascii="Times New Roman" w:hAnsi="Times New Roman"/>
          <w:sz w:val="24"/>
          <w:szCs w:val="24"/>
          <w:lang w:val="kk-KZ"/>
        </w:rPr>
        <w:t>P is presented in terms of semesters.</w:t>
      </w:r>
    </w:p>
    <w:p w14:paraId="303E2FDD" w14:textId="77777777" w:rsidR="000205B3" w:rsidRPr="000205B3" w:rsidRDefault="000205B3" w:rsidP="00316934">
      <w:pPr>
        <w:ind w:firstLine="567"/>
        <w:contextualSpacing/>
        <w:jc w:val="both"/>
        <w:rPr>
          <w:rFonts w:ascii="Times New Roman" w:hAnsi="Times New Roman"/>
          <w:sz w:val="24"/>
          <w:szCs w:val="24"/>
          <w:lang w:val="kk-KZ"/>
        </w:rPr>
      </w:pPr>
    </w:p>
    <w:p w14:paraId="5CBF0368" w14:textId="77777777" w:rsidR="000205B3" w:rsidRPr="008F34DD"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 xml:space="preserve">Table 4.2 - Total contingent of undergraduates of </w:t>
      </w:r>
      <w:r>
        <w:rPr>
          <w:rFonts w:ascii="Times New Roman" w:hAnsi="Times New Roman"/>
          <w:sz w:val="24"/>
          <w:szCs w:val="24"/>
        </w:rPr>
        <w:t>E</w:t>
      </w:r>
      <w:r w:rsidRPr="000205B3">
        <w:rPr>
          <w:rFonts w:ascii="Times New Roman" w:hAnsi="Times New Roman"/>
          <w:sz w:val="24"/>
          <w:szCs w:val="24"/>
          <w:lang w:val="kk-KZ"/>
        </w:rPr>
        <w:t>P 7M04103 "Sustainable agriculture and rural development" by semester</w:t>
      </w:r>
    </w:p>
    <w:p w14:paraId="26F2899F" w14:textId="77777777" w:rsidR="00866E7E" w:rsidRPr="008F34DD" w:rsidRDefault="00866E7E" w:rsidP="00316934">
      <w:pPr>
        <w:ind w:firstLine="708"/>
        <w:contextualSpacing/>
        <w:jc w:val="both"/>
        <w:rPr>
          <w:rFonts w:ascii="Times New Roman" w:hAnsi="Times New Roman"/>
          <w:sz w:val="24"/>
          <w:szCs w:val="24"/>
          <w:lang w:val="kk-KZ"/>
        </w:rPr>
      </w:pPr>
    </w:p>
    <w:tbl>
      <w:tblPr>
        <w:tblW w:w="879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67"/>
        <w:gridCol w:w="1853"/>
        <w:gridCol w:w="1134"/>
        <w:gridCol w:w="1276"/>
        <w:gridCol w:w="1275"/>
        <w:gridCol w:w="1276"/>
        <w:gridCol w:w="1418"/>
      </w:tblGrid>
      <w:tr w:rsidR="00866E7E" w:rsidRPr="000205B3" w14:paraId="14FFD645" w14:textId="77777777" w:rsidTr="005B1B28">
        <w:trPr>
          <w:trHeight w:hRule="exact" w:val="470"/>
        </w:trPr>
        <w:tc>
          <w:tcPr>
            <w:tcW w:w="567" w:type="dxa"/>
            <w:vMerge w:val="restart"/>
            <w:shd w:val="clear" w:color="auto" w:fill="auto"/>
            <w:vAlign w:val="center"/>
          </w:tcPr>
          <w:p w14:paraId="41964E43"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eastAsia="Times New Roman" w:hAnsi="Times New Roman"/>
                <w:bCs/>
                <w:sz w:val="24"/>
                <w:szCs w:val="24"/>
                <w:lang w:val="ru-RU"/>
              </w:rPr>
              <w:t>№</w:t>
            </w:r>
          </w:p>
        </w:tc>
        <w:tc>
          <w:tcPr>
            <w:tcW w:w="1853" w:type="dxa"/>
            <w:vMerge w:val="restart"/>
            <w:shd w:val="clear" w:color="auto" w:fill="auto"/>
            <w:vAlign w:val="center"/>
          </w:tcPr>
          <w:p w14:paraId="3E452E57" w14:textId="77777777" w:rsidR="00866E7E" w:rsidRPr="008F34DD" w:rsidRDefault="000205B3" w:rsidP="00316934">
            <w:pPr>
              <w:contextualSpacing/>
              <w:jc w:val="center"/>
              <w:rPr>
                <w:rFonts w:ascii="Times New Roman" w:eastAsia="Times New Roman" w:hAnsi="Times New Roman"/>
                <w:sz w:val="24"/>
                <w:szCs w:val="24"/>
                <w:lang w:val="ru-RU"/>
              </w:rPr>
            </w:pPr>
            <w:r w:rsidRPr="000205B3">
              <w:rPr>
                <w:rFonts w:ascii="Times New Roman" w:hAnsi="Times New Roman"/>
                <w:w w:val="95"/>
                <w:sz w:val="24"/>
                <w:szCs w:val="24"/>
                <w:lang w:val="ru-RU"/>
              </w:rPr>
              <w:t>Academic year</w:t>
            </w:r>
          </w:p>
        </w:tc>
        <w:tc>
          <w:tcPr>
            <w:tcW w:w="6379" w:type="dxa"/>
            <w:gridSpan w:val="5"/>
            <w:shd w:val="clear" w:color="auto" w:fill="auto"/>
            <w:vAlign w:val="center"/>
          </w:tcPr>
          <w:p w14:paraId="7F0F9CD0" w14:textId="77777777" w:rsidR="00866E7E" w:rsidRPr="000205B3" w:rsidRDefault="000205B3" w:rsidP="00316934">
            <w:pPr>
              <w:contextualSpacing/>
              <w:jc w:val="center"/>
              <w:rPr>
                <w:rFonts w:ascii="Times New Roman" w:eastAsia="Times New Roman" w:hAnsi="Times New Roman"/>
                <w:sz w:val="24"/>
                <w:szCs w:val="24"/>
                <w:lang w:val="en-GB"/>
              </w:rPr>
            </w:pPr>
            <w:r w:rsidRPr="000205B3">
              <w:rPr>
                <w:rFonts w:ascii="Times New Roman" w:hAnsi="Times New Roman"/>
                <w:sz w:val="24"/>
                <w:szCs w:val="24"/>
                <w:lang w:val="en-GB"/>
              </w:rPr>
              <w:t xml:space="preserve">Number of </w:t>
            </w:r>
            <w:r w:rsidRPr="000205B3">
              <w:rPr>
                <w:rFonts w:ascii="Times New Roman" w:hAnsi="Times New Roman"/>
                <w:sz w:val="24"/>
                <w:szCs w:val="24"/>
                <w:lang w:val="kk-KZ"/>
              </w:rPr>
              <w:t>undergraduates</w:t>
            </w:r>
            <w:r>
              <w:rPr>
                <w:rFonts w:ascii="Times New Roman" w:hAnsi="Times New Roman"/>
                <w:sz w:val="24"/>
                <w:szCs w:val="24"/>
                <w:lang w:val="en-GB"/>
              </w:rPr>
              <w:t xml:space="preserve"> per semester</w:t>
            </w:r>
          </w:p>
        </w:tc>
      </w:tr>
      <w:tr w:rsidR="00866E7E" w:rsidRPr="008F34DD" w14:paraId="1239D96C" w14:textId="77777777" w:rsidTr="005B1B28">
        <w:trPr>
          <w:trHeight w:hRule="exact" w:val="388"/>
        </w:trPr>
        <w:tc>
          <w:tcPr>
            <w:tcW w:w="567" w:type="dxa"/>
            <w:vMerge/>
            <w:shd w:val="clear" w:color="auto" w:fill="auto"/>
            <w:vAlign w:val="center"/>
          </w:tcPr>
          <w:p w14:paraId="35CBCE8A" w14:textId="77777777" w:rsidR="00866E7E" w:rsidRPr="000205B3" w:rsidRDefault="00866E7E" w:rsidP="00316934">
            <w:pPr>
              <w:contextualSpacing/>
              <w:jc w:val="center"/>
              <w:rPr>
                <w:rFonts w:ascii="Times New Roman" w:hAnsi="Times New Roman"/>
                <w:sz w:val="24"/>
                <w:szCs w:val="24"/>
                <w:lang w:val="en-GB"/>
              </w:rPr>
            </w:pPr>
          </w:p>
        </w:tc>
        <w:tc>
          <w:tcPr>
            <w:tcW w:w="1853" w:type="dxa"/>
            <w:vMerge/>
            <w:shd w:val="clear" w:color="auto" w:fill="auto"/>
            <w:vAlign w:val="center"/>
          </w:tcPr>
          <w:p w14:paraId="66BF43D2" w14:textId="77777777" w:rsidR="00866E7E" w:rsidRPr="000205B3" w:rsidRDefault="00866E7E" w:rsidP="00316934">
            <w:pPr>
              <w:contextualSpacing/>
              <w:jc w:val="center"/>
              <w:rPr>
                <w:rFonts w:ascii="Times New Roman" w:hAnsi="Times New Roman"/>
                <w:sz w:val="24"/>
                <w:szCs w:val="24"/>
                <w:lang w:val="en-GB"/>
              </w:rPr>
            </w:pPr>
          </w:p>
        </w:tc>
        <w:tc>
          <w:tcPr>
            <w:tcW w:w="1134" w:type="dxa"/>
            <w:shd w:val="clear" w:color="auto" w:fill="auto"/>
            <w:vAlign w:val="center"/>
          </w:tcPr>
          <w:p w14:paraId="5299B843"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14:paraId="6E3ECE89"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2</w:t>
            </w:r>
          </w:p>
        </w:tc>
        <w:tc>
          <w:tcPr>
            <w:tcW w:w="1275" w:type="dxa"/>
            <w:shd w:val="clear" w:color="auto" w:fill="auto"/>
            <w:vAlign w:val="center"/>
          </w:tcPr>
          <w:p w14:paraId="7A8642B2"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3</w:t>
            </w:r>
          </w:p>
        </w:tc>
        <w:tc>
          <w:tcPr>
            <w:tcW w:w="1276" w:type="dxa"/>
            <w:shd w:val="clear" w:color="auto" w:fill="auto"/>
            <w:vAlign w:val="center"/>
          </w:tcPr>
          <w:p w14:paraId="0BB99A48"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4</w:t>
            </w:r>
          </w:p>
        </w:tc>
        <w:tc>
          <w:tcPr>
            <w:tcW w:w="1418" w:type="dxa"/>
            <w:shd w:val="clear" w:color="auto" w:fill="auto"/>
            <w:vAlign w:val="center"/>
          </w:tcPr>
          <w:p w14:paraId="6A607A1F"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Всего</w:t>
            </w:r>
          </w:p>
        </w:tc>
      </w:tr>
      <w:tr w:rsidR="00866E7E" w:rsidRPr="008F34DD" w14:paraId="1526D956" w14:textId="77777777" w:rsidTr="005B1B28">
        <w:trPr>
          <w:trHeight w:hRule="exact" w:val="436"/>
        </w:trPr>
        <w:tc>
          <w:tcPr>
            <w:tcW w:w="567" w:type="dxa"/>
            <w:shd w:val="clear" w:color="auto" w:fill="auto"/>
            <w:vAlign w:val="center"/>
          </w:tcPr>
          <w:p w14:paraId="5056B5C3"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1</w:t>
            </w:r>
          </w:p>
        </w:tc>
        <w:tc>
          <w:tcPr>
            <w:tcW w:w="1853" w:type="dxa"/>
            <w:shd w:val="clear" w:color="auto" w:fill="auto"/>
            <w:vAlign w:val="center"/>
          </w:tcPr>
          <w:p w14:paraId="2987D627" w14:textId="77777777" w:rsidR="00866E7E" w:rsidRPr="008F34DD" w:rsidRDefault="00866E7E" w:rsidP="00316934">
            <w:pPr>
              <w:tabs>
                <w:tab w:val="left" w:pos="592"/>
                <w:tab w:val="left" w:pos="1230"/>
              </w:tabs>
              <w:contextualSpacing/>
              <w:jc w:val="center"/>
              <w:rPr>
                <w:rFonts w:ascii="Times New Roman" w:eastAsia="Times New Roman" w:hAnsi="Times New Roman"/>
                <w:sz w:val="24"/>
                <w:szCs w:val="24"/>
                <w:lang w:val="ru-RU"/>
              </w:rPr>
            </w:pPr>
            <w:r w:rsidRPr="008F34DD">
              <w:rPr>
                <w:rFonts w:ascii="Times New Roman" w:hAnsi="Times New Roman"/>
                <w:w w:val="95"/>
                <w:sz w:val="24"/>
                <w:szCs w:val="24"/>
                <w:lang w:val="ru-RU"/>
              </w:rPr>
              <w:t>2017</w:t>
            </w:r>
            <w:r w:rsidR="000205B3">
              <w:rPr>
                <w:rFonts w:ascii="Times New Roman" w:hAnsi="Times New Roman"/>
                <w:sz w:val="24"/>
                <w:szCs w:val="24"/>
                <w:lang w:val="ru-RU"/>
              </w:rPr>
              <w:t xml:space="preserve">/2018 </w:t>
            </w:r>
          </w:p>
        </w:tc>
        <w:tc>
          <w:tcPr>
            <w:tcW w:w="1134" w:type="dxa"/>
            <w:shd w:val="clear" w:color="auto" w:fill="auto"/>
            <w:vAlign w:val="center"/>
          </w:tcPr>
          <w:p w14:paraId="5B2F679D"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6" w:type="dxa"/>
            <w:shd w:val="clear" w:color="auto" w:fill="auto"/>
            <w:vAlign w:val="center"/>
          </w:tcPr>
          <w:p w14:paraId="44A6DCE2"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5" w:type="dxa"/>
            <w:shd w:val="clear" w:color="auto" w:fill="auto"/>
            <w:vAlign w:val="center"/>
          </w:tcPr>
          <w:p w14:paraId="5074A4B0"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14:paraId="25DEE4EE"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418" w:type="dxa"/>
            <w:shd w:val="clear" w:color="auto" w:fill="auto"/>
            <w:vAlign w:val="center"/>
          </w:tcPr>
          <w:p w14:paraId="73015500"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r>
      <w:tr w:rsidR="00866E7E" w:rsidRPr="008F34DD" w14:paraId="3F3C3692" w14:textId="77777777" w:rsidTr="005B1B28">
        <w:trPr>
          <w:trHeight w:hRule="exact" w:val="427"/>
        </w:trPr>
        <w:tc>
          <w:tcPr>
            <w:tcW w:w="567" w:type="dxa"/>
            <w:shd w:val="clear" w:color="auto" w:fill="auto"/>
            <w:vAlign w:val="center"/>
          </w:tcPr>
          <w:p w14:paraId="0E6C874B" w14:textId="77777777" w:rsidR="00866E7E" w:rsidRPr="008F34DD" w:rsidRDefault="00866E7E" w:rsidP="00316934">
            <w:pPr>
              <w:contextualSpacing/>
              <w:jc w:val="center"/>
              <w:rPr>
                <w:rFonts w:ascii="Times New Roman" w:eastAsia="Times New Roman" w:hAnsi="Times New Roman"/>
                <w:sz w:val="24"/>
                <w:szCs w:val="24"/>
                <w:lang w:val="ru-RU"/>
              </w:rPr>
            </w:pPr>
            <w:r w:rsidRPr="008F34DD">
              <w:rPr>
                <w:rFonts w:ascii="Times New Roman" w:hAnsi="Times New Roman"/>
                <w:sz w:val="24"/>
                <w:szCs w:val="24"/>
                <w:lang w:val="ru-RU"/>
              </w:rPr>
              <w:t>2</w:t>
            </w:r>
          </w:p>
        </w:tc>
        <w:tc>
          <w:tcPr>
            <w:tcW w:w="1853" w:type="dxa"/>
            <w:shd w:val="clear" w:color="auto" w:fill="auto"/>
            <w:vAlign w:val="center"/>
          </w:tcPr>
          <w:p w14:paraId="748F13EC" w14:textId="77777777" w:rsidR="00866E7E" w:rsidRPr="008F34DD" w:rsidRDefault="00866E7E" w:rsidP="00316934">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lang w:val="ru-RU"/>
              </w:rPr>
              <w:t>2018</w:t>
            </w:r>
            <w:r w:rsidRPr="008F34DD">
              <w:rPr>
                <w:rFonts w:ascii="Times New Roman" w:hAnsi="Times New Roman"/>
                <w:sz w:val="24"/>
                <w:szCs w:val="24"/>
                <w:lang w:val="ru-RU"/>
              </w:rPr>
              <w:t>/2</w:t>
            </w:r>
            <w:r w:rsidRPr="008F34DD">
              <w:rPr>
                <w:rFonts w:ascii="Times New Roman" w:hAnsi="Times New Roman"/>
                <w:sz w:val="24"/>
                <w:szCs w:val="24"/>
              </w:rPr>
              <w:t>0</w:t>
            </w:r>
            <w:r w:rsidR="000205B3">
              <w:rPr>
                <w:rFonts w:ascii="Times New Roman" w:hAnsi="Times New Roman"/>
                <w:sz w:val="24"/>
                <w:szCs w:val="24"/>
                <w:lang w:val="ru-RU"/>
              </w:rPr>
              <w:t xml:space="preserve">19 </w:t>
            </w:r>
          </w:p>
        </w:tc>
        <w:tc>
          <w:tcPr>
            <w:tcW w:w="1134" w:type="dxa"/>
            <w:shd w:val="clear" w:color="auto" w:fill="auto"/>
            <w:vAlign w:val="center"/>
          </w:tcPr>
          <w:p w14:paraId="2FFC301C"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6" w:type="dxa"/>
            <w:shd w:val="clear" w:color="auto" w:fill="auto"/>
            <w:vAlign w:val="center"/>
          </w:tcPr>
          <w:p w14:paraId="78CE60E2"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5" w:type="dxa"/>
            <w:shd w:val="clear" w:color="auto" w:fill="auto"/>
            <w:vAlign w:val="center"/>
          </w:tcPr>
          <w:p w14:paraId="2067BF94"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6" w:type="dxa"/>
            <w:shd w:val="clear" w:color="auto" w:fill="auto"/>
            <w:vAlign w:val="center"/>
          </w:tcPr>
          <w:p w14:paraId="472D65CF"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5</w:t>
            </w:r>
          </w:p>
        </w:tc>
        <w:tc>
          <w:tcPr>
            <w:tcW w:w="1418" w:type="dxa"/>
            <w:shd w:val="clear" w:color="auto" w:fill="auto"/>
            <w:vAlign w:val="center"/>
          </w:tcPr>
          <w:p w14:paraId="33A79642"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8</w:t>
            </w:r>
          </w:p>
        </w:tc>
      </w:tr>
      <w:tr w:rsidR="00866E7E" w:rsidRPr="008F34DD" w14:paraId="6B2B1344" w14:textId="77777777" w:rsidTr="005B1B28">
        <w:trPr>
          <w:trHeight w:hRule="exact" w:val="419"/>
        </w:trPr>
        <w:tc>
          <w:tcPr>
            <w:tcW w:w="567" w:type="dxa"/>
            <w:shd w:val="clear" w:color="auto" w:fill="auto"/>
            <w:vAlign w:val="center"/>
          </w:tcPr>
          <w:p w14:paraId="04065BA8" w14:textId="77777777" w:rsidR="00866E7E" w:rsidRPr="008F34DD" w:rsidRDefault="00866E7E" w:rsidP="00316934">
            <w:pPr>
              <w:contextualSpacing/>
              <w:jc w:val="center"/>
              <w:rPr>
                <w:rFonts w:ascii="Times New Roman" w:eastAsia="Times New Roman" w:hAnsi="Times New Roman"/>
                <w:sz w:val="24"/>
                <w:szCs w:val="24"/>
              </w:rPr>
            </w:pPr>
            <w:r w:rsidRPr="008F34DD">
              <w:rPr>
                <w:rFonts w:ascii="Times New Roman" w:hAnsi="Times New Roman"/>
                <w:sz w:val="24"/>
                <w:szCs w:val="24"/>
              </w:rPr>
              <w:t>3</w:t>
            </w:r>
          </w:p>
        </w:tc>
        <w:tc>
          <w:tcPr>
            <w:tcW w:w="1853" w:type="dxa"/>
            <w:shd w:val="clear" w:color="auto" w:fill="auto"/>
            <w:vAlign w:val="center"/>
          </w:tcPr>
          <w:p w14:paraId="02F6DCA1" w14:textId="77777777" w:rsidR="00866E7E" w:rsidRPr="008F34DD" w:rsidRDefault="00866E7E" w:rsidP="00316934">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rPr>
              <w:t>20</w:t>
            </w:r>
            <w:r w:rsidRPr="008F34DD">
              <w:rPr>
                <w:rFonts w:ascii="Times New Roman" w:hAnsi="Times New Roman"/>
                <w:w w:val="95"/>
                <w:sz w:val="24"/>
                <w:szCs w:val="24"/>
                <w:lang w:val="ru-RU"/>
              </w:rPr>
              <w:t>19</w:t>
            </w:r>
            <w:r w:rsidRPr="008F34DD">
              <w:rPr>
                <w:rFonts w:ascii="Times New Roman" w:hAnsi="Times New Roman"/>
                <w:sz w:val="24"/>
                <w:szCs w:val="24"/>
              </w:rPr>
              <w:t>/20</w:t>
            </w:r>
            <w:r w:rsidR="000205B3">
              <w:rPr>
                <w:rFonts w:ascii="Times New Roman" w:hAnsi="Times New Roman"/>
                <w:sz w:val="24"/>
                <w:szCs w:val="24"/>
                <w:lang w:val="ru-RU"/>
              </w:rPr>
              <w:t xml:space="preserve">20 </w:t>
            </w:r>
          </w:p>
        </w:tc>
        <w:tc>
          <w:tcPr>
            <w:tcW w:w="1134" w:type="dxa"/>
            <w:shd w:val="clear" w:color="auto" w:fill="auto"/>
            <w:vAlign w:val="center"/>
          </w:tcPr>
          <w:p w14:paraId="537AC07D"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c>
          <w:tcPr>
            <w:tcW w:w="1276" w:type="dxa"/>
            <w:shd w:val="clear" w:color="auto" w:fill="auto"/>
            <w:vAlign w:val="center"/>
          </w:tcPr>
          <w:p w14:paraId="27375780"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6</w:t>
            </w:r>
          </w:p>
        </w:tc>
        <w:tc>
          <w:tcPr>
            <w:tcW w:w="1275" w:type="dxa"/>
            <w:shd w:val="clear" w:color="auto" w:fill="auto"/>
            <w:vAlign w:val="center"/>
          </w:tcPr>
          <w:p w14:paraId="11249D0C"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6" w:type="dxa"/>
            <w:shd w:val="clear" w:color="auto" w:fill="auto"/>
            <w:vAlign w:val="center"/>
          </w:tcPr>
          <w:p w14:paraId="44A99D24"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418" w:type="dxa"/>
            <w:shd w:val="clear" w:color="auto" w:fill="auto"/>
            <w:vAlign w:val="center"/>
          </w:tcPr>
          <w:p w14:paraId="39FE485E"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9</w:t>
            </w:r>
          </w:p>
        </w:tc>
      </w:tr>
      <w:tr w:rsidR="00866E7E" w:rsidRPr="008F34DD" w14:paraId="5223737C" w14:textId="77777777" w:rsidTr="005B1B28">
        <w:trPr>
          <w:trHeight w:hRule="exact" w:val="427"/>
        </w:trPr>
        <w:tc>
          <w:tcPr>
            <w:tcW w:w="567" w:type="dxa"/>
            <w:shd w:val="clear" w:color="auto" w:fill="auto"/>
            <w:vAlign w:val="center"/>
          </w:tcPr>
          <w:p w14:paraId="6E8EFEBA" w14:textId="77777777" w:rsidR="00866E7E" w:rsidRPr="008F34DD" w:rsidRDefault="00866E7E" w:rsidP="00316934">
            <w:pPr>
              <w:contextualSpacing/>
              <w:jc w:val="center"/>
              <w:rPr>
                <w:rFonts w:ascii="Times New Roman" w:eastAsia="Times New Roman" w:hAnsi="Times New Roman"/>
                <w:sz w:val="24"/>
                <w:szCs w:val="24"/>
              </w:rPr>
            </w:pPr>
            <w:r w:rsidRPr="008F34DD">
              <w:rPr>
                <w:rFonts w:ascii="Times New Roman" w:hAnsi="Times New Roman"/>
                <w:sz w:val="24"/>
                <w:szCs w:val="24"/>
              </w:rPr>
              <w:lastRenderedPageBreak/>
              <w:t>4</w:t>
            </w:r>
          </w:p>
        </w:tc>
        <w:tc>
          <w:tcPr>
            <w:tcW w:w="1853" w:type="dxa"/>
            <w:shd w:val="clear" w:color="auto" w:fill="auto"/>
            <w:vAlign w:val="center"/>
          </w:tcPr>
          <w:p w14:paraId="7ECF1C7A" w14:textId="77777777" w:rsidR="00866E7E" w:rsidRPr="008F34DD" w:rsidRDefault="00866E7E" w:rsidP="00316934">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rPr>
              <w:t>20</w:t>
            </w:r>
            <w:r w:rsidRPr="008F34DD">
              <w:rPr>
                <w:rFonts w:ascii="Times New Roman" w:hAnsi="Times New Roman"/>
                <w:w w:val="95"/>
                <w:sz w:val="24"/>
                <w:szCs w:val="24"/>
                <w:lang w:val="ru-RU"/>
              </w:rPr>
              <w:t>20</w:t>
            </w:r>
            <w:r w:rsidRPr="008F34DD">
              <w:rPr>
                <w:rFonts w:ascii="Times New Roman" w:hAnsi="Times New Roman"/>
                <w:sz w:val="24"/>
                <w:szCs w:val="24"/>
              </w:rPr>
              <w:t>/20</w:t>
            </w:r>
            <w:r w:rsidR="000205B3">
              <w:rPr>
                <w:rFonts w:ascii="Times New Roman" w:hAnsi="Times New Roman"/>
                <w:sz w:val="24"/>
                <w:szCs w:val="24"/>
                <w:lang w:val="ru-RU"/>
              </w:rPr>
              <w:t xml:space="preserve">21 </w:t>
            </w:r>
          </w:p>
        </w:tc>
        <w:tc>
          <w:tcPr>
            <w:tcW w:w="1134" w:type="dxa"/>
            <w:shd w:val="clear" w:color="auto" w:fill="auto"/>
            <w:vAlign w:val="center"/>
          </w:tcPr>
          <w:p w14:paraId="6A847EB6"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14:paraId="77FDF8D6"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5" w:type="dxa"/>
            <w:shd w:val="clear" w:color="auto" w:fill="auto"/>
            <w:vAlign w:val="center"/>
          </w:tcPr>
          <w:p w14:paraId="65401915"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6</w:t>
            </w:r>
          </w:p>
        </w:tc>
        <w:tc>
          <w:tcPr>
            <w:tcW w:w="1276" w:type="dxa"/>
            <w:shd w:val="clear" w:color="auto" w:fill="auto"/>
            <w:vAlign w:val="center"/>
          </w:tcPr>
          <w:p w14:paraId="670F37D5"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6</w:t>
            </w:r>
          </w:p>
        </w:tc>
        <w:tc>
          <w:tcPr>
            <w:tcW w:w="1418" w:type="dxa"/>
            <w:shd w:val="clear" w:color="auto" w:fill="auto"/>
            <w:vAlign w:val="center"/>
          </w:tcPr>
          <w:p w14:paraId="4DDDD439"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7</w:t>
            </w:r>
          </w:p>
        </w:tc>
      </w:tr>
      <w:tr w:rsidR="00866E7E" w:rsidRPr="008F34DD" w14:paraId="282CB2F5" w14:textId="77777777" w:rsidTr="005B1B28">
        <w:trPr>
          <w:trHeight w:hRule="exact" w:val="418"/>
        </w:trPr>
        <w:tc>
          <w:tcPr>
            <w:tcW w:w="567" w:type="dxa"/>
            <w:shd w:val="clear" w:color="auto" w:fill="auto"/>
            <w:vAlign w:val="center"/>
          </w:tcPr>
          <w:p w14:paraId="351241A7" w14:textId="77777777" w:rsidR="00866E7E" w:rsidRPr="008F34DD" w:rsidRDefault="00866E7E" w:rsidP="00316934">
            <w:pPr>
              <w:contextualSpacing/>
              <w:jc w:val="center"/>
              <w:rPr>
                <w:rFonts w:ascii="Times New Roman" w:eastAsia="Times New Roman" w:hAnsi="Times New Roman"/>
                <w:sz w:val="24"/>
                <w:szCs w:val="24"/>
              </w:rPr>
            </w:pPr>
            <w:r w:rsidRPr="008F34DD">
              <w:rPr>
                <w:rFonts w:ascii="Times New Roman" w:hAnsi="Times New Roman"/>
                <w:sz w:val="24"/>
                <w:szCs w:val="24"/>
              </w:rPr>
              <w:t>5</w:t>
            </w:r>
          </w:p>
        </w:tc>
        <w:tc>
          <w:tcPr>
            <w:tcW w:w="1853" w:type="dxa"/>
            <w:shd w:val="clear" w:color="auto" w:fill="auto"/>
            <w:vAlign w:val="center"/>
          </w:tcPr>
          <w:p w14:paraId="186D62D6" w14:textId="77777777" w:rsidR="00866E7E" w:rsidRPr="008F34DD" w:rsidRDefault="00866E7E" w:rsidP="00316934">
            <w:pPr>
              <w:tabs>
                <w:tab w:val="left" w:pos="592"/>
                <w:tab w:val="left" w:pos="1230"/>
              </w:tabs>
              <w:contextualSpacing/>
              <w:jc w:val="center"/>
              <w:rPr>
                <w:rFonts w:ascii="Times New Roman" w:eastAsia="Times New Roman" w:hAnsi="Times New Roman"/>
                <w:sz w:val="24"/>
                <w:szCs w:val="24"/>
              </w:rPr>
            </w:pPr>
            <w:r w:rsidRPr="008F34DD">
              <w:rPr>
                <w:rFonts w:ascii="Times New Roman" w:hAnsi="Times New Roman"/>
                <w:w w:val="95"/>
                <w:sz w:val="24"/>
                <w:szCs w:val="24"/>
              </w:rPr>
              <w:t>20</w:t>
            </w:r>
            <w:r w:rsidRPr="008F34DD">
              <w:rPr>
                <w:rFonts w:ascii="Times New Roman" w:hAnsi="Times New Roman"/>
                <w:w w:val="95"/>
                <w:sz w:val="24"/>
                <w:szCs w:val="24"/>
                <w:lang w:val="ru-RU"/>
              </w:rPr>
              <w:t>21</w:t>
            </w:r>
            <w:r w:rsidRPr="008F34DD">
              <w:rPr>
                <w:rFonts w:ascii="Times New Roman" w:hAnsi="Times New Roman"/>
                <w:sz w:val="24"/>
                <w:szCs w:val="24"/>
              </w:rPr>
              <w:t>/20</w:t>
            </w:r>
            <w:r w:rsidR="000205B3">
              <w:rPr>
                <w:rFonts w:ascii="Times New Roman" w:hAnsi="Times New Roman"/>
                <w:sz w:val="24"/>
                <w:szCs w:val="24"/>
                <w:lang w:val="ru-RU"/>
              </w:rPr>
              <w:t xml:space="preserve">22 </w:t>
            </w:r>
          </w:p>
        </w:tc>
        <w:tc>
          <w:tcPr>
            <w:tcW w:w="1134" w:type="dxa"/>
            <w:shd w:val="clear" w:color="auto" w:fill="auto"/>
            <w:vAlign w:val="center"/>
          </w:tcPr>
          <w:p w14:paraId="377563F0"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2</w:t>
            </w:r>
          </w:p>
        </w:tc>
        <w:tc>
          <w:tcPr>
            <w:tcW w:w="1276" w:type="dxa"/>
            <w:shd w:val="clear" w:color="auto" w:fill="auto"/>
            <w:vAlign w:val="center"/>
          </w:tcPr>
          <w:p w14:paraId="2D87D0DF"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3</w:t>
            </w:r>
          </w:p>
        </w:tc>
        <w:tc>
          <w:tcPr>
            <w:tcW w:w="1275" w:type="dxa"/>
            <w:shd w:val="clear" w:color="auto" w:fill="auto"/>
            <w:vAlign w:val="center"/>
          </w:tcPr>
          <w:p w14:paraId="4E64B6F4"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276" w:type="dxa"/>
            <w:shd w:val="clear" w:color="auto" w:fill="auto"/>
            <w:vAlign w:val="center"/>
          </w:tcPr>
          <w:p w14:paraId="08CB9479"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1</w:t>
            </w:r>
          </w:p>
        </w:tc>
        <w:tc>
          <w:tcPr>
            <w:tcW w:w="1418" w:type="dxa"/>
            <w:shd w:val="clear" w:color="auto" w:fill="auto"/>
            <w:vAlign w:val="center"/>
          </w:tcPr>
          <w:p w14:paraId="050B93AB" w14:textId="77777777" w:rsidR="00866E7E" w:rsidRPr="008F34DD" w:rsidRDefault="00866E7E" w:rsidP="00316934">
            <w:pPr>
              <w:contextualSpacing/>
              <w:jc w:val="center"/>
              <w:rPr>
                <w:rFonts w:ascii="Times New Roman" w:hAnsi="Times New Roman"/>
                <w:sz w:val="24"/>
                <w:szCs w:val="24"/>
                <w:lang w:val="ru-RU"/>
              </w:rPr>
            </w:pPr>
            <w:r w:rsidRPr="008F34DD">
              <w:rPr>
                <w:rFonts w:ascii="Times New Roman" w:hAnsi="Times New Roman"/>
                <w:sz w:val="24"/>
                <w:szCs w:val="24"/>
                <w:lang w:val="ru-RU"/>
              </w:rPr>
              <w:t>4</w:t>
            </w:r>
          </w:p>
        </w:tc>
      </w:tr>
    </w:tbl>
    <w:p w14:paraId="55DA1E72" w14:textId="77777777" w:rsidR="00866E7E" w:rsidRPr="008F34DD" w:rsidRDefault="00866E7E" w:rsidP="00316934">
      <w:pPr>
        <w:ind w:firstLine="708"/>
        <w:contextualSpacing/>
        <w:jc w:val="both"/>
        <w:rPr>
          <w:rFonts w:ascii="Times New Roman" w:hAnsi="Times New Roman"/>
          <w:sz w:val="24"/>
          <w:szCs w:val="24"/>
          <w:lang w:val="kk-KZ"/>
        </w:rPr>
      </w:pPr>
    </w:p>
    <w:p w14:paraId="2BCED328" w14:textId="77777777" w:rsidR="00866E7E" w:rsidRPr="008F34DD" w:rsidRDefault="00866E7E" w:rsidP="00316934">
      <w:pPr>
        <w:ind w:firstLine="708"/>
        <w:contextualSpacing/>
        <w:jc w:val="both"/>
        <w:rPr>
          <w:rFonts w:ascii="Times New Roman" w:hAnsi="Times New Roman"/>
          <w:sz w:val="24"/>
          <w:szCs w:val="24"/>
          <w:lang w:val="kk-KZ"/>
        </w:rPr>
      </w:pPr>
    </w:p>
    <w:p w14:paraId="388773E8" w14:textId="77777777" w:rsidR="000205B3" w:rsidRPr="008F34DD"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 xml:space="preserve">The contingent of undergraduates enrolled in the educational program </w:t>
      </w:r>
      <w:r>
        <w:rPr>
          <w:rFonts w:ascii="Times New Roman" w:hAnsi="Times New Roman"/>
          <w:sz w:val="24"/>
          <w:szCs w:val="24"/>
          <w:lang w:val="en-GB"/>
        </w:rPr>
        <w:t>E</w:t>
      </w:r>
      <w:r w:rsidRPr="000205B3">
        <w:rPr>
          <w:rFonts w:ascii="Times New Roman" w:hAnsi="Times New Roman"/>
          <w:sz w:val="24"/>
          <w:szCs w:val="24"/>
          <w:lang w:val="kk-KZ"/>
        </w:rPr>
        <w:t>P 7M04103 "Sustainable agriculture and rural development" is formed from groups in which training</w:t>
      </w:r>
      <w:r>
        <w:rPr>
          <w:rFonts w:ascii="Times New Roman" w:hAnsi="Times New Roman"/>
          <w:sz w:val="24"/>
          <w:szCs w:val="24"/>
          <w:lang w:val="kk-KZ"/>
        </w:rPr>
        <w:t xml:space="preserve"> is conducted in the state and r</w:t>
      </w:r>
      <w:r w:rsidRPr="000205B3">
        <w:rPr>
          <w:rFonts w:ascii="Times New Roman" w:hAnsi="Times New Roman"/>
          <w:sz w:val="24"/>
          <w:szCs w:val="24"/>
          <w:lang w:val="kk-KZ"/>
        </w:rPr>
        <w:t>ussian languages (Figure 4.2).</w:t>
      </w:r>
    </w:p>
    <w:p w14:paraId="3F7664F9" w14:textId="77777777" w:rsidR="00866E7E" w:rsidRPr="008F34DD" w:rsidRDefault="00866E7E" w:rsidP="00316934">
      <w:pPr>
        <w:ind w:firstLine="708"/>
        <w:contextualSpacing/>
        <w:jc w:val="both"/>
        <w:rPr>
          <w:rFonts w:ascii="Times New Roman" w:hAnsi="Times New Roman"/>
          <w:sz w:val="24"/>
          <w:szCs w:val="24"/>
          <w:lang w:val="kk-KZ"/>
        </w:rPr>
      </w:pPr>
    </w:p>
    <w:p w14:paraId="3C0C6831" w14:textId="77777777" w:rsidR="00866E7E" w:rsidRPr="008F34DD" w:rsidRDefault="00B22684" w:rsidP="00316934">
      <w:pPr>
        <w:ind w:firstLine="708"/>
        <w:contextualSpacing/>
        <w:jc w:val="both"/>
        <w:rPr>
          <w:rFonts w:ascii="Times New Roman" w:hAnsi="Times New Roman"/>
          <w:sz w:val="24"/>
          <w:szCs w:val="24"/>
          <w:lang w:val="kk-KZ"/>
        </w:rPr>
      </w:pPr>
      <w:r>
        <w:rPr>
          <w:rFonts w:eastAsia="MS Mincho"/>
          <w:noProof/>
          <w:lang w:val="ru-RU" w:eastAsia="ru-RU"/>
        </w:rPr>
        <w:drawing>
          <wp:inline distT="0" distB="0" distL="0" distR="0" wp14:anchorId="45D8DABD" wp14:editId="322E6A15">
            <wp:extent cx="5113020" cy="3307080"/>
            <wp:effectExtent l="0" t="0" r="0" b="0"/>
            <wp:docPr id="4" name="Объект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306016F" w14:textId="77777777" w:rsidR="00866E7E" w:rsidRPr="008F34DD" w:rsidRDefault="00866E7E" w:rsidP="00316934">
      <w:pPr>
        <w:ind w:firstLine="708"/>
        <w:contextualSpacing/>
        <w:jc w:val="both"/>
        <w:rPr>
          <w:rFonts w:ascii="Times New Roman" w:hAnsi="Times New Roman"/>
          <w:sz w:val="24"/>
          <w:szCs w:val="24"/>
          <w:lang w:val="kk-KZ"/>
        </w:rPr>
      </w:pPr>
    </w:p>
    <w:p w14:paraId="5871CCCD" w14:textId="77777777" w:rsidR="000205B3" w:rsidRPr="000205B3" w:rsidRDefault="000205B3" w:rsidP="00316934">
      <w:pPr>
        <w:contextualSpacing/>
        <w:jc w:val="center"/>
        <w:rPr>
          <w:rFonts w:ascii="Times New Roman" w:hAnsi="Times New Roman"/>
          <w:sz w:val="24"/>
          <w:szCs w:val="24"/>
          <w:lang w:val="en-GB"/>
        </w:rPr>
      </w:pPr>
      <w:r w:rsidRPr="000205B3">
        <w:rPr>
          <w:rFonts w:ascii="Times New Roman" w:hAnsi="Times New Roman"/>
          <w:sz w:val="24"/>
          <w:szCs w:val="24"/>
          <w:lang w:val="en-GB"/>
        </w:rPr>
        <w:t xml:space="preserve">Figure 4.2 - The total contingent of </w:t>
      </w:r>
      <w:r w:rsidRPr="000205B3">
        <w:rPr>
          <w:rFonts w:ascii="Times New Roman" w:hAnsi="Times New Roman"/>
          <w:sz w:val="24"/>
          <w:szCs w:val="24"/>
          <w:lang w:val="kk-KZ"/>
        </w:rPr>
        <w:t>undergraduates</w:t>
      </w:r>
      <w:r w:rsidRPr="000205B3">
        <w:rPr>
          <w:rFonts w:ascii="Times New Roman" w:hAnsi="Times New Roman"/>
          <w:sz w:val="24"/>
          <w:szCs w:val="24"/>
          <w:lang w:val="en-GB"/>
        </w:rPr>
        <w:t xml:space="preserve"> of </w:t>
      </w:r>
      <w:r>
        <w:rPr>
          <w:rFonts w:ascii="Times New Roman" w:hAnsi="Times New Roman"/>
          <w:sz w:val="24"/>
          <w:szCs w:val="24"/>
          <w:lang w:val="en-GB"/>
        </w:rPr>
        <w:t>E</w:t>
      </w:r>
      <w:r w:rsidRPr="000205B3">
        <w:rPr>
          <w:rFonts w:ascii="Times New Roman" w:hAnsi="Times New Roman"/>
          <w:sz w:val="24"/>
          <w:szCs w:val="24"/>
          <w:lang w:val="en-GB"/>
        </w:rPr>
        <w:t>P 7M04103 "Sustainable agriculture and rural development" in the context of the languages of instruction</w:t>
      </w:r>
    </w:p>
    <w:p w14:paraId="20CAA745" w14:textId="77777777" w:rsidR="00866E7E" w:rsidRPr="008F34DD" w:rsidRDefault="00866E7E" w:rsidP="00316934">
      <w:pPr>
        <w:ind w:firstLine="708"/>
        <w:contextualSpacing/>
        <w:jc w:val="both"/>
        <w:rPr>
          <w:rFonts w:ascii="Times New Roman" w:hAnsi="Times New Roman"/>
          <w:sz w:val="24"/>
          <w:szCs w:val="24"/>
          <w:lang w:val="kk-KZ"/>
        </w:rPr>
      </w:pPr>
    </w:p>
    <w:p w14:paraId="197FD0E5" w14:textId="77777777" w:rsidR="000205B3" w:rsidRPr="000205B3"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The analysis of the data presented in Figure 4.2 shows that the structure of the contingent of undergraduates of the accredited educational institution is dominated by undergraduates with the Russian language of instruction (67% of the total number of students) that is, 2/3 of the undergraduates are undergraduates with the Russian language of instruction.</w:t>
      </w:r>
    </w:p>
    <w:p w14:paraId="577D97F6" w14:textId="77777777" w:rsidR="000205B3" w:rsidRPr="008F34DD"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 xml:space="preserve">Figure 4.3 shows the total contingent of undergraduates of </w:t>
      </w:r>
      <w:r>
        <w:rPr>
          <w:rFonts w:ascii="Times New Roman" w:hAnsi="Times New Roman"/>
          <w:sz w:val="24"/>
          <w:szCs w:val="24"/>
          <w:lang w:val="kk-KZ"/>
        </w:rPr>
        <w:t>E</w:t>
      </w:r>
      <w:r w:rsidRPr="000205B3">
        <w:rPr>
          <w:rFonts w:ascii="Times New Roman" w:hAnsi="Times New Roman"/>
          <w:sz w:val="24"/>
          <w:szCs w:val="24"/>
          <w:lang w:val="kk-KZ"/>
        </w:rPr>
        <w:t>P 7M04103 "Sustainable agriculture and rural development" in the context of grant-based and fee-based training.</w:t>
      </w:r>
    </w:p>
    <w:p w14:paraId="083BB01B" w14:textId="77777777" w:rsidR="00866E7E" w:rsidRPr="008F34DD" w:rsidRDefault="00866E7E" w:rsidP="00316934">
      <w:pPr>
        <w:ind w:firstLine="708"/>
        <w:contextualSpacing/>
        <w:jc w:val="both"/>
        <w:rPr>
          <w:rFonts w:ascii="Times New Roman" w:hAnsi="Times New Roman"/>
          <w:sz w:val="24"/>
          <w:szCs w:val="24"/>
          <w:lang w:val="kk-KZ"/>
        </w:rPr>
      </w:pPr>
    </w:p>
    <w:p w14:paraId="74DFB952" w14:textId="77777777" w:rsidR="00866E7E" w:rsidRPr="008F34DD" w:rsidRDefault="00B22684" w:rsidP="00316934">
      <w:pPr>
        <w:contextualSpacing/>
        <w:jc w:val="center"/>
        <w:rPr>
          <w:rFonts w:ascii="Times New Roman" w:hAnsi="Times New Roman"/>
          <w:sz w:val="24"/>
          <w:szCs w:val="24"/>
          <w:lang w:val="kk-KZ"/>
        </w:rPr>
      </w:pPr>
      <w:r>
        <w:rPr>
          <w:rFonts w:eastAsia="MS Mincho"/>
          <w:noProof/>
          <w:lang w:val="ru-RU" w:eastAsia="ru-RU"/>
        </w:rPr>
        <w:lastRenderedPageBreak/>
        <w:drawing>
          <wp:inline distT="0" distB="0" distL="0" distR="0" wp14:anchorId="2C817E49" wp14:editId="70221DF7">
            <wp:extent cx="5745480" cy="2910840"/>
            <wp:effectExtent l="0" t="0" r="7620" b="3810"/>
            <wp:docPr id="5"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5D583DD" w14:textId="77777777" w:rsidR="00866E7E" w:rsidRPr="008F34DD" w:rsidRDefault="00866E7E" w:rsidP="00316934">
      <w:pPr>
        <w:ind w:firstLine="708"/>
        <w:contextualSpacing/>
        <w:jc w:val="both"/>
        <w:rPr>
          <w:rFonts w:ascii="Times New Roman" w:hAnsi="Times New Roman"/>
          <w:sz w:val="24"/>
          <w:szCs w:val="24"/>
          <w:lang w:val="kk-KZ"/>
        </w:rPr>
      </w:pPr>
    </w:p>
    <w:p w14:paraId="2B307F8A" w14:textId="77777777" w:rsidR="003A38B4" w:rsidRDefault="000205B3" w:rsidP="00316934">
      <w:pPr>
        <w:ind w:firstLine="567"/>
        <w:contextualSpacing/>
        <w:jc w:val="center"/>
        <w:rPr>
          <w:rFonts w:ascii="Times New Roman" w:hAnsi="Times New Roman"/>
          <w:sz w:val="24"/>
          <w:szCs w:val="24"/>
          <w:lang w:val="kk-KZ"/>
        </w:rPr>
      </w:pPr>
      <w:r w:rsidRPr="000205B3">
        <w:rPr>
          <w:rFonts w:ascii="Times New Roman" w:hAnsi="Times New Roman"/>
          <w:sz w:val="24"/>
          <w:szCs w:val="24"/>
          <w:lang w:val="kk-KZ"/>
        </w:rPr>
        <w:t xml:space="preserve">Figure 4.3 - The total contingent of undergraduates of </w:t>
      </w:r>
      <w:r>
        <w:rPr>
          <w:rFonts w:ascii="Times New Roman" w:hAnsi="Times New Roman"/>
          <w:sz w:val="24"/>
          <w:szCs w:val="24"/>
        </w:rPr>
        <w:t>E</w:t>
      </w:r>
      <w:r w:rsidRPr="000205B3">
        <w:rPr>
          <w:rFonts w:ascii="Times New Roman" w:hAnsi="Times New Roman"/>
          <w:sz w:val="24"/>
          <w:szCs w:val="24"/>
          <w:lang w:val="kk-KZ"/>
        </w:rPr>
        <w:t>P 7M04103 "Sustainable agriculture and rural development" in the context of grant-based and fee-based training</w:t>
      </w:r>
    </w:p>
    <w:p w14:paraId="7E99AB31" w14:textId="77777777" w:rsidR="000205B3" w:rsidRPr="000205B3"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 xml:space="preserve">Thus, from the data presented in Figure 4.3, it can be seen that 44% of undergraduates are students on the basis of an educational grant and 56% are on a paid basis. This ratio allows us to conclude about the relevance and relevance of </w:t>
      </w:r>
      <w:r>
        <w:rPr>
          <w:rFonts w:ascii="Times New Roman" w:hAnsi="Times New Roman"/>
          <w:sz w:val="24"/>
          <w:szCs w:val="24"/>
        </w:rPr>
        <w:t>E</w:t>
      </w:r>
      <w:r w:rsidRPr="000205B3">
        <w:rPr>
          <w:rFonts w:ascii="Times New Roman" w:hAnsi="Times New Roman"/>
          <w:sz w:val="24"/>
          <w:szCs w:val="24"/>
          <w:lang w:val="kk-KZ"/>
        </w:rPr>
        <w:t>P 7M04103 "Sustainable agriculture and rural development", since consumers of educational services are willing to pay out of their own pockets for the opportunity to study on this educational program.</w:t>
      </w:r>
    </w:p>
    <w:p w14:paraId="684983BD" w14:textId="77777777" w:rsidR="000205B3" w:rsidRPr="008F34DD" w:rsidRDefault="000205B3" w:rsidP="00316934">
      <w:pPr>
        <w:ind w:firstLine="567"/>
        <w:contextualSpacing/>
        <w:jc w:val="both"/>
        <w:rPr>
          <w:rFonts w:ascii="Times New Roman" w:hAnsi="Times New Roman"/>
          <w:sz w:val="24"/>
          <w:szCs w:val="24"/>
          <w:lang w:val="kk-KZ"/>
        </w:rPr>
      </w:pPr>
      <w:r w:rsidRPr="000205B3">
        <w:rPr>
          <w:rFonts w:ascii="Times New Roman" w:hAnsi="Times New Roman"/>
          <w:sz w:val="24"/>
          <w:szCs w:val="24"/>
          <w:lang w:val="kk-KZ"/>
        </w:rPr>
        <w:t>Figure 4.4 shows the number of graduates of the accredited educational program.</w:t>
      </w:r>
    </w:p>
    <w:p w14:paraId="674FDD1F" w14:textId="77777777" w:rsidR="00866E7E" w:rsidRPr="000205B3" w:rsidRDefault="00866E7E" w:rsidP="00316934">
      <w:pPr>
        <w:ind w:firstLine="708"/>
        <w:contextualSpacing/>
        <w:jc w:val="both"/>
        <w:rPr>
          <w:rFonts w:ascii="Times New Roman" w:eastAsia="Consolas" w:hAnsi="Times New Roman"/>
          <w:sz w:val="24"/>
          <w:szCs w:val="24"/>
          <w:lang w:val="en-GB"/>
        </w:rPr>
      </w:pPr>
    </w:p>
    <w:p w14:paraId="7DE2EAF0" w14:textId="77777777" w:rsidR="00866E7E" w:rsidRPr="008F34DD" w:rsidRDefault="00B22684" w:rsidP="00316934">
      <w:pPr>
        <w:contextualSpacing/>
        <w:jc w:val="center"/>
        <w:rPr>
          <w:rFonts w:ascii="Times New Roman" w:eastAsia="Consolas" w:hAnsi="Times New Roman"/>
          <w:sz w:val="24"/>
          <w:szCs w:val="24"/>
          <w:lang w:val="ru-RU"/>
        </w:rPr>
      </w:pPr>
      <w:r>
        <w:rPr>
          <w:rFonts w:eastAsia="MS Mincho"/>
          <w:noProof/>
          <w:lang w:val="ru-RU" w:eastAsia="ru-RU"/>
        </w:rPr>
        <w:drawing>
          <wp:inline distT="0" distB="0" distL="0" distR="0" wp14:anchorId="052E3079" wp14:editId="41FB2F4E">
            <wp:extent cx="5775960" cy="2758440"/>
            <wp:effectExtent l="0" t="0" r="15240" b="3810"/>
            <wp:docPr id="6" name="Диаграмма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055C02FC" w14:textId="77777777" w:rsidR="00866E7E" w:rsidRPr="008F34DD" w:rsidRDefault="00866E7E" w:rsidP="00316934">
      <w:pPr>
        <w:ind w:firstLine="708"/>
        <w:contextualSpacing/>
        <w:jc w:val="both"/>
        <w:rPr>
          <w:rFonts w:ascii="Times New Roman" w:eastAsia="Consolas" w:hAnsi="Times New Roman"/>
          <w:sz w:val="24"/>
          <w:szCs w:val="24"/>
          <w:lang w:val="ru-RU"/>
        </w:rPr>
      </w:pPr>
    </w:p>
    <w:p w14:paraId="35EB3286" w14:textId="77777777" w:rsidR="001E0A06" w:rsidRPr="001E0A06" w:rsidRDefault="001E0A06" w:rsidP="00316934">
      <w:pPr>
        <w:ind w:firstLine="567"/>
        <w:contextualSpacing/>
        <w:jc w:val="center"/>
        <w:rPr>
          <w:rFonts w:ascii="Times New Roman" w:eastAsia="Consolas" w:hAnsi="Times New Roman"/>
          <w:sz w:val="24"/>
          <w:szCs w:val="24"/>
          <w:lang w:val="en-GB"/>
        </w:rPr>
      </w:pPr>
      <w:r w:rsidRPr="001E0A06">
        <w:rPr>
          <w:rFonts w:ascii="Times New Roman" w:eastAsia="Consolas" w:hAnsi="Times New Roman"/>
          <w:sz w:val="24"/>
          <w:szCs w:val="24"/>
          <w:lang w:val="en-GB"/>
        </w:rPr>
        <w:t xml:space="preserve">Figure 4.4 - Number of graduates of </w:t>
      </w:r>
      <w:r>
        <w:rPr>
          <w:rFonts w:ascii="Times New Roman" w:eastAsia="Consolas" w:hAnsi="Times New Roman"/>
          <w:sz w:val="24"/>
          <w:szCs w:val="24"/>
          <w:lang w:val="en-GB"/>
        </w:rPr>
        <w:t>E</w:t>
      </w:r>
      <w:r w:rsidRPr="001E0A06">
        <w:rPr>
          <w:rFonts w:ascii="Times New Roman" w:eastAsia="Consolas" w:hAnsi="Times New Roman"/>
          <w:sz w:val="24"/>
          <w:szCs w:val="24"/>
          <w:lang w:val="en-GB"/>
        </w:rPr>
        <w:t>P 7M04103 "Sustainable agriculture and rural development"</w:t>
      </w:r>
    </w:p>
    <w:p w14:paraId="1AFE0245" w14:textId="77777777" w:rsidR="001E0A06" w:rsidRPr="001E0A06" w:rsidRDefault="001E0A06" w:rsidP="00316934">
      <w:pPr>
        <w:ind w:firstLine="567"/>
        <w:contextualSpacing/>
        <w:jc w:val="both"/>
        <w:rPr>
          <w:rFonts w:ascii="Times New Roman" w:eastAsia="Consolas" w:hAnsi="Times New Roman"/>
          <w:sz w:val="24"/>
          <w:szCs w:val="24"/>
          <w:lang w:val="en-GB"/>
        </w:rPr>
      </w:pPr>
    </w:p>
    <w:p w14:paraId="1DA9BE67" w14:textId="77777777" w:rsidR="001E0A06" w:rsidRPr="001E0A06" w:rsidRDefault="001E0A06" w:rsidP="00316934">
      <w:pPr>
        <w:ind w:firstLine="567"/>
        <w:contextualSpacing/>
        <w:jc w:val="both"/>
        <w:rPr>
          <w:rFonts w:ascii="Times New Roman" w:eastAsia="Consolas" w:hAnsi="Times New Roman"/>
          <w:sz w:val="24"/>
          <w:szCs w:val="24"/>
          <w:lang w:val="en-GB"/>
        </w:rPr>
      </w:pPr>
      <w:r w:rsidRPr="001E0A06">
        <w:rPr>
          <w:rFonts w:ascii="Times New Roman" w:eastAsia="Consolas" w:hAnsi="Times New Roman"/>
          <w:sz w:val="24"/>
          <w:szCs w:val="24"/>
          <w:lang w:val="en-GB"/>
        </w:rPr>
        <w:t>During the analyzed period, the number of graduates has a positive growth trend from 2 people in 2018 to 6 people in 2021.</w:t>
      </w:r>
    </w:p>
    <w:p w14:paraId="13FA24C7" w14:textId="77777777" w:rsidR="001E0A06" w:rsidRDefault="001E0A06" w:rsidP="00316934">
      <w:pPr>
        <w:ind w:firstLine="567"/>
        <w:contextualSpacing/>
        <w:jc w:val="both"/>
        <w:rPr>
          <w:rFonts w:ascii="Times New Roman" w:eastAsia="Consolas" w:hAnsi="Times New Roman"/>
          <w:sz w:val="24"/>
          <w:szCs w:val="24"/>
          <w:lang w:val="en-GB"/>
        </w:rPr>
      </w:pPr>
      <w:r w:rsidRPr="001E0A06">
        <w:rPr>
          <w:rFonts w:ascii="Times New Roman" w:eastAsia="Consolas" w:hAnsi="Times New Roman"/>
          <w:sz w:val="24"/>
          <w:szCs w:val="24"/>
          <w:lang w:val="en-GB"/>
        </w:rPr>
        <w:t xml:space="preserve">Graduates of </w:t>
      </w:r>
      <w:r w:rsidR="002E3941">
        <w:rPr>
          <w:rFonts w:ascii="Times New Roman" w:eastAsia="Consolas" w:hAnsi="Times New Roman"/>
          <w:sz w:val="24"/>
          <w:szCs w:val="24"/>
          <w:lang w:val="en-GB"/>
        </w:rPr>
        <w:t>E</w:t>
      </w:r>
      <w:r w:rsidRPr="001E0A06">
        <w:rPr>
          <w:rFonts w:ascii="Times New Roman" w:eastAsia="Consolas" w:hAnsi="Times New Roman"/>
          <w:sz w:val="24"/>
          <w:szCs w:val="24"/>
          <w:lang w:val="en-GB"/>
        </w:rPr>
        <w:t xml:space="preserve">P 7M04103 "Sustainable agriculture and rural development" are employed at various enterprises and organizations of the city and the Northern region. So, Shonia Lyubov is an auditor of Independent Audit Company Kokshe-Consulting LLP, Dalelkhanov Dastan is the chief financial consultant of ATRIUM-AR LLP, Kasken Abai is a </w:t>
      </w:r>
      <w:r w:rsidRPr="001E0A06">
        <w:rPr>
          <w:rFonts w:ascii="Times New Roman" w:eastAsia="Consolas" w:hAnsi="Times New Roman"/>
          <w:sz w:val="24"/>
          <w:szCs w:val="24"/>
          <w:lang w:val="en-GB"/>
        </w:rPr>
        <w:lastRenderedPageBreak/>
        <w:t>specialist of LLP</w:t>
      </w:r>
      <w:r w:rsidR="002E3941">
        <w:rPr>
          <w:rFonts w:ascii="Times New Roman" w:eastAsia="Consolas" w:hAnsi="Times New Roman"/>
          <w:sz w:val="24"/>
          <w:szCs w:val="24"/>
          <w:lang w:val="en-GB"/>
        </w:rPr>
        <w:t xml:space="preserve"> “2GIS-SEVER.KZ</w:t>
      </w:r>
      <w:r w:rsidRPr="001E0A06">
        <w:rPr>
          <w:rFonts w:ascii="Times New Roman" w:eastAsia="Consolas" w:hAnsi="Times New Roman"/>
          <w:sz w:val="24"/>
          <w:szCs w:val="24"/>
          <w:lang w:val="en-GB"/>
        </w:rPr>
        <w:t>", Kairgeldin Yeresen - Acting Chief Specialist of the State Revenue Department of the Akmola Region of the State Duma of the Ministry of Finance of the Republic of Kazakhstan, Kenzhebekov Yerlan is a leading manager for the sale of agricultural machinery of Kazagroexpert LLP, Turlybekov Maksat is an expert of Expert Group LLP, Malgazhar Gasyrkhan - Junior RM of the MB direction of the office of business clients of the branch in Kokshetau of JSC "BankCentrCredit", Temerbekov Olzhas - Chief Specialist of the Department for the implementation of state, industry programs and Project Management of the State Institution "Health Department of Akmola region".</w:t>
      </w:r>
    </w:p>
    <w:p w14:paraId="7E6191F9" w14:textId="77777777" w:rsidR="001E0A06" w:rsidRPr="001E0A06" w:rsidRDefault="001E0A06" w:rsidP="00316934">
      <w:pPr>
        <w:ind w:firstLine="567"/>
        <w:contextualSpacing/>
        <w:jc w:val="both"/>
        <w:rPr>
          <w:rFonts w:ascii="Times New Roman" w:hAnsi="Times New Roman"/>
          <w:sz w:val="24"/>
          <w:szCs w:val="24"/>
          <w:lang w:val="en-GB"/>
        </w:rPr>
      </w:pPr>
      <w:r w:rsidRPr="001E0A06">
        <w:rPr>
          <w:rFonts w:ascii="Times New Roman" w:hAnsi="Times New Roman"/>
          <w:sz w:val="24"/>
          <w:szCs w:val="24"/>
          <w:lang w:val="en-GB"/>
        </w:rPr>
        <w:t>Foreign scientists are involved in the implementation of th</w:t>
      </w:r>
      <w:r>
        <w:rPr>
          <w:rFonts w:ascii="Times New Roman" w:hAnsi="Times New Roman"/>
          <w:sz w:val="24"/>
          <w:szCs w:val="24"/>
          <w:lang w:val="en-GB"/>
        </w:rPr>
        <w:t>e educational program E</w:t>
      </w:r>
      <w:r w:rsidRPr="001E0A06">
        <w:rPr>
          <w:rFonts w:ascii="Times New Roman" w:hAnsi="Times New Roman"/>
          <w:sz w:val="24"/>
          <w:szCs w:val="24"/>
          <w:lang w:val="en-GB"/>
        </w:rPr>
        <w:t>P 7M04103 "Sustainable agriculture and rural development". During the analyzed period, 3 foreign scientists from universities in Europe and the Russian Federation were invited.</w:t>
      </w:r>
    </w:p>
    <w:p w14:paraId="0029F9B1" w14:textId="77777777" w:rsidR="001E0A06" w:rsidRPr="001E0A06" w:rsidRDefault="001E0A06" w:rsidP="00316934">
      <w:pPr>
        <w:ind w:firstLine="567"/>
        <w:contextualSpacing/>
        <w:jc w:val="both"/>
        <w:rPr>
          <w:rFonts w:ascii="Times New Roman" w:hAnsi="Times New Roman"/>
          <w:sz w:val="24"/>
          <w:szCs w:val="24"/>
          <w:lang w:val="en-GB"/>
        </w:rPr>
      </w:pPr>
      <w:r w:rsidRPr="001E0A06">
        <w:rPr>
          <w:rFonts w:ascii="Times New Roman" w:hAnsi="Times New Roman"/>
          <w:sz w:val="24"/>
          <w:szCs w:val="24"/>
          <w:lang w:val="en-GB"/>
        </w:rPr>
        <w:t>These are scientists such as:</w:t>
      </w:r>
    </w:p>
    <w:p w14:paraId="655CB512" w14:textId="77777777" w:rsidR="001E0A06" w:rsidRPr="001E0A06" w:rsidRDefault="001E0A06" w:rsidP="00316934">
      <w:pPr>
        <w:ind w:firstLine="567"/>
        <w:contextualSpacing/>
        <w:jc w:val="both"/>
        <w:rPr>
          <w:rFonts w:ascii="Times New Roman" w:hAnsi="Times New Roman"/>
          <w:sz w:val="24"/>
          <w:szCs w:val="24"/>
          <w:lang w:val="en-GB"/>
        </w:rPr>
      </w:pPr>
      <w:r w:rsidRPr="001E0A06">
        <w:rPr>
          <w:rFonts w:ascii="Times New Roman" w:hAnsi="Times New Roman"/>
          <w:sz w:val="24"/>
          <w:szCs w:val="24"/>
          <w:lang w:val="en-GB"/>
        </w:rPr>
        <w:t>- PhD, Associate Professor Mandel King, Etwos Laurent University (Budapest, Hungary) (Order No. 2 of 08.10.2018) - from October 8 to November 5, 2018, conducted classes in English on the discipline "Business planning of innovative projects";</w:t>
      </w:r>
    </w:p>
    <w:p w14:paraId="309B4F1B" w14:textId="77777777" w:rsidR="001E0A06" w:rsidRPr="001E0A06" w:rsidRDefault="001E0A06" w:rsidP="00316934">
      <w:pPr>
        <w:ind w:firstLine="567"/>
        <w:contextualSpacing/>
        <w:jc w:val="both"/>
        <w:rPr>
          <w:rFonts w:ascii="Times New Roman" w:eastAsia="Consolas" w:hAnsi="Times New Roman"/>
          <w:sz w:val="24"/>
          <w:szCs w:val="24"/>
          <w:lang w:val="en-GB"/>
        </w:rPr>
      </w:pPr>
      <w:r w:rsidRPr="001E0A06">
        <w:rPr>
          <w:rFonts w:ascii="Times New Roman" w:eastAsia="Consolas" w:hAnsi="Times New Roman"/>
          <w:sz w:val="24"/>
          <w:szCs w:val="24"/>
          <w:lang w:val="en-GB"/>
        </w:rPr>
        <w:t>- Professor Dubina I.N., Novosibirsk National Research State University, Novosibirsk (Order No. 586 of 11.11.2020, Contract No. 27 of 01.09.2020) – lectures on the discipline "Statistics";</w:t>
      </w:r>
    </w:p>
    <w:p w14:paraId="51367F52" w14:textId="77777777" w:rsidR="001E0A06" w:rsidRPr="001E0A06" w:rsidRDefault="001E0A06" w:rsidP="00316934">
      <w:pPr>
        <w:ind w:firstLine="567"/>
        <w:contextualSpacing/>
        <w:jc w:val="both"/>
        <w:rPr>
          <w:rFonts w:ascii="Times New Roman" w:eastAsia="Consolas" w:hAnsi="Times New Roman"/>
          <w:sz w:val="24"/>
          <w:szCs w:val="24"/>
          <w:lang w:val="en-GB"/>
        </w:rPr>
      </w:pPr>
      <w:r w:rsidRPr="001E0A06">
        <w:rPr>
          <w:rFonts w:ascii="Times New Roman" w:eastAsia="Consolas" w:hAnsi="Times New Roman"/>
          <w:sz w:val="24"/>
          <w:szCs w:val="24"/>
          <w:lang w:val="en-GB"/>
        </w:rPr>
        <w:t>- Zhelev Pascal Nedelchev, University of National and World Economy, Sofia, Bulgaria (Contract No. 24 of 01.09.2020, Order No. 584 of 11.11.2020) - lectures and practical classes on the discipline “AcademicWriting”.</w:t>
      </w:r>
    </w:p>
    <w:p w14:paraId="32BF55B1" w14:textId="77777777" w:rsidR="001E0A06" w:rsidRPr="001E0A06" w:rsidRDefault="001E0A06" w:rsidP="00316934">
      <w:pPr>
        <w:ind w:firstLine="567"/>
        <w:contextualSpacing/>
        <w:jc w:val="both"/>
        <w:rPr>
          <w:rFonts w:ascii="Times New Roman" w:eastAsia="Consolas" w:hAnsi="Times New Roman"/>
          <w:sz w:val="24"/>
          <w:szCs w:val="24"/>
          <w:lang w:val="en-GB"/>
        </w:rPr>
      </w:pPr>
      <w:r w:rsidRPr="001E0A06">
        <w:rPr>
          <w:rFonts w:ascii="Times New Roman" w:eastAsia="Consolas" w:hAnsi="Times New Roman"/>
          <w:sz w:val="24"/>
          <w:szCs w:val="24"/>
          <w:lang w:val="en-GB"/>
        </w:rPr>
        <w:t>In 2017, within the framework of the program "Attracting foreign top managers", the university worked as a vice-rector for Strategic Development - PhD doctor from Bulgaria Bozhidara Kriviradeva, as a vice-rector for Innovation and Commercialization - PhD doctor from Italy David L.Fusci.</w:t>
      </w:r>
    </w:p>
    <w:p w14:paraId="7147262A" w14:textId="77777777" w:rsidR="001E0A06" w:rsidRPr="001E0A06" w:rsidRDefault="001E0A06"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U</w:t>
      </w:r>
      <w:r w:rsidRPr="000205B3">
        <w:rPr>
          <w:rFonts w:ascii="Times New Roman" w:hAnsi="Times New Roman"/>
          <w:sz w:val="24"/>
          <w:szCs w:val="24"/>
          <w:lang w:val="kk-KZ"/>
        </w:rPr>
        <w:t>ndergraduates</w:t>
      </w:r>
      <w:r>
        <w:rPr>
          <w:rFonts w:ascii="Times New Roman" w:hAnsi="Times New Roman"/>
          <w:sz w:val="24"/>
          <w:szCs w:val="24"/>
          <w:lang w:val="en-GB"/>
        </w:rPr>
        <w:t xml:space="preserve"> of E</w:t>
      </w:r>
      <w:r w:rsidRPr="001E0A06">
        <w:rPr>
          <w:rFonts w:ascii="Times New Roman" w:hAnsi="Times New Roman"/>
          <w:sz w:val="24"/>
          <w:szCs w:val="24"/>
          <w:lang w:val="en-GB"/>
        </w:rPr>
        <w:t>P 7M04103 "Sustainable agriculture and rural development" take part in international and national seminars, conferences, competitions, and take prizes.</w:t>
      </w:r>
    </w:p>
    <w:p w14:paraId="5190024E" w14:textId="77777777" w:rsidR="001E0A06" w:rsidRPr="001E0A06" w:rsidRDefault="001E0A06" w:rsidP="00316934">
      <w:pPr>
        <w:ind w:firstLine="567"/>
        <w:contextualSpacing/>
        <w:jc w:val="both"/>
        <w:rPr>
          <w:rFonts w:ascii="Times New Roman" w:hAnsi="Times New Roman"/>
          <w:sz w:val="24"/>
          <w:szCs w:val="24"/>
          <w:lang w:val="en-GB"/>
        </w:rPr>
      </w:pPr>
      <w:r w:rsidRPr="001E0A06">
        <w:rPr>
          <w:rFonts w:ascii="Times New Roman" w:hAnsi="Times New Roman"/>
          <w:sz w:val="24"/>
          <w:szCs w:val="24"/>
          <w:lang w:val="en-GB"/>
        </w:rPr>
        <w:t xml:space="preserve">Thus, Aubakirova Aigul, a graduate student of the accredited </w:t>
      </w:r>
      <w:r w:rsidR="007C3600">
        <w:rPr>
          <w:rFonts w:ascii="Times New Roman" w:hAnsi="Times New Roman"/>
          <w:sz w:val="24"/>
          <w:szCs w:val="24"/>
          <w:lang w:val="en-GB"/>
        </w:rPr>
        <w:t>E</w:t>
      </w:r>
      <w:r w:rsidRPr="001E0A06">
        <w:rPr>
          <w:rFonts w:ascii="Times New Roman" w:hAnsi="Times New Roman"/>
          <w:sz w:val="24"/>
          <w:szCs w:val="24"/>
          <w:lang w:val="en-GB"/>
        </w:rPr>
        <w:t>P, was awarded a diploma of the II degree at the VIII Republican Conference of Students, undergraduates, scientists and researchers "</w:t>
      </w:r>
      <w:r w:rsidR="007C3600" w:rsidRPr="007C3600">
        <w:t xml:space="preserve"> </w:t>
      </w:r>
      <w:r w:rsidR="007C3600" w:rsidRPr="007C3600">
        <w:rPr>
          <w:rFonts w:ascii="Times New Roman" w:hAnsi="Times New Roman"/>
          <w:sz w:val="24"/>
          <w:szCs w:val="24"/>
          <w:lang w:val="en-GB"/>
        </w:rPr>
        <w:t>30 years on the path of economic development</w:t>
      </w:r>
      <w:r w:rsidRPr="001E0A06">
        <w:rPr>
          <w:rFonts w:ascii="Times New Roman" w:hAnsi="Times New Roman"/>
          <w:sz w:val="24"/>
          <w:szCs w:val="24"/>
          <w:lang w:val="en-GB"/>
        </w:rPr>
        <w:t>", which took place on April 21, 2021. Organizer: JSC "Financial Academy", Nur-Sultan. Scientific supervisor: PhD doctor Utegenova Zh.S.</w:t>
      </w:r>
    </w:p>
    <w:p w14:paraId="1CB55DA7" w14:textId="77777777" w:rsidR="00B13BB4" w:rsidRDefault="00B13BB4" w:rsidP="00316934">
      <w:pPr>
        <w:ind w:firstLine="567"/>
        <w:contextualSpacing/>
        <w:jc w:val="both"/>
        <w:rPr>
          <w:rFonts w:ascii="Times New Roman" w:hAnsi="Times New Roman"/>
          <w:sz w:val="24"/>
          <w:szCs w:val="24"/>
          <w:lang w:val="en-GB"/>
        </w:rPr>
      </w:pPr>
      <w:r w:rsidRPr="00B13BB4">
        <w:rPr>
          <w:rFonts w:ascii="Times New Roman" w:hAnsi="Times New Roman"/>
          <w:sz w:val="24"/>
          <w:szCs w:val="24"/>
          <w:lang w:val="en-GB"/>
        </w:rPr>
        <w:t>Master's student Kenzhebekov Yerlan was awarded a diploma of the I degree for the 1st place in the competition "Best report" at the annual International Scientific and Practical Conference of undergraduates, postgraduates and doctoral students "Market and production efficiency-18", dedicated to the 30th anniversary of Independence of the Republic of Kazakhstan, which took place on April 22, 2021. Organizer: Humanitarian andTechnical Academy, Kokshetau. Scientific supervisor: Candidate of Economics, Associate Professor A.S. Belgibaeva.</w:t>
      </w:r>
    </w:p>
    <w:p w14:paraId="74D6980C" w14:textId="77777777" w:rsidR="00B13BB4" w:rsidRDefault="00B13BB4" w:rsidP="00316934">
      <w:pPr>
        <w:ind w:firstLine="567"/>
        <w:contextualSpacing/>
        <w:jc w:val="both"/>
        <w:rPr>
          <w:rFonts w:ascii="Times New Roman" w:hAnsi="Times New Roman"/>
          <w:sz w:val="24"/>
          <w:szCs w:val="24"/>
          <w:lang w:val="en-GB"/>
        </w:rPr>
      </w:pPr>
      <w:r w:rsidRPr="00B13BB4">
        <w:rPr>
          <w:rFonts w:ascii="Times New Roman" w:hAnsi="Times New Roman"/>
          <w:sz w:val="24"/>
          <w:szCs w:val="24"/>
          <w:lang w:val="en-GB"/>
        </w:rPr>
        <w:t>In order to guarantee the appropriate recognition procedures, the University complies with the requirements of the Lisbon Convention: no discrimination on any grounds is allowed, transparency, consistency and reliability of the procedures and criteria used in the assessment and recognition of qualifications is ensured, all required information</w:t>
      </w:r>
      <w:r>
        <w:rPr>
          <w:rFonts w:ascii="Times New Roman" w:hAnsi="Times New Roman"/>
          <w:sz w:val="24"/>
          <w:szCs w:val="24"/>
          <w:lang w:val="en-GB"/>
        </w:rPr>
        <w:t xml:space="preserve"> is provided upon request, etc.</w:t>
      </w:r>
    </w:p>
    <w:p w14:paraId="6793F007" w14:textId="77777777" w:rsidR="00B13BB4" w:rsidRPr="00B13BB4" w:rsidRDefault="00B13BB4" w:rsidP="00316934">
      <w:pPr>
        <w:ind w:firstLine="567"/>
        <w:contextualSpacing/>
        <w:jc w:val="both"/>
        <w:rPr>
          <w:rFonts w:ascii="Times New Roman" w:hAnsi="Times New Roman"/>
          <w:sz w:val="24"/>
          <w:szCs w:val="24"/>
          <w:lang w:val="en-GB"/>
        </w:rPr>
      </w:pPr>
      <w:r w:rsidRPr="00B13BB4">
        <w:rPr>
          <w:rFonts w:ascii="Times New Roman" w:hAnsi="Times New Roman"/>
          <w:sz w:val="24"/>
          <w:szCs w:val="24"/>
          <w:lang w:val="en-GB"/>
        </w:rPr>
        <w:t>The general organization of academic mobility at the University is carried out by the Department of Internationa</w:t>
      </w:r>
      <w:r>
        <w:rPr>
          <w:rFonts w:ascii="Times New Roman" w:hAnsi="Times New Roman"/>
          <w:sz w:val="24"/>
          <w:szCs w:val="24"/>
          <w:lang w:val="en-GB"/>
        </w:rPr>
        <w:t>l Cooperation (hereinafter - DIC</w:t>
      </w:r>
      <w:r w:rsidRPr="00B13BB4">
        <w:rPr>
          <w:rFonts w:ascii="Times New Roman" w:hAnsi="Times New Roman"/>
          <w:sz w:val="24"/>
          <w:szCs w:val="24"/>
          <w:lang w:val="en-GB"/>
        </w:rPr>
        <w:t>) in cooperation with the Department of Finance, the Legal Department, faculties, departments.</w:t>
      </w:r>
    </w:p>
    <w:p w14:paraId="316C3D7F" w14:textId="77777777" w:rsidR="00B13BB4" w:rsidRPr="00B13BB4" w:rsidRDefault="00B13BB4" w:rsidP="00316934">
      <w:pPr>
        <w:tabs>
          <w:tab w:val="left" w:pos="720"/>
        </w:tabs>
        <w:contextualSpacing/>
        <w:jc w:val="both"/>
        <w:rPr>
          <w:rFonts w:ascii="Times New Roman" w:hAnsi="Times New Roman"/>
          <w:sz w:val="24"/>
          <w:szCs w:val="24"/>
          <w:lang w:val="en-GB"/>
        </w:rPr>
      </w:pPr>
      <w:r w:rsidRPr="00B13BB4">
        <w:rPr>
          <w:rFonts w:ascii="Times New Roman" w:hAnsi="Times New Roman"/>
          <w:sz w:val="24"/>
          <w:szCs w:val="24"/>
          <w:lang w:val="en-GB"/>
        </w:rPr>
        <w:t>Academic mobility can be financed by:</w:t>
      </w:r>
    </w:p>
    <w:p w14:paraId="207FFBC4" w14:textId="77777777" w:rsidR="00B13BB4" w:rsidRPr="00B13BB4" w:rsidRDefault="00B13BB4" w:rsidP="00316934">
      <w:pPr>
        <w:tabs>
          <w:tab w:val="left" w:pos="720"/>
        </w:tabs>
        <w:contextualSpacing/>
        <w:jc w:val="both"/>
        <w:rPr>
          <w:rFonts w:ascii="Times New Roman" w:hAnsi="Times New Roman"/>
          <w:sz w:val="24"/>
          <w:szCs w:val="24"/>
          <w:lang w:val="en-GB"/>
        </w:rPr>
      </w:pPr>
      <w:r w:rsidRPr="00B13BB4">
        <w:rPr>
          <w:rFonts w:ascii="Times New Roman" w:hAnsi="Times New Roman"/>
          <w:sz w:val="24"/>
          <w:szCs w:val="24"/>
          <w:lang w:val="en-GB"/>
        </w:rPr>
        <w:t>- budget funds, including those allocated within the framework of national projects;</w:t>
      </w:r>
    </w:p>
    <w:p w14:paraId="68EA64BE" w14:textId="77777777" w:rsidR="00B13BB4" w:rsidRPr="00B13BB4" w:rsidRDefault="00B13BB4" w:rsidP="00316934">
      <w:pPr>
        <w:tabs>
          <w:tab w:val="left" w:pos="720"/>
        </w:tabs>
        <w:contextualSpacing/>
        <w:jc w:val="both"/>
        <w:rPr>
          <w:rFonts w:ascii="Times New Roman" w:hAnsi="Times New Roman"/>
          <w:sz w:val="24"/>
          <w:szCs w:val="24"/>
          <w:lang w:val="en-GB"/>
        </w:rPr>
      </w:pPr>
      <w:r w:rsidRPr="00B13BB4">
        <w:rPr>
          <w:rFonts w:ascii="Times New Roman" w:hAnsi="Times New Roman"/>
          <w:sz w:val="24"/>
          <w:szCs w:val="24"/>
          <w:lang w:val="en-GB"/>
        </w:rPr>
        <w:t>- extra-budgetary funds of the university;</w:t>
      </w:r>
    </w:p>
    <w:p w14:paraId="0327C55D" w14:textId="77777777" w:rsidR="00B13BB4" w:rsidRPr="00B13BB4" w:rsidRDefault="00B13BB4" w:rsidP="00316934">
      <w:pPr>
        <w:tabs>
          <w:tab w:val="left" w:pos="720"/>
        </w:tabs>
        <w:contextualSpacing/>
        <w:jc w:val="both"/>
        <w:rPr>
          <w:rFonts w:ascii="Times New Roman" w:hAnsi="Times New Roman"/>
          <w:sz w:val="24"/>
          <w:szCs w:val="24"/>
          <w:lang w:val="en-GB"/>
        </w:rPr>
      </w:pPr>
      <w:r w:rsidRPr="00B13BB4">
        <w:rPr>
          <w:rFonts w:ascii="Times New Roman" w:hAnsi="Times New Roman"/>
          <w:sz w:val="24"/>
          <w:szCs w:val="24"/>
          <w:lang w:val="en-GB"/>
        </w:rPr>
        <w:t>- funds of the host party, including grants from international organizations and private foundations;</w:t>
      </w:r>
    </w:p>
    <w:p w14:paraId="27CB2953" w14:textId="77777777" w:rsidR="00B13BB4" w:rsidRPr="00B13BB4" w:rsidRDefault="00B13BB4" w:rsidP="00316934">
      <w:pPr>
        <w:tabs>
          <w:tab w:val="left" w:pos="720"/>
        </w:tabs>
        <w:contextualSpacing/>
        <w:jc w:val="both"/>
        <w:rPr>
          <w:rFonts w:ascii="Times New Roman" w:hAnsi="Times New Roman"/>
          <w:sz w:val="24"/>
          <w:szCs w:val="24"/>
          <w:lang w:val="en-GB"/>
        </w:rPr>
      </w:pPr>
      <w:r w:rsidRPr="00B13BB4">
        <w:rPr>
          <w:rFonts w:ascii="Times New Roman" w:hAnsi="Times New Roman"/>
          <w:sz w:val="24"/>
          <w:szCs w:val="24"/>
          <w:lang w:val="en-GB"/>
        </w:rPr>
        <w:lastRenderedPageBreak/>
        <w:t>- personal funds of participants of academic mobility.</w:t>
      </w:r>
    </w:p>
    <w:p w14:paraId="37FD12E5" w14:textId="77777777" w:rsidR="00B13BB4" w:rsidRPr="00753A8B" w:rsidRDefault="00B13BB4" w:rsidP="00316934">
      <w:pPr>
        <w:tabs>
          <w:tab w:val="left" w:pos="720"/>
        </w:tabs>
        <w:ind w:firstLine="567"/>
        <w:contextualSpacing/>
        <w:jc w:val="both"/>
        <w:rPr>
          <w:rFonts w:ascii="Times New Roman" w:hAnsi="Times New Roman"/>
          <w:sz w:val="24"/>
          <w:szCs w:val="24"/>
          <w:lang w:val="en-GB"/>
        </w:rPr>
      </w:pPr>
      <w:r w:rsidRPr="00B13BB4">
        <w:rPr>
          <w:rFonts w:ascii="Times New Roman" w:hAnsi="Times New Roman"/>
          <w:sz w:val="24"/>
          <w:szCs w:val="24"/>
          <w:lang w:val="en-GB"/>
        </w:rPr>
        <w:t xml:space="preserve">The solution of practical issues related to the acceptance of previous studies and the transfer of disciplines completed in other (including Kazakh) educational institutions, in agreement with the department, is provided by the coordinator of academic mobility of the </w:t>
      </w:r>
      <w:r>
        <w:rPr>
          <w:rFonts w:ascii="Times New Roman" w:hAnsi="Times New Roman"/>
          <w:sz w:val="24"/>
          <w:szCs w:val="24"/>
          <w:lang w:val="en-GB"/>
        </w:rPr>
        <w:t>DIC</w:t>
      </w:r>
      <w:r w:rsidRPr="00B13BB4">
        <w:rPr>
          <w:rFonts w:ascii="Times New Roman" w:hAnsi="Times New Roman"/>
          <w:sz w:val="24"/>
          <w:szCs w:val="24"/>
          <w:lang w:val="en-GB"/>
        </w:rPr>
        <w:t>.</w:t>
      </w:r>
    </w:p>
    <w:p w14:paraId="02CABF73" w14:textId="77777777" w:rsidR="00753A8B" w:rsidRPr="00753A8B" w:rsidRDefault="00B13BB4" w:rsidP="00316934">
      <w:pPr>
        <w:tabs>
          <w:tab w:val="left" w:pos="720"/>
        </w:tabs>
        <w:ind w:firstLine="567"/>
        <w:contextualSpacing/>
        <w:jc w:val="both"/>
        <w:rPr>
          <w:rFonts w:ascii="Times New Roman" w:hAnsi="Times New Roman"/>
          <w:sz w:val="24"/>
          <w:szCs w:val="24"/>
          <w:lang w:val="en-GB"/>
        </w:rPr>
      </w:pPr>
      <w:r w:rsidRPr="00B13BB4">
        <w:rPr>
          <w:rFonts w:ascii="Times New Roman" w:hAnsi="Times New Roman"/>
          <w:sz w:val="24"/>
          <w:szCs w:val="24"/>
          <w:lang w:val="en-GB"/>
        </w:rPr>
        <w:t>Announcements about the recruitment of interested students, undergraduates, teachers and staff of the University are posted on the website and official pages in the University's social networks, complete information about partner universities, necessary documents, requirements and conditions is posted</w:t>
      </w:r>
      <w:r w:rsidR="00753A8B">
        <w:rPr>
          <w:rFonts w:ascii="Times New Roman" w:hAnsi="Times New Roman"/>
          <w:sz w:val="24"/>
          <w:szCs w:val="24"/>
          <w:lang w:val="en-GB"/>
        </w:rPr>
        <w:t xml:space="preserve"> </w:t>
      </w:r>
      <w:r w:rsidR="00753A8B" w:rsidRPr="008F34DD">
        <w:rPr>
          <w:rFonts w:ascii="Times New Roman" w:eastAsia="Times New Roman" w:hAnsi="Times New Roman"/>
          <w:lang w:val="kk-KZ"/>
        </w:rPr>
        <w:t>(</w:t>
      </w:r>
      <w:hyperlink r:id="rId27" w:history="1">
        <w:r w:rsidR="00753A8B" w:rsidRPr="008F34DD">
          <w:rPr>
            <w:rFonts w:ascii="Times New Roman" w:eastAsia="Times New Roman" w:hAnsi="Times New Roman"/>
            <w:color w:val="0563C1"/>
            <w:u w:val="single"/>
          </w:rPr>
          <w:t>http</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www</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kgu</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kz</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index</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php</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akademiceskaa</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mobilnost</w:t>
        </w:r>
      </w:hyperlink>
      <w:r w:rsidR="00753A8B" w:rsidRPr="00753A8B">
        <w:rPr>
          <w:rFonts w:ascii="Times New Roman" w:eastAsia="Times New Roman" w:hAnsi="Times New Roman"/>
          <w:lang w:val="en-GB"/>
        </w:rPr>
        <w:t xml:space="preserve">, </w:t>
      </w:r>
      <w:hyperlink r:id="rId28" w:history="1">
        <w:r w:rsidR="00753A8B" w:rsidRPr="008F34DD">
          <w:rPr>
            <w:rFonts w:ascii="Times New Roman" w:eastAsia="Times New Roman" w:hAnsi="Times New Roman"/>
            <w:color w:val="0563C1"/>
            <w:u w:val="single"/>
          </w:rPr>
          <w:t>http</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shokan</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edu</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kz</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international</w:t>
        </w:r>
        <w:r w:rsidR="00753A8B" w:rsidRPr="00753A8B">
          <w:rPr>
            <w:rFonts w:ascii="Times New Roman" w:eastAsia="Times New Roman" w:hAnsi="Times New Roman"/>
            <w:color w:val="0563C1"/>
            <w:u w:val="single"/>
            <w:lang w:val="en-GB"/>
          </w:rPr>
          <w:t>-</w:t>
        </w:r>
        <w:r w:rsidR="00753A8B" w:rsidRPr="008F34DD">
          <w:rPr>
            <w:rFonts w:ascii="Times New Roman" w:eastAsia="Times New Roman" w:hAnsi="Times New Roman"/>
            <w:color w:val="0563C1"/>
            <w:u w:val="single"/>
          </w:rPr>
          <w:t>activity</w:t>
        </w:r>
        <w:r w:rsidR="00753A8B" w:rsidRPr="00753A8B">
          <w:rPr>
            <w:rFonts w:ascii="Times New Roman" w:eastAsia="Times New Roman" w:hAnsi="Times New Roman"/>
            <w:color w:val="0563C1"/>
            <w:u w:val="single"/>
            <w:lang w:val="en-GB"/>
          </w:rPr>
          <w:t>/</w:t>
        </w:r>
      </w:hyperlink>
      <w:r w:rsidR="00753A8B" w:rsidRPr="00753A8B">
        <w:rPr>
          <w:rFonts w:ascii="Times New Roman" w:eastAsia="Times New Roman" w:hAnsi="Times New Roman"/>
          <w:lang w:val="en-GB"/>
        </w:rPr>
        <w:t xml:space="preserve">, </w:t>
      </w:r>
      <w:hyperlink r:id="rId29" w:history="1">
        <w:r w:rsidR="00753A8B" w:rsidRPr="008F34DD">
          <w:rPr>
            <w:rFonts w:ascii="Times New Roman" w:eastAsia="MS Mincho" w:hAnsi="Times New Roman"/>
            <w:color w:val="0000FF"/>
            <w:u w:val="single"/>
          </w:rPr>
          <w:t>https</w:t>
        </w:r>
        <w:r w:rsidR="00753A8B" w:rsidRPr="00753A8B">
          <w:rPr>
            <w:rFonts w:ascii="Times New Roman" w:eastAsia="MS Mincho" w:hAnsi="Times New Roman"/>
            <w:color w:val="0000FF"/>
            <w:u w:val="single"/>
            <w:lang w:val="en-GB"/>
          </w:rPr>
          <w:t>://</w:t>
        </w:r>
        <w:r w:rsidR="00753A8B" w:rsidRPr="008F34DD">
          <w:rPr>
            <w:rFonts w:ascii="Times New Roman" w:eastAsia="MS Mincho" w:hAnsi="Times New Roman"/>
            <w:color w:val="0000FF"/>
            <w:u w:val="single"/>
          </w:rPr>
          <w:t>is</w:t>
        </w:r>
        <w:r w:rsidR="00753A8B" w:rsidRPr="00753A8B">
          <w:rPr>
            <w:rFonts w:ascii="Times New Roman" w:eastAsia="MS Mincho" w:hAnsi="Times New Roman"/>
            <w:color w:val="0000FF"/>
            <w:u w:val="single"/>
            <w:lang w:val="en-GB"/>
          </w:rPr>
          <w:t>.</w:t>
        </w:r>
        <w:r w:rsidR="00753A8B" w:rsidRPr="008F34DD">
          <w:rPr>
            <w:rFonts w:ascii="Times New Roman" w:eastAsia="MS Mincho" w:hAnsi="Times New Roman"/>
            <w:color w:val="0000FF"/>
            <w:u w:val="single"/>
          </w:rPr>
          <w:t>gd</w:t>
        </w:r>
        <w:r w:rsidR="00753A8B" w:rsidRPr="00753A8B">
          <w:rPr>
            <w:rFonts w:ascii="Times New Roman" w:eastAsia="MS Mincho" w:hAnsi="Times New Roman"/>
            <w:color w:val="0000FF"/>
            <w:u w:val="single"/>
            <w:lang w:val="en-GB"/>
          </w:rPr>
          <w:t>/</w:t>
        </w:r>
        <w:r w:rsidR="00753A8B" w:rsidRPr="008F34DD">
          <w:rPr>
            <w:rFonts w:ascii="Times New Roman" w:eastAsia="MS Mincho" w:hAnsi="Times New Roman"/>
            <w:color w:val="0000FF"/>
            <w:u w:val="single"/>
          </w:rPr>
          <w:t>Ai</w:t>
        </w:r>
        <w:r w:rsidR="00753A8B" w:rsidRPr="00753A8B">
          <w:rPr>
            <w:rFonts w:ascii="Times New Roman" w:eastAsia="MS Mincho" w:hAnsi="Times New Roman"/>
            <w:color w:val="0000FF"/>
            <w:u w:val="single"/>
            <w:lang w:val="en-GB"/>
          </w:rPr>
          <w:t>1</w:t>
        </w:r>
        <w:r w:rsidR="00753A8B" w:rsidRPr="008F34DD">
          <w:rPr>
            <w:rFonts w:ascii="Times New Roman" w:eastAsia="MS Mincho" w:hAnsi="Times New Roman"/>
            <w:color w:val="0000FF"/>
            <w:u w:val="single"/>
          </w:rPr>
          <w:t>Lxg</w:t>
        </w:r>
      </w:hyperlink>
      <w:r w:rsidR="00753A8B" w:rsidRPr="00753A8B">
        <w:rPr>
          <w:rFonts w:ascii="Times New Roman" w:eastAsia="Times New Roman" w:hAnsi="Times New Roman"/>
          <w:lang w:val="en-GB"/>
        </w:rPr>
        <w:t>)</w:t>
      </w:r>
      <w:r w:rsidR="00753A8B" w:rsidRPr="008F34DD">
        <w:rPr>
          <w:rFonts w:ascii="Times New Roman" w:eastAsia="Times New Roman" w:hAnsi="Times New Roman"/>
          <w:sz w:val="24"/>
          <w:szCs w:val="24"/>
          <w:lang w:val="kk-KZ"/>
        </w:rPr>
        <w:t xml:space="preserve"> </w:t>
      </w:r>
      <w:r w:rsidRPr="00B13BB4">
        <w:rPr>
          <w:rFonts w:ascii="Times New Roman" w:hAnsi="Times New Roman"/>
          <w:sz w:val="24"/>
          <w:szCs w:val="24"/>
          <w:lang w:val="en-GB"/>
        </w:rPr>
        <w:t xml:space="preserve"> (QMS P 4.07-2020 reg. </w:t>
      </w:r>
      <w:r w:rsidRPr="00753A8B">
        <w:rPr>
          <w:rFonts w:ascii="Times New Roman" w:hAnsi="Times New Roman"/>
          <w:sz w:val="24"/>
          <w:szCs w:val="24"/>
          <w:lang w:val="en-GB"/>
        </w:rPr>
        <w:t>No. 35 dated 30.11.2020).</w:t>
      </w:r>
    </w:p>
    <w:p w14:paraId="371F539A" w14:textId="77777777" w:rsidR="00753A8B" w:rsidRDefault="00753A8B" w:rsidP="00316934">
      <w:pPr>
        <w:ind w:firstLine="567"/>
        <w:contextualSpacing/>
        <w:jc w:val="both"/>
        <w:rPr>
          <w:rFonts w:ascii="Times New Roman" w:eastAsia="Times New Roman" w:hAnsi="Times New Roman"/>
          <w:sz w:val="24"/>
          <w:szCs w:val="24"/>
          <w:lang w:val="en-GB"/>
        </w:rPr>
      </w:pPr>
      <w:r w:rsidRPr="00753A8B">
        <w:rPr>
          <w:rFonts w:ascii="Times New Roman" w:eastAsia="Times New Roman" w:hAnsi="Times New Roman"/>
          <w:sz w:val="24"/>
          <w:szCs w:val="24"/>
          <w:lang w:val="en-GB"/>
        </w:rPr>
        <w:t>According to the program of internal incoming academic mobili</w:t>
      </w:r>
      <w:r>
        <w:rPr>
          <w:rFonts w:ascii="Times New Roman" w:eastAsia="Times New Roman" w:hAnsi="Times New Roman"/>
          <w:sz w:val="24"/>
          <w:szCs w:val="24"/>
          <w:lang w:val="en-GB"/>
        </w:rPr>
        <w:t>ty, 2nd-year undergraduates of E</w:t>
      </w:r>
      <w:r w:rsidRPr="00753A8B">
        <w:rPr>
          <w:rFonts w:ascii="Times New Roman" w:eastAsia="Times New Roman" w:hAnsi="Times New Roman"/>
          <w:sz w:val="24"/>
          <w:szCs w:val="24"/>
          <w:lang w:val="en-GB"/>
        </w:rPr>
        <w:t>P 7M0</w:t>
      </w:r>
      <w:r>
        <w:rPr>
          <w:rFonts w:ascii="Times New Roman" w:eastAsia="Times New Roman" w:hAnsi="Times New Roman"/>
          <w:sz w:val="24"/>
          <w:szCs w:val="24"/>
          <w:lang w:val="en-GB"/>
        </w:rPr>
        <w:t>4107 Economics in Business and E</w:t>
      </w:r>
      <w:r w:rsidRPr="00753A8B">
        <w:rPr>
          <w:rFonts w:ascii="Times New Roman" w:eastAsia="Times New Roman" w:hAnsi="Times New Roman"/>
          <w:sz w:val="24"/>
          <w:szCs w:val="24"/>
          <w:lang w:val="en-GB"/>
        </w:rPr>
        <w:t>P 7M04109 Economics of the NAO "North Kazakhstan University named after M. Kozybayev Amanzhelov A., Arykova Zh., Dityuk D., Dyusembayeva M., Zhauletbayev M., Nugmanov A., Telekeev T. in the period from March 9 to 18, 2022 passed</w:t>
      </w:r>
      <w:r>
        <w:rPr>
          <w:rFonts w:ascii="Times New Roman" w:eastAsia="Times New Roman" w:hAnsi="Times New Roman"/>
          <w:sz w:val="24"/>
          <w:szCs w:val="24"/>
          <w:lang w:val="en-GB"/>
        </w:rPr>
        <w:t xml:space="preserve"> a scientific internship at Sh. Ualikhanov KU.</w:t>
      </w:r>
    </w:p>
    <w:p w14:paraId="47D716F6" w14:textId="77777777" w:rsidR="00753A8B" w:rsidRPr="00753A8B" w:rsidRDefault="00753A8B" w:rsidP="00316934">
      <w:pPr>
        <w:ind w:firstLine="567"/>
        <w:contextualSpacing/>
        <w:jc w:val="both"/>
        <w:rPr>
          <w:rFonts w:ascii="Times New Roman" w:eastAsia="Times New Roman" w:hAnsi="Times New Roman"/>
          <w:sz w:val="24"/>
          <w:szCs w:val="24"/>
          <w:lang w:val="en-GB"/>
        </w:rPr>
      </w:pPr>
      <w:r>
        <w:rPr>
          <w:rFonts w:ascii="Times New Roman" w:eastAsia="Times New Roman" w:hAnsi="Times New Roman"/>
          <w:sz w:val="24"/>
          <w:szCs w:val="24"/>
          <w:lang w:val="en-GB"/>
        </w:rPr>
        <w:t>Undergraduates of E</w:t>
      </w:r>
      <w:r w:rsidRPr="00753A8B">
        <w:rPr>
          <w:rFonts w:ascii="Times New Roman" w:eastAsia="Times New Roman" w:hAnsi="Times New Roman"/>
          <w:sz w:val="24"/>
          <w:szCs w:val="24"/>
          <w:lang w:val="en-GB"/>
        </w:rPr>
        <w:t>P 7M04103 "Sustainable agriculture and rural development" participate in all public, scientific, methodological events held at the university. The scientific activity of undergraduates significantly affects the quality of educational programs and the personal results of their training.</w:t>
      </w:r>
    </w:p>
    <w:p w14:paraId="2198A7F2" w14:textId="77777777" w:rsidR="00753A8B" w:rsidRPr="00753A8B" w:rsidRDefault="00753A8B" w:rsidP="00316934">
      <w:pPr>
        <w:autoSpaceDE w:val="0"/>
        <w:autoSpaceDN w:val="0"/>
        <w:adjustRightInd w:val="0"/>
        <w:ind w:firstLine="567"/>
        <w:contextualSpacing/>
        <w:jc w:val="both"/>
        <w:rPr>
          <w:rFonts w:ascii="Times New Roman" w:eastAsia="Times New Roman" w:hAnsi="Times New Roman"/>
          <w:sz w:val="24"/>
          <w:szCs w:val="24"/>
          <w:lang w:val="en-GB"/>
        </w:rPr>
      </w:pPr>
      <w:r w:rsidRPr="00753A8B">
        <w:rPr>
          <w:rFonts w:ascii="Times New Roman" w:eastAsia="Times New Roman" w:hAnsi="Times New Roman"/>
          <w:sz w:val="24"/>
          <w:szCs w:val="24"/>
          <w:lang w:val="en-GB"/>
        </w:rPr>
        <w:t>Much attention is paid at the departments to the organization of scientific internships. In order to conduct research work, undergraduates undergo a scientific internshi</w:t>
      </w:r>
      <w:r>
        <w:rPr>
          <w:rFonts w:ascii="Times New Roman" w:eastAsia="Times New Roman" w:hAnsi="Times New Roman"/>
          <w:sz w:val="24"/>
          <w:szCs w:val="24"/>
          <w:lang w:val="en-GB"/>
        </w:rPr>
        <w:t>p. Annually, undergraduates of E</w:t>
      </w:r>
      <w:r w:rsidRPr="00753A8B">
        <w:rPr>
          <w:rFonts w:ascii="Times New Roman" w:eastAsia="Times New Roman" w:hAnsi="Times New Roman"/>
          <w:sz w:val="24"/>
          <w:szCs w:val="24"/>
          <w:lang w:val="en-GB"/>
        </w:rPr>
        <w:t>P 7M04103 "Sustainable agriculture and rural development" undergo an internship at S.Seifullin KazATU (Nur-Sultan) (Order No. 128 of 01.02.2022). The program of scientific internship allows undergraduates to improve their professional competencies.</w:t>
      </w:r>
    </w:p>
    <w:p w14:paraId="786FBAD0" w14:textId="77777777" w:rsidR="00753A8B" w:rsidRPr="00753A8B" w:rsidRDefault="00753A8B" w:rsidP="00316934">
      <w:pPr>
        <w:autoSpaceDE w:val="0"/>
        <w:autoSpaceDN w:val="0"/>
        <w:adjustRightInd w:val="0"/>
        <w:ind w:firstLine="567"/>
        <w:contextualSpacing/>
        <w:jc w:val="both"/>
        <w:rPr>
          <w:rFonts w:ascii="Times New Roman" w:eastAsia="Times New Roman" w:hAnsi="Times New Roman"/>
          <w:sz w:val="24"/>
          <w:szCs w:val="24"/>
          <w:lang w:val="en-GB"/>
        </w:rPr>
      </w:pPr>
      <w:r w:rsidRPr="00753A8B">
        <w:rPr>
          <w:rFonts w:ascii="Times New Roman" w:eastAsia="Times New Roman" w:hAnsi="Times New Roman"/>
          <w:sz w:val="24"/>
          <w:szCs w:val="24"/>
          <w:lang w:val="en-GB"/>
        </w:rPr>
        <w:t>The research work of undergraduates is organized under the guidance of scientific supervisors. Undergraduat</w:t>
      </w:r>
      <w:r>
        <w:rPr>
          <w:rFonts w:ascii="Times New Roman" w:eastAsia="Times New Roman" w:hAnsi="Times New Roman"/>
          <w:sz w:val="24"/>
          <w:szCs w:val="24"/>
          <w:lang w:val="en-GB"/>
        </w:rPr>
        <w:t>es of E</w:t>
      </w:r>
      <w:r w:rsidRPr="00753A8B">
        <w:rPr>
          <w:rFonts w:ascii="Times New Roman" w:eastAsia="Times New Roman" w:hAnsi="Times New Roman"/>
          <w:sz w:val="24"/>
          <w:szCs w:val="24"/>
          <w:lang w:val="en-GB"/>
        </w:rPr>
        <w:t>P 7M04103 "Sustainable agriculture and rural development" annually participate in the International Scientific and Practical Conference "Valikhan readings", make presentations at conferences of various levels (intra-university, republican, international).</w:t>
      </w:r>
    </w:p>
    <w:p w14:paraId="715EBDD6" w14:textId="77777777" w:rsidR="00866E7E" w:rsidRPr="008F34DD" w:rsidRDefault="00753A8B" w:rsidP="00316934">
      <w:pPr>
        <w:ind w:firstLine="567"/>
        <w:contextualSpacing/>
        <w:jc w:val="both"/>
        <w:rPr>
          <w:rFonts w:ascii="Times New Roman" w:hAnsi="Times New Roman"/>
          <w:sz w:val="24"/>
          <w:szCs w:val="24"/>
          <w:lang w:val="kk-KZ"/>
        </w:rPr>
      </w:pPr>
      <w:r w:rsidRPr="00753A8B">
        <w:rPr>
          <w:rFonts w:ascii="Times New Roman" w:hAnsi="Times New Roman"/>
          <w:sz w:val="24"/>
          <w:szCs w:val="24"/>
          <w:lang w:val="kk-KZ"/>
        </w:rPr>
        <w:t>So,</w:t>
      </w:r>
      <w:r w:rsidR="00866E7E" w:rsidRPr="008F34DD">
        <w:rPr>
          <w:rFonts w:ascii="Times New Roman" w:hAnsi="Times New Roman"/>
          <w:sz w:val="24"/>
          <w:szCs w:val="24"/>
          <w:lang w:val="kk-KZ"/>
        </w:rPr>
        <w:t xml:space="preserve"> </w:t>
      </w:r>
    </w:p>
    <w:p w14:paraId="5AA5B9BF" w14:textId="77777777" w:rsidR="00753A8B" w:rsidRPr="008F34DD" w:rsidRDefault="00753A8B" w:rsidP="00316934">
      <w:pPr>
        <w:ind w:firstLine="567"/>
        <w:contextualSpacing/>
        <w:jc w:val="both"/>
        <w:rPr>
          <w:rFonts w:ascii="Times New Roman" w:hAnsi="Times New Roman"/>
          <w:sz w:val="24"/>
          <w:szCs w:val="24"/>
          <w:lang w:val="kk-KZ"/>
        </w:rPr>
      </w:pPr>
      <w:r>
        <w:rPr>
          <w:rFonts w:ascii="Times New Roman" w:hAnsi="Times New Roman"/>
          <w:sz w:val="24"/>
          <w:szCs w:val="24"/>
          <w:lang w:val="en-GB"/>
        </w:rPr>
        <w:t xml:space="preserve">- </w:t>
      </w:r>
      <w:r w:rsidRPr="00753A8B">
        <w:rPr>
          <w:rFonts w:ascii="Times New Roman" w:hAnsi="Times New Roman"/>
          <w:sz w:val="24"/>
          <w:szCs w:val="24"/>
          <w:lang w:val="kk-KZ"/>
        </w:rPr>
        <w:t>Undergraduates Kenzhebekov Yerlan, Temerbekov Olzhas, Malgazhar Gasyrkhan took an active part in the International Scientific and Practical Conference "Accounting, analysis, audit and taxation in modern conditions" on November 27, 2020, which was organized by Stavropol State Agrarian University. Following the results of the conference, they were awarded certificates of participants for active participation and scientific contribution to the work of the conference</w:t>
      </w:r>
      <w:r w:rsidRPr="008F34DD">
        <w:rPr>
          <w:rFonts w:ascii="Times New Roman" w:hAnsi="Times New Roman"/>
          <w:sz w:val="24"/>
          <w:szCs w:val="24"/>
          <w:lang w:val="kk-KZ"/>
        </w:rPr>
        <w:t>;</w:t>
      </w:r>
    </w:p>
    <w:p w14:paraId="22D3A9BB" w14:textId="77777777" w:rsidR="00272512" w:rsidRPr="008F34DD" w:rsidRDefault="00272512" w:rsidP="00316934">
      <w:pPr>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 Master's student Aubakirova Aigul took part in the XV International Scientific and Practical Conference "GLOBAL SCIENCE AND INNOVATIONS 2021: CENTRAL ASIA" as part of the publication of the International Scientific Journal "GLOBAL SCIENCE AND INNOVATIONS 2021: CENTRAL ASIA", which was held on October 27, 2021 in Nur-Sultan;</w:t>
      </w:r>
    </w:p>
    <w:p w14:paraId="2D234081" w14:textId="77777777" w:rsidR="00272512" w:rsidRPr="008F34DD" w:rsidRDefault="00272512" w:rsidP="00316934">
      <w:pPr>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 undergraduates Kenzhebekov Yerlan, Temerbekov Olzhas, Zhakimov Medet on December 25, 2020 took an active part in the IV International Scientific and Practical Conference in Foreign Languages "Economics, Management and International Cooperation: Regional and global trends", which was organized by the Novosibirsk State University of</w:t>
      </w:r>
      <w:r>
        <w:rPr>
          <w:rFonts w:ascii="Times New Roman" w:hAnsi="Times New Roman"/>
          <w:sz w:val="24"/>
          <w:szCs w:val="24"/>
          <w:lang w:val="kk-KZ"/>
        </w:rPr>
        <w:t xml:space="preserve"> Economics and Management </w:t>
      </w:r>
      <w:r w:rsidRPr="00272512">
        <w:rPr>
          <w:rFonts w:ascii="Times New Roman" w:hAnsi="Times New Roman"/>
          <w:sz w:val="24"/>
          <w:szCs w:val="24"/>
          <w:lang w:val="kk-KZ"/>
        </w:rPr>
        <w:t xml:space="preserve"> (Novosibirsk). Following the conference, they were awarded certificates of participants for active participation and scientific contribution to the conference. To the scientific supervisor, Candidate of Economic Sciences, Associate Professor Belgibaeva A.S.</w:t>
      </w:r>
      <w:r>
        <w:rPr>
          <w:rFonts w:ascii="Times New Roman" w:hAnsi="Times New Roman"/>
          <w:sz w:val="24"/>
          <w:szCs w:val="24"/>
          <w:lang w:val="kk-KZ"/>
        </w:rPr>
        <w:t xml:space="preserve"> </w:t>
      </w:r>
      <w:r w:rsidRPr="00272512">
        <w:rPr>
          <w:rFonts w:ascii="Times New Roman" w:hAnsi="Times New Roman"/>
          <w:sz w:val="24"/>
          <w:szCs w:val="24"/>
          <w:lang w:val="kk-KZ"/>
        </w:rPr>
        <w:t>gratitude was expressed for the preparation of the conference participants;</w:t>
      </w:r>
    </w:p>
    <w:p w14:paraId="3C6E58F9" w14:textId="77777777" w:rsidR="00272512" w:rsidRPr="008F34DD" w:rsidRDefault="00272512" w:rsidP="00316934">
      <w:pPr>
        <w:ind w:firstLine="567"/>
        <w:contextualSpacing/>
        <w:jc w:val="both"/>
        <w:rPr>
          <w:rFonts w:ascii="Times New Roman" w:eastAsia="Times New Roman" w:hAnsi="Times New Roman"/>
          <w:sz w:val="24"/>
          <w:szCs w:val="24"/>
          <w:lang w:val="kk-KZ"/>
        </w:rPr>
      </w:pPr>
      <w:r w:rsidRPr="00272512">
        <w:rPr>
          <w:rFonts w:ascii="Times New Roman" w:eastAsia="Times New Roman" w:hAnsi="Times New Roman"/>
          <w:sz w:val="24"/>
          <w:szCs w:val="24"/>
          <w:lang w:val="kk-KZ"/>
        </w:rPr>
        <w:t xml:space="preserve">- Master's student Dalelkhanov Dastan took part online in the international scientific </w:t>
      </w:r>
      <w:r w:rsidRPr="00272512">
        <w:rPr>
          <w:rFonts w:ascii="Times New Roman" w:eastAsia="Times New Roman" w:hAnsi="Times New Roman"/>
          <w:sz w:val="24"/>
          <w:szCs w:val="24"/>
          <w:lang w:val="kk-KZ"/>
        </w:rPr>
        <w:lastRenderedPageBreak/>
        <w:t>and practical conference "Agrotourism in sustainable rural development", June 29, 2018, Ulan-Ude. The topic of the scientific article: Sustainable development of rural areas is a priority direction of the socio-economic policy of the state.</w:t>
      </w:r>
    </w:p>
    <w:p w14:paraId="70582690" w14:textId="77777777" w:rsidR="00272512" w:rsidRPr="008F34DD" w:rsidRDefault="00272512" w:rsidP="00316934">
      <w:pPr>
        <w:tabs>
          <w:tab w:val="left" w:pos="408"/>
        </w:tabs>
        <w:autoSpaceDE w:val="0"/>
        <w:autoSpaceDN w:val="0"/>
        <w:adjustRightInd w:val="0"/>
        <w:ind w:firstLine="567"/>
        <w:contextualSpacing/>
        <w:jc w:val="both"/>
        <w:rPr>
          <w:rFonts w:ascii="Times New Roman" w:eastAsia="Times New Roman" w:hAnsi="Times New Roman"/>
          <w:sz w:val="24"/>
          <w:szCs w:val="24"/>
          <w:lang w:val="kk-KZ" w:eastAsia="ru-RU"/>
        </w:rPr>
      </w:pPr>
      <w:r w:rsidRPr="00272512">
        <w:rPr>
          <w:rFonts w:ascii="Times New Roman" w:eastAsia="Times New Roman" w:hAnsi="Times New Roman"/>
          <w:sz w:val="24"/>
          <w:szCs w:val="24"/>
          <w:lang w:val="kk-KZ" w:eastAsia="ru-RU"/>
        </w:rPr>
        <w:t>One of the priorities at the university is self-education and personal development of students outside the main program (training). The university has positively established the involvement of students in social and educational work. The university has the "Alliance of Students of Kazakhstan", "Zhas Otan" youth wing of the People's Democratic Party "Nur-Otan". There is a student youth theater "Zhaukazyn", a dance studio "Impulse", an ensemble of folk instruments "Shanyrak", a vocal singing school and a recording studio. In all academic buildings there are celebration halls equipped with professional equipment. The main building has a concert hall with 250 seats.</w:t>
      </w:r>
    </w:p>
    <w:p w14:paraId="00CC67EA" w14:textId="77777777" w:rsidR="00272512" w:rsidRPr="00272512" w:rsidRDefault="00272512" w:rsidP="00316934">
      <w:pPr>
        <w:tabs>
          <w:tab w:val="left" w:pos="408"/>
        </w:tabs>
        <w:autoSpaceDE w:val="0"/>
        <w:autoSpaceDN w:val="0"/>
        <w:adjustRightInd w:val="0"/>
        <w:ind w:firstLine="567"/>
        <w:contextualSpacing/>
        <w:jc w:val="both"/>
        <w:rPr>
          <w:rFonts w:ascii="Times New Roman" w:eastAsia="Andale Sans UI" w:hAnsi="Times New Roman"/>
          <w:kern w:val="1"/>
          <w:sz w:val="24"/>
          <w:szCs w:val="20"/>
          <w:lang w:val="en-GB" w:eastAsia="ar-SA"/>
        </w:rPr>
      </w:pPr>
      <w:r w:rsidRPr="00272512">
        <w:rPr>
          <w:rFonts w:ascii="Times New Roman" w:eastAsia="Andale Sans UI" w:hAnsi="Times New Roman"/>
          <w:kern w:val="1"/>
          <w:sz w:val="24"/>
          <w:szCs w:val="20"/>
          <w:lang w:val="en-GB" w:eastAsia="ar-SA"/>
        </w:rPr>
        <w:t>To form a healthy lifestyle of students, there are sports sections: volleyball, football, freestyle wrestling, basketball, athletics, judo, togyzkumalak, asyk ata, chess, checkers, skiing, table tennis.</w:t>
      </w:r>
    </w:p>
    <w:p w14:paraId="3CBB2A64" w14:textId="77777777" w:rsidR="00272512" w:rsidRPr="00272512" w:rsidRDefault="00272512" w:rsidP="00316934">
      <w:pPr>
        <w:tabs>
          <w:tab w:val="left" w:pos="408"/>
        </w:tabs>
        <w:autoSpaceDE w:val="0"/>
        <w:autoSpaceDN w:val="0"/>
        <w:adjustRightInd w:val="0"/>
        <w:ind w:firstLine="567"/>
        <w:contextualSpacing/>
        <w:jc w:val="both"/>
        <w:rPr>
          <w:rFonts w:ascii="Times New Roman" w:eastAsia="Andale Sans UI" w:hAnsi="Times New Roman"/>
          <w:kern w:val="1"/>
          <w:sz w:val="24"/>
          <w:szCs w:val="20"/>
          <w:lang w:val="en-GB" w:eastAsia="ar-SA"/>
        </w:rPr>
      </w:pPr>
      <w:r w:rsidRPr="00272512">
        <w:rPr>
          <w:rFonts w:ascii="Times New Roman" w:eastAsia="Andale Sans UI" w:hAnsi="Times New Roman"/>
          <w:kern w:val="1"/>
          <w:sz w:val="24"/>
          <w:szCs w:val="20"/>
          <w:lang w:val="en-GB" w:eastAsia="ar-SA"/>
        </w:rPr>
        <w:t>Students take an active part in the work of the collegial governing bodies of the university. Thus, the Academic Quality Council of the Higher School of Business and Law for the 2021-2022 academic year includes a 1st-year graduate student of the accredited educational program 7M04103 "Sustainable Agriculture and rural development" Abdulova Almira (order of the Chairman of the Board-Rector No. 739 dated 15.11.2021). Abdulova Almira is also a member of the Academic Council of the University (order of the Chairman Board-Rector No. 751 dated 22.11.2021).</w:t>
      </w:r>
    </w:p>
    <w:p w14:paraId="73560283" w14:textId="77777777" w:rsidR="00272512" w:rsidRPr="00272512" w:rsidRDefault="00272512" w:rsidP="00316934">
      <w:pPr>
        <w:tabs>
          <w:tab w:val="left" w:pos="408"/>
        </w:tabs>
        <w:autoSpaceDE w:val="0"/>
        <w:autoSpaceDN w:val="0"/>
        <w:adjustRightInd w:val="0"/>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I would especially like to note the fact that Almira Abdulova is a bachelor's degree graduate of our university (</w:t>
      </w:r>
      <w:r>
        <w:rPr>
          <w:rFonts w:ascii="Times New Roman" w:hAnsi="Times New Roman"/>
          <w:sz w:val="24"/>
          <w:szCs w:val="24"/>
        </w:rPr>
        <w:t>E</w:t>
      </w:r>
      <w:r w:rsidRPr="00272512">
        <w:rPr>
          <w:rFonts w:ascii="Times New Roman" w:hAnsi="Times New Roman"/>
          <w:sz w:val="24"/>
          <w:szCs w:val="24"/>
          <w:lang w:val="kk-KZ"/>
        </w:rPr>
        <w:t>P Economist-Analyst, graduation 2021).</w:t>
      </w:r>
    </w:p>
    <w:p w14:paraId="45AB4C22" w14:textId="77777777" w:rsidR="00272512" w:rsidRPr="00272512" w:rsidRDefault="00272512" w:rsidP="00316934">
      <w:pPr>
        <w:tabs>
          <w:tab w:val="left" w:pos="408"/>
        </w:tabs>
        <w:autoSpaceDE w:val="0"/>
        <w:autoSpaceDN w:val="0"/>
        <w:adjustRightInd w:val="0"/>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Orphans studying from large families are provided with financial assistance, such as grants, scholarships and other benefits.</w:t>
      </w:r>
    </w:p>
    <w:p w14:paraId="57948799" w14:textId="77777777" w:rsidR="00272512" w:rsidRPr="00272512" w:rsidRDefault="00272512" w:rsidP="00316934">
      <w:pPr>
        <w:tabs>
          <w:tab w:val="left" w:pos="408"/>
        </w:tabs>
        <w:autoSpaceDE w:val="0"/>
        <w:autoSpaceDN w:val="0"/>
        <w:adjustRightInd w:val="0"/>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Measures such as financial support and cultural recreation (visiting theaters, concerts), benefits in the form of scholarships and discounts for tuition fees are effective in improving the quality of education. The Department of Business and Services has established research work with students.</w:t>
      </w:r>
    </w:p>
    <w:p w14:paraId="7822CADA" w14:textId="77777777" w:rsidR="00272512" w:rsidRPr="008F34DD" w:rsidRDefault="00272512" w:rsidP="00316934">
      <w:pPr>
        <w:tabs>
          <w:tab w:val="left" w:pos="408"/>
        </w:tabs>
        <w:autoSpaceDE w:val="0"/>
        <w:autoSpaceDN w:val="0"/>
        <w:adjustRightInd w:val="0"/>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 xml:space="preserve">Thus, undergraduates of </w:t>
      </w:r>
      <w:r>
        <w:rPr>
          <w:rFonts w:ascii="Times New Roman" w:hAnsi="Times New Roman"/>
          <w:sz w:val="24"/>
          <w:szCs w:val="24"/>
        </w:rPr>
        <w:t>E</w:t>
      </w:r>
      <w:r w:rsidRPr="00272512">
        <w:rPr>
          <w:rFonts w:ascii="Times New Roman" w:hAnsi="Times New Roman"/>
          <w:sz w:val="24"/>
          <w:szCs w:val="24"/>
          <w:lang w:val="kk-KZ"/>
        </w:rPr>
        <w:t>P 7M04103 "Sustainable agriculture and rural development" took an active part in the following international scientific and practical conferences:</w:t>
      </w:r>
    </w:p>
    <w:p w14:paraId="69CCF7F7" w14:textId="77777777" w:rsidR="00272512" w:rsidRPr="00272512" w:rsidRDefault="00272512" w:rsidP="00316934">
      <w:pPr>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 IV International Scientific and Practical Conference in Foreign Languages "Economics, Management and International Cooperation: regional and global trends", which was organized by Novosibirsk State University of Economics and Management (Novosibirsk), December 25, 2020;</w:t>
      </w:r>
    </w:p>
    <w:p w14:paraId="7751B8C9" w14:textId="77777777" w:rsidR="00272512" w:rsidRPr="008F34DD" w:rsidRDefault="00272512" w:rsidP="00316934">
      <w:pPr>
        <w:ind w:firstLine="567"/>
        <w:contextualSpacing/>
        <w:jc w:val="both"/>
        <w:rPr>
          <w:rFonts w:ascii="Times New Roman" w:hAnsi="Times New Roman"/>
          <w:sz w:val="24"/>
          <w:szCs w:val="24"/>
          <w:lang w:val="kk-KZ"/>
        </w:rPr>
      </w:pPr>
      <w:r w:rsidRPr="00272512">
        <w:rPr>
          <w:rFonts w:ascii="Times New Roman" w:hAnsi="Times New Roman"/>
          <w:sz w:val="24"/>
          <w:szCs w:val="24"/>
          <w:lang w:val="kk-KZ"/>
        </w:rPr>
        <w:t>- International scientific and practical Conference "Accounting, Analysis, Audit and taxation in modern conditions", which was organized by Stavropol State Agrarian University (Stavropol), November 27, 2020;</w:t>
      </w:r>
    </w:p>
    <w:p w14:paraId="152AF31B" w14:textId="77777777" w:rsidR="00932B9D" w:rsidRPr="00932B9D" w:rsidRDefault="00932B9D" w:rsidP="00316934">
      <w:pPr>
        <w:ind w:firstLine="567"/>
        <w:contextualSpacing/>
        <w:jc w:val="both"/>
        <w:rPr>
          <w:rFonts w:ascii="Times New Roman" w:hAnsi="Times New Roman"/>
          <w:sz w:val="24"/>
          <w:szCs w:val="24"/>
          <w:lang w:val="kk-KZ"/>
        </w:rPr>
      </w:pPr>
      <w:r w:rsidRPr="00932B9D">
        <w:rPr>
          <w:rFonts w:ascii="Times New Roman" w:hAnsi="Times New Roman"/>
          <w:sz w:val="24"/>
          <w:szCs w:val="24"/>
          <w:lang w:val="kk-KZ"/>
        </w:rPr>
        <w:t>- The XIV International Scientific and Practical Conference "GLOBAL SCIENCE AND INNOVATIONS 2021: CENTRAL ASIA", which took place on October 27, 2021 in Nur-Sultan;</w:t>
      </w:r>
    </w:p>
    <w:p w14:paraId="2BBCFE7E" w14:textId="77777777" w:rsidR="00932B9D" w:rsidRPr="008F34DD" w:rsidRDefault="00932B9D" w:rsidP="00316934">
      <w:pPr>
        <w:ind w:firstLine="567"/>
        <w:contextualSpacing/>
        <w:jc w:val="both"/>
        <w:rPr>
          <w:rFonts w:ascii="Times New Roman" w:hAnsi="Times New Roman"/>
          <w:sz w:val="24"/>
          <w:szCs w:val="24"/>
          <w:lang w:val="kk-KZ"/>
        </w:rPr>
      </w:pPr>
      <w:r w:rsidRPr="00932B9D">
        <w:rPr>
          <w:rFonts w:ascii="Times New Roman" w:hAnsi="Times New Roman"/>
          <w:sz w:val="24"/>
          <w:szCs w:val="24"/>
          <w:lang w:val="kk-KZ"/>
        </w:rPr>
        <w:t>- International Scientific and Practical Conference "Agrotourism in sustainable rural develop</w:t>
      </w:r>
      <w:r>
        <w:rPr>
          <w:rFonts w:ascii="Times New Roman" w:hAnsi="Times New Roman"/>
          <w:sz w:val="24"/>
          <w:szCs w:val="24"/>
          <w:lang w:val="kk-KZ"/>
        </w:rPr>
        <w:t>ment", June 29, 2018, Ulan-Ude and others.</w:t>
      </w:r>
    </w:p>
    <w:p w14:paraId="0C7BFDA5" w14:textId="77777777" w:rsidR="00932B9D" w:rsidRPr="00932B9D" w:rsidRDefault="00932B9D" w:rsidP="00316934">
      <w:pPr>
        <w:tabs>
          <w:tab w:val="left" w:pos="408"/>
        </w:tabs>
        <w:autoSpaceDE w:val="0"/>
        <w:autoSpaceDN w:val="0"/>
        <w:adjustRightInd w:val="0"/>
        <w:ind w:firstLine="567"/>
        <w:contextualSpacing/>
        <w:jc w:val="both"/>
        <w:rPr>
          <w:rFonts w:ascii="Times New Roman" w:hAnsi="Times New Roman"/>
          <w:sz w:val="24"/>
          <w:szCs w:val="24"/>
          <w:shd w:val="clear" w:color="auto" w:fill="FFFFFF"/>
          <w:lang w:val="en-GB"/>
        </w:rPr>
      </w:pPr>
      <w:r w:rsidRPr="00932B9D">
        <w:rPr>
          <w:rFonts w:ascii="Times New Roman" w:hAnsi="Times New Roman"/>
          <w:sz w:val="24"/>
          <w:szCs w:val="24"/>
          <w:shd w:val="clear" w:color="auto" w:fill="FFFFFF"/>
          <w:lang w:val="en-GB"/>
        </w:rPr>
        <w:t>One of the most important factors in the implementation of the educational program is the mechanism for supporting talented students. For students who have achieved some success in the social, educational, scientific work of the university, a presidential scholarship is awarded for achieving the best results. Information about the student is provided to social organizations to support and receive various grants.</w:t>
      </w:r>
    </w:p>
    <w:p w14:paraId="0BBE5C91" w14:textId="77777777" w:rsidR="00932B9D" w:rsidRPr="00932B9D" w:rsidRDefault="00932B9D" w:rsidP="00316934">
      <w:pPr>
        <w:tabs>
          <w:tab w:val="left" w:pos="408"/>
        </w:tabs>
        <w:autoSpaceDE w:val="0"/>
        <w:autoSpaceDN w:val="0"/>
        <w:adjustRightInd w:val="0"/>
        <w:ind w:firstLine="567"/>
        <w:contextualSpacing/>
        <w:jc w:val="both"/>
        <w:rPr>
          <w:rFonts w:ascii="Times New Roman" w:hAnsi="Times New Roman"/>
          <w:sz w:val="24"/>
          <w:szCs w:val="24"/>
          <w:shd w:val="clear" w:color="auto" w:fill="FFFFFF"/>
          <w:lang w:val="en-GB"/>
        </w:rPr>
      </w:pPr>
      <w:r w:rsidRPr="00932B9D">
        <w:rPr>
          <w:rFonts w:ascii="Times New Roman" w:hAnsi="Times New Roman"/>
          <w:sz w:val="24"/>
          <w:szCs w:val="24"/>
          <w:shd w:val="clear" w:color="auto" w:fill="FFFFFF"/>
          <w:lang w:val="en-GB"/>
        </w:rPr>
        <w:t xml:space="preserve">As part of the implementation of the educational program, a feedback system is functioning (there is a feedback tab on the university's website in the rector's blog - http://kgu.kz/blog-rektora ), which provides an operational presentation of information about the results of the assessment of students' knowledge. It operates with the help of the </w:t>
      </w:r>
      <w:r w:rsidRPr="00932B9D">
        <w:rPr>
          <w:rFonts w:ascii="Times New Roman" w:hAnsi="Times New Roman"/>
          <w:sz w:val="24"/>
          <w:szCs w:val="24"/>
          <w:shd w:val="clear" w:color="auto" w:fill="FFFFFF"/>
          <w:lang w:val="en-GB"/>
        </w:rPr>
        <w:lastRenderedPageBreak/>
        <w:t>information and educational environment of the university, which includes a portal and an electronic library. To do this, we use: system resources - a software, technical and organizational complex that provides support for user resources. User resources are a set of subject developments and service tools available to the user. Maintenance is a complex of organizational and technical measures that ensure the functioning of the engineering equipment and networks</w:t>
      </w:r>
    </w:p>
    <w:p w14:paraId="20F1CDF1" w14:textId="77777777" w:rsidR="00FB2AB9" w:rsidRPr="00932B9D" w:rsidRDefault="00FB2AB9" w:rsidP="00FB2AB9">
      <w:pPr>
        <w:tabs>
          <w:tab w:val="left" w:pos="408"/>
        </w:tabs>
        <w:autoSpaceDE w:val="0"/>
        <w:autoSpaceDN w:val="0"/>
        <w:adjustRightInd w:val="0"/>
        <w:ind w:firstLine="567"/>
        <w:contextualSpacing/>
        <w:jc w:val="both"/>
        <w:rPr>
          <w:rFonts w:ascii="Times New Roman" w:hAnsi="Times New Roman"/>
          <w:sz w:val="24"/>
          <w:szCs w:val="24"/>
          <w:lang w:val="en-GB"/>
        </w:rPr>
      </w:pPr>
      <w:r w:rsidRPr="00932B9D">
        <w:rPr>
          <w:rFonts w:ascii="Times New Roman" w:hAnsi="Times New Roman"/>
          <w:sz w:val="24"/>
          <w:szCs w:val="24"/>
          <w:lang w:val="en-GB"/>
        </w:rPr>
        <w:t>The mechanism of feedback with graduates is carried out through the Alumni Association, the formation of a database of graduates, the holding of annual alumni forums.</w:t>
      </w:r>
    </w:p>
    <w:p w14:paraId="777650EB" w14:textId="77777777" w:rsidR="00932B9D" w:rsidRPr="00932B9D" w:rsidRDefault="00FB2AB9" w:rsidP="00FB2AB9">
      <w:pPr>
        <w:tabs>
          <w:tab w:val="left" w:pos="408"/>
        </w:tabs>
        <w:autoSpaceDE w:val="0"/>
        <w:autoSpaceDN w:val="0"/>
        <w:adjustRightInd w:val="0"/>
        <w:contextualSpacing/>
        <w:jc w:val="both"/>
        <w:rPr>
          <w:rFonts w:ascii="Times New Roman" w:hAnsi="Times New Roman"/>
          <w:sz w:val="24"/>
          <w:szCs w:val="24"/>
          <w:lang w:val="en-GB"/>
        </w:rPr>
      </w:pPr>
      <w:r>
        <w:rPr>
          <w:rFonts w:ascii="Times New Roman" w:hAnsi="Times New Roman"/>
          <w:sz w:val="24"/>
          <w:szCs w:val="24"/>
          <w:lang w:val="en-GB"/>
        </w:rPr>
        <w:tab/>
        <w:t xml:space="preserve">   </w:t>
      </w:r>
      <w:r w:rsidR="00932B9D" w:rsidRPr="00932B9D">
        <w:rPr>
          <w:rFonts w:ascii="Times New Roman" w:hAnsi="Times New Roman"/>
          <w:sz w:val="24"/>
          <w:szCs w:val="24"/>
          <w:lang w:val="en-GB"/>
        </w:rPr>
        <w:t xml:space="preserve">The main factor is the monitoring of employment and professional activity of graduates. Monitoring is carried out directly through the department – Career Center – student - enterprise where the graduate works. The rating of the main criteria of the educational program takes into account the qualitative assessment of entrepreneurs in the employment of graduates by the National Chamber of Entrepreneurs "Atameken" and a satisfactory assessment of the educational activities of the university in the implementation of the </w:t>
      </w:r>
      <w:r w:rsidR="00932B9D">
        <w:rPr>
          <w:rFonts w:ascii="Times New Roman" w:hAnsi="Times New Roman"/>
          <w:sz w:val="24"/>
          <w:szCs w:val="24"/>
          <w:lang w:val="en-GB"/>
        </w:rPr>
        <w:t>E</w:t>
      </w:r>
      <w:r w:rsidR="00932B9D" w:rsidRPr="00932B9D">
        <w:rPr>
          <w:rFonts w:ascii="Times New Roman" w:hAnsi="Times New Roman"/>
          <w:sz w:val="24"/>
          <w:szCs w:val="24"/>
          <w:lang w:val="en-GB"/>
        </w:rPr>
        <w:t>P.</w:t>
      </w:r>
    </w:p>
    <w:p w14:paraId="110B3452" w14:textId="77777777" w:rsidR="00FB2AB9" w:rsidRPr="00FB2AB9" w:rsidRDefault="00FB2AB9" w:rsidP="00FB2AB9">
      <w:pPr>
        <w:widowControl/>
        <w:ind w:firstLine="567"/>
        <w:contextualSpacing/>
        <w:jc w:val="both"/>
        <w:rPr>
          <w:rFonts w:ascii="Times New Roman" w:hAnsi="Times New Roman"/>
          <w:sz w:val="24"/>
          <w:szCs w:val="24"/>
          <w:lang w:val="en-GB"/>
        </w:rPr>
      </w:pPr>
      <w:r w:rsidRPr="00FB2AB9">
        <w:rPr>
          <w:rFonts w:ascii="Times New Roman" w:hAnsi="Times New Roman"/>
          <w:sz w:val="24"/>
          <w:szCs w:val="24"/>
          <w:lang w:val="en-GB"/>
        </w:rPr>
        <w:t>In order to determine the level of competence, that is, to assess the competence of a specialist in a particular professional field, Employers' Associations conduct professional certification of students.</w:t>
      </w:r>
    </w:p>
    <w:p w14:paraId="75E2E575" w14:textId="77777777" w:rsidR="00FB2AB9" w:rsidRPr="00FB2AB9" w:rsidRDefault="00FB2AB9" w:rsidP="00FB2AB9">
      <w:pPr>
        <w:widowControl/>
        <w:ind w:firstLine="567"/>
        <w:contextualSpacing/>
        <w:jc w:val="both"/>
        <w:rPr>
          <w:rFonts w:ascii="Times New Roman" w:hAnsi="Times New Roman"/>
          <w:sz w:val="24"/>
          <w:szCs w:val="24"/>
          <w:lang w:val="en-GB"/>
        </w:rPr>
      </w:pPr>
      <w:r w:rsidRPr="00FB2AB9">
        <w:rPr>
          <w:rFonts w:ascii="Times New Roman" w:hAnsi="Times New Roman"/>
          <w:sz w:val="24"/>
          <w:szCs w:val="24"/>
          <w:lang w:val="en-GB"/>
        </w:rPr>
        <w:t>Thus, a graduate of the Master's degree in 2018, Shonia Lyubov Anatolyevna, in 2017, received an auditor's Qualification Certificate (Certificate No. MF 0000495). By the decision of the Qualification Commission of the Union of Auditors of Kazakhstan on certification of candidates for auditors of the Republic of Kazakhstan No. 2 dated October 27, 2017, she was awarded the qualification "Auditor".</w:t>
      </w:r>
    </w:p>
    <w:p w14:paraId="1C89B823" w14:textId="77777777" w:rsidR="00FB2AB9" w:rsidRPr="00FB2AB9" w:rsidRDefault="00FB2AB9" w:rsidP="00FB2AB9">
      <w:pPr>
        <w:widowControl/>
        <w:ind w:firstLine="567"/>
        <w:contextualSpacing/>
        <w:jc w:val="both"/>
        <w:rPr>
          <w:rFonts w:ascii="Times New Roman" w:hAnsi="Times New Roman"/>
          <w:sz w:val="24"/>
          <w:szCs w:val="24"/>
          <w:lang w:val="en-GB"/>
        </w:rPr>
      </w:pPr>
      <w:r w:rsidRPr="00FB2AB9">
        <w:rPr>
          <w:rFonts w:ascii="Times New Roman" w:hAnsi="Times New Roman"/>
          <w:sz w:val="24"/>
          <w:szCs w:val="24"/>
          <w:lang w:val="en-GB"/>
        </w:rPr>
        <w:t xml:space="preserve">Undergraduates of the 1st year of the </w:t>
      </w:r>
      <w:r>
        <w:rPr>
          <w:rFonts w:ascii="Times New Roman" w:hAnsi="Times New Roman"/>
          <w:sz w:val="24"/>
          <w:szCs w:val="24"/>
          <w:lang w:val="en-GB"/>
        </w:rPr>
        <w:t>E</w:t>
      </w:r>
      <w:r w:rsidRPr="00FB2AB9">
        <w:rPr>
          <w:rFonts w:ascii="Times New Roman" w:hAnsi="Times New Roman"/>
          <w:sz w:val="24"/>
          <w:szCs w:val="24"/>
          <w:lang w:val="en-GB"/>
        </w:rPr>
        <w:t>P "Sustainable Agriculture and rural development" Abdulina Almira and Khasenov Zhalgas were trained in the basics of entrepreneurship in the framework of optional 36 hours. These courses were organized and held in the period from September 30 to November 15, 2019 on the basis of the Sh. Ualikhanov KU with the support of the National Chamber of Entrepreneurs "Atameken" together with the Ministry of Education and Science of the Republic of Kazakhstan as part of ongoing initiatives aimed at stimulating entrepreneurial activity of the younger generation. As a result of the courses, the students were awarded certificates signed by the director of the Regional Chamber of Entrepreneurs in Akmola region: Almira Abdulova - certificate No. 034597; Zhalgas Khasenov – certificate No. 034606.</w:t>
      </w:r>
    </w:p>
    <w:p w14:paraId="6A69C94A" w14:textId="77777777" w:rsidR="00932B9D" w:rsidRPr="00932B9D" w:rsidRDefault="00932B9D" w:rsidP="00FB2AB9">
      <w:pPr>
        <w:widowControl/>
        <w:ind w:firstLine="567"/>
        <w:contextualSpacing/>
        <w:jc w:val="both"/>
        <w:rPr>
          <w:rFonts w:ascii="Times New Roman" w:hAnsi="Times New Roman"/>
          <w:b/>
          <w:sz w:val="24"/>
          <w:szCs w:val="24"/>
          <w:lang w:val="en-GB"/>
        </w:rPr>
      </w:pPr>
      <w:r w:rsidRPr="00932B9D">
        <w:rPr>
          <w:rFonts w:ascii="Times New Roman" w:hAnsi="Times New Roman"/>
          <w:b/>
          <w:sz w:val="24"/>
          <w:szCs w:val="24"/>
          <w:lang w:val="en-GB"/>
        </w:rPr>
        <w:t>SWOT ANALYSIS. STUDENTS: ADMISSION, SUPPORT OF ACADEMIC ACHIEVEMENTS, CERTIFICATION</w:t>
      </w:r>
    </w:p>
    <w:p w14:paraId="775C0D05" w14:textId="77777777" w:rsidR="009162FA" w:rsidRPr="006F01A9" w:rsidRDefault="009162FA" w:rsidP="00316934">
      <w:pPr>
        <w:widowControl/>
        <w:ind w:firstLine="567"/>
        <w:contextualSpacing/>
        <w:jc w:val="both"/>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5"/>
        <w:gridCol w:w="4537"/>
      </w:tblGrid>
      <w:tr w:rsidR="00932B9D" w:rsidRPr="00932B9D" w14:paraId="3824DF25" w14:textId="77777777" w:rsidTr="005B6955">
        <w:tc>
          <w:tcPr>
            <w:tcW w:w="4535" w:type="dxa"/>
            <w:shd w:val="clear" w:color="auto" w:fill="auto"/>
          </w:tcPr>
          <w:p w14:paraId="216C83A9" w14:textId="77777777" w:rsidR="00932B9D" w:rsidRPr="007228E2" w:rsidRDefault="00932B9D" w:rsidP="00316934">
            <w:pPr>
              <w:tabs>
                <w:tab w:val="left" w:pos="709"/>
                <w:tab w:val="left" w:pos="8647"/>
              </w:tabs>
              <w:contextualSpacing/>
              <w:jc w:val="both"/>
              <w:rPr>
                <w:rFonts w:ascii="Times New Roman" w:eastAsia="Times New Roman" w:hAnsi="Times New Roman"/>
                <w:b/>
                <w:sz w:val="24"/>
                <w:szCs w:val="24"/>
              </w:rPr>
            </w:pPr>
            <w:r w:rsidRPr="008F34DD">
              <w:rPr>
                <w:rFonts w:ascii="Times New Roman" w:eastAsia="Times New Roman" w:hAnsi="Times New Roman"/>
                <w:b/>
                <w:sz w:val="24"/>
                <w:szCs w:val="24"/>
              </w:rPr>
              <w:t>S</w:t>
            </w:r>
            <w:r w:rsidRPr="007228E2">
              <w:rPr>
                <w:rFonts w:ascii="Times New Roman" w:eastAsia="Times New Roman" w:hAnsi="Times New Roman"/>
                <w:b/>
                <w:sz w:val="24"/>
                <w:szCs w:val="24"/>
              </w:rPr>
              <w:t>trengths (potentially positive internal factors)</w:t>
            </w:r>
          </w:p>
        </w:tc>
        <w:tc>
          <w:tcPr>
            <w:tcW w:w="4537" w:type="dxa"/>
            <w:shd w:val="clear" w:color="auto" w:fill="auto"/>
          </w:tcPr>
          <w:p w14:paraId="5B03B433" w14:textId="77777777" w:rsidR="00932B9D" w:rsidRPr="007228E2" w:rsidRDefault="00932B9D" w:rsidP="00316934">
            <w:pPr>
              <w:tabs>
                <w:tab w:val="left" w:pos="709"/>
                <w:tab w:val="left" w:pos="8647"/>
              </w:tabs>
              <w:contextualSpacing/>
              <w:jc w:val="both"/>
              <w:rPr>
                <w:rFonts w:ascii="Times New Roman" w:eastAsia="Times New Roman" w:hAnsi="Times New Roman"/>
                <w:b/>
                <w:sz w:val="24"/>
                <w:szCs w:val="24"/>
                <w:lang w:val="en-GB"/>
              </w:rPr>
            </w:pPr>
            <w:r w:rsidRPr="008F34DD">
              <w:rPr>
                <w:rFonts w:ascii="Times New Roman" w:eastAsia="Times New Roman" w:hAnsi="Times New Roman"/>
                <w:b/>
                <w:sz w:val="24"/>
                <w:szCs w:val="24"/>
              </w:rPr>
              <w:t>W</w:t>
            </w:r>
            <w:r w:rsidRPr="007228E2">
              <w:rPr>
                <w:rFonts w:ascii="Times New Roman" w:eastAsia="Times New Roman" w:hAnsi="Times New Roman"/>
                <w:b/>
                <w:sz w:val="24"/>
                <w:szCs w:val="24"/>
                <w:lang w:val="en-GB"/>
              </w:rPr>
              <w:t>eaknesses (potentially negative internal factors)</w:t>
            </w:r>
          </w:p>
        </w:tc>
      </w:tr>
      <w:tr w:rsidR="009162FA" w:rsidRPr="00932B9D" w14:paraId="7C4BDD43" w14:textId="77777777" w:rsidTr="005B6955">
        <w:tc>
          <w:tcPr>
            <w:tcW w:w="4535" w:type="dxa"/>
            <w:shd w:val="clear" w:color="auto" w:fill="auto"/>
          </w:tcPr>
          <w:p w14:paraId="79916761" w14:textId="77777777" w:rsidR="00932B9D" w:rsidRPr="00932B9D" w:rsidRDefault="00B90CD0" w:rsidP="00316934">
            <w:pPr>
              <w:contextualSpacing/>
              <w:jc w:val="both"/>
              <w:rPr>
                <w:rFonts w:ascii="Times New Roman" w:eastAsia="Times New Roman" w:hAnsi="Times New Roman"/>
                <w:sz w:val="24"/>
                <w:szCs w:val="24"/>
                <w:lang w:val="en-GB"/>
              </w:rPr>
            </w:pPr>
            <w:r w:rsidRPr="00932B9D">
              <w:rPr>
                <w:rFonts w:ascii="Times New Roman" w:eastAsia="Times New Roman" w:hAnsi="Times New Roman"/>
                <w:sz w:val="24"/>
                <w:szCs w:val="24"/>
                <w:lang w:val="en-GB"/>
              </w:rPr>
              <w:t>-</w:t>
            </w:r>
            <w:r w:rsidR="008E231D" w:rsidRPr="00932B9D">
              <w:rPr>
                <w:rFonts w:ascii="Times New Roman" w:eastAsia="Times New Roman" w:hAnsi="Times New Roman"/>
                <w:sz w:val="24"/>
                <w:szCs w:val="24"/>
                <w:lang w:val="en-GB"/>
              </w:rPr>
              <w:t xml:space="preserve"> </w:t>
            </w:r>
            <w:r w:rsidR="00932B9D" w:rsidRPr="00932B9D">
              <w:rPr>
                <w:rFonts w:ascii="Times New Roman" w:eastAsia="Times New Roman" w:hAnsi="Times New Roman"/>
                <w:sz w:val="24"/>
                <w:szCs w:val="24"/>
                <w:lang w:val="en-GB"/>
              </w:rPr>
              <w:t xml:space="preserve">the management of the </w:t>
            </w:r>
            <w:r w:rsidR="00932B9D">
              <w:rPr>
                <w:rFonts w:ascii="Times New Roman" w:eastAsia="Times New Roman" w:hAnsi="Times New Roman"/>
                <w:sz w:val="24"/>
                <w:szCs w:val="24"/>
                <w:lang w:val="en-GB"/>
              </w:rPr>
              <w:t>E</w:t>
            </w:r>
            <w:r w:rsidR="00932B9D" w:rsidRPr="00932B9D">
              <w:rPr>
                <w:rFonts w:ascii="Times New Roman" w:eastAsia="Times New Roman" w:hAnsi="Times New Roman"/>
                <w:sz w:val="24"/>
                <w:szCs w:val="24"/>
                <w:lang w:val="en-GB"/>
              </w:rPr>
              <w:t>P demonstrated its readiness to provide students with internship places, promote the employment of graduates, and maintain contact with them;</w:t>
            </w:r>
          </w:p>
          <w:p w14:paraId="5A37E561" w14:textId="77777777" w:rsidR="00932B9D" w:rsidRPr="00932B9D" w:rsidRDefault="00932B9D" w:rsidP="00316934">
            <w:pPr>
              <w:contextualSpacing/>
              <w:jc w:val="both"/>
              <w:rPr>
                <w:rFonts w:ascii="Times New Roman" w:eastAsia="Times New Roman" w:hAnsi="Times New Roman"/>
                <w:sz w:val="24"/>
                <w:szCs w:val="24"/>
                <w:lang w:val="en-GB"/>
              </w:rPr>
            </w:pPr>
            <w:r w:rsidRPr="00932B9D">
              <w:rPr>
                <w:rFonts w:ascii="Times New Roman" w:eastAsia="Times New Roman" w:hAnsi="Times New Roman"/>
                <w:sz w:val="24"/>
                <w:szCs w:val="24"/>
                <w:lang w:val="en-GB"/>
              </w:rPr>
              <w:t>- round-the-clock automated access of students to the information resources of the educational portal of the university;</w:t>
            </w:r>
          </w:p>
          <w:p w14:paraId="2D679EDE" w14:textId="77777777" w:rsidR="00932B9D" w:rsidRPr="00932B9D" w:rsidRDefault="00932B9D" w:rsidP="00316934">
            <w:pPr>
              <w:contextualSpacing/>
              <w:jc w:val="both"/>
              <w:rPr>
                <w:rFonts w:ascii="Times New Roman" w:eastAsia="Times New Roman" w:hAnsi="Times New Roman"/>
                <w:sz w:val="24"/>
                <w:szCs w:val="24"/>
                <w:lang w:val="en-GB"/>
              </w:rPr>
            </w:pPr>
            <w:r w:rsidRPr="00932B9D">
              <w:rPr>
                <w:rFonts w:ascii="Times New Roman" w:eastAsia="Times New Roman" w:hAnsi="Times New Roman"/>
                <w:sz w:val="24"/>
                <w:szCs w:val="24"/>
                <w:lang w:val="en-GB"/>
              </w:rPr>
              <w:t>- active participation of students in the work of collegial management bodies of the university, in research activities;</w:t>
            </w:r>
          </w:p>
          <w:p w14:paraId="7B468250" w14:textId="77777777" w:rsidR="009162FA" w:rsidRPr="00932B9D" w:rsidRDefault="00932B9D" w:rsidP="00316934">
            <w:pPr>
              <w:contextualSpacing/>
              <w:jc w:val="both"/>
              <w:rPr>
                <w:rFonts w:ascii="Times New Roman" w:eastAsia="Times New Roman" w:hAnsi="Times New Roman"/>
                <w:sz w:val="28"/>
                <w:szCs w:val="28"/>
                <w:lang w:val="en-GB"/>
              </w:rPr>
            </w:pPr>
            <w:r w:rsidRPr="00932B9D">
              <w:rPr>
                <w:rFonts w:ascii="Times New Roman" w:eastAsia="Times New Roman" w:hAnsi="Times New Roman"/>
                <w:sz w:val="24"/>
                <w:szCs w:val="24"/>
                <w:lang w:val="en-GB"/>
              </w:rPr>
              <w:t xml:space="preserve">- the demand for graduates of the </w:t>
            </w:r>
            <w:r>
              <w:rPr>
                <w:rFonts w:ascii="Times New Roman" w:eastAsia="Times New Roman" w:hAnsi="Times New Roman"/>
                <w:sz w:val="24"/>
                <w:szCs w:val="24"/>
                <w:lang w:val="en-GB"/>
              </w:rPr>
              <w:t>E</w:t>
            </w:r>
            <w:r w:rsidRPr="00932B9D">
              <w:rPr>
                <w:rFonts w:ascii="Times New Roman" w:eastAsia="Times New Roman" w:hAnsi="Times New Roman"/>
                <w:sz w:val="24"/>
                <w:szCs w:val="24"/>
                <w:lang w:val="en-GB"/>
              </w:rPr>
              <w:t>P by enterprises and organizations of the region and the region</w:t>
            </w:r>
          </w:p>
        </w:tc>
        <w:tc>
          <w:tcPr>
            <w:tcW w:w="4537" w:type="dxa"/>
            <w:shd w:val="clear" w:color="auto" w:fill="auto"/>
          </w:tcPr>
          <w:p w14:paraId="5B0224D5" w14:textId="77777777" w:rsidR="009162FA" w:rsidRPr="00932B9D" w:rsidRDefault="0014136F" w:rsidP="00316934">
            <w:pPr>
              <w:widowControl/>
              <w:contextualSpacing/>
              <w:jc w:val="both"/>
              <w:rPr>
                <w:rFonts w:ascii="Times New Roman" w:eastAsia="Times New Roman" w:hAnsi="Times New Roman"/>
                <w:sz w:val="28"/>
                <w:szCs w:val="28"/>
                <w:lang w:val="en-GB"/>
              </w:rPr>
            </w:pPr>
            <w:r w:rsidRPr="00932B9D">
              <w:rPr>
                <w:rFonts w:ascii="Times New Roman" w:eastAsia="Times New Roman" w:hAnsi="Times New Roman"/>
                <w:sz w:val="24"/>
                <w:szCs w:val="24"/>
                <w:lang w:val="en-GB"/>
              </w:rPr>
              <w:t xml:space="preserve">- </w:t>
            </w:r>
            <w:r w:rsidR="00932B9D" w:rsidRPr="00932B9D">
              <w:rPr>
                <w:rFonts w:ascii="Times New Roman" w:eastAsia="Times New Roman" w:hAnsi="Times New Roman"/>
                <w:sz w:val="24"/>
                <w:szCs w:val="24"/>
                <w:lang w:val="en-GB"/>
              </w:rPr>
              <w:t xml:space="preserve"> low activity of undergraduates in internal and external academic mobility programs</w:t>
            </w:r>
          </w:p>
        </w:tc>
      </w:tr>
    </w:tbl>
    <w:p w14:paraId="05744409" w14:textId="77777777" w:rsidR="00866E7E" w:rsidRPr="00932B9D" w:rsidRDefault="00866E7E" w:rsidP="00316934">
      <w:pPr>
        <w:tabs>
          <w:tab w:val="left" w:pos="408"/>
        </w:tabs>
        <w:autoSpaceDE w:val="0"/>
        <w:autoSpaceDN w:val="0"/>
        <w:adjustRightInd w:val="0"/>
        <w:contextualSpacing/>
        <w:jc w:val="both"/>
        <w:rPr>
          <w:rFonts w:eastAsia="MS Mincho"/>
          <w:sz w:val="2"/>
          <w:szCs w:val="2"/>
          <w:lang w:val="en-GB"/>
        </w:rPr>
      </w:pPr>
      <w:r w:rsidRPr="00932B9D">
        <w:rPr>
          <w:rFonts w:ascii="Times New Roman" w:hAnsi="Times New Roman"/>
          <w:sz w:val="24"/>
          <w:szCs w:val="24"/>
          <w:lang w:val="en-GB"/>
        </w:rPr>
        <w:tab/>
      </w:r>
    </w:p>
    <w:p w14:paraId="5862C7F0" w14:textId="77777777" w:rsidR="00866E7E" w:rsidRPr="00932B9D" w:rsidRDefault="00866E7E" w:rsidP="00316934">
      <w:pPr>
        <w:contextualSpacing/>
        <w:rPr>
          <w:rFonts w:eastAsia="MS Mincho"/>
          <w:sz w:val="2"/>
          <w:szCs w:val="2"/>
          <w:lang w:val="en-GB"/>
        </w:rPr>
      </w:pPr>
    </w:p>
    <w:p w14:paraId="609D24A4" w14:textId="77777777" w:rsidR="00866E7E" w:rsidRPr="00932B9D" w:rsidRDefault="00866E7E" w:rsidP="00316934">
      <w:pPr>
        <w:contextualSpacing/>
        <w:rPr>
          <w:rFonts w:eastAsia="MS Mincho"/>
          <w:sz w:val="2"/>
          <w:szCs w:val="2"/>
          <w:lang w:val="en-GB"/>
        </w:rPr>
      </w:pPr>
    </w:p>
    <w:p w14:paraId="07939B59" w14:textId="77777777" w:rsidR="00866E7E" w:rsidRPr="00932B9D" w:rsidRDefault="00866E7E" w:rsidP="00316934">
      <w:pPr>
        <w:contextualSpacing/>
        <w:rPr>
          <w:rFonts w:eastAsia="MS Mincho"/>
          <w:sz w:val="2"/>
          <w:szCs w:val="2"/>
          <w:lang w:val="en-GB"/>
        </w:rPr>
      </w:pPr>
    </w:p>
    <w:p w14:paraId="44BB4ACC" w14:textId="77777777" w:rsidR="00866E7E" w:rsidRPr="00932B9D" w:rsidRDefault="00866E7E" w:rsidP="00316934">
      <w:pPr>
        <w:contextualSpacing/>
        <w:rPr>
          <w:rFonts w:eastAsia="MS Mincho"/>
          <w:sz w:val="2"/>
          <w:szCs w:val="2"/>
          <w:lang w:val="en-GB"/>
        </w:rPr>
      </w:pPr>
    </w:p>
    <w:p w14:paraId="6031470E" w14:textId="77777777" w:rsidR="00FB2AB9" w:rsidRDefault="00FB2AB9" w:rsidP="00316934">
      <w:pPr>
        <w:pStyle w:val="2"/>
        <w:spacing w:before="0" w:after="0"/>
        <w:ind w:firstLine="567"/>
        <w:contextualSpacing/>
        <w:jc w:val="both"/>
        <w:rPr>
          <w:rFonts w:ascii="Times New Roman" w:hAnsi="Times New Roman"/>
          <w:b w:val="0"/>
          <w:bCs w:val="0"/>
          <w:i w:val="0"/>
          <w:iCs w:val="0"/>
          <w:sz w:val="24"/>
          <w:szCs w:val="24"/>
          <w:lang w:val="en-US"/>
        </w:rPr>
      </w:pPr>
    </w:p>
    <w:p w14:paraId="5D7FC0D8" w14:textId="77777777" w:rsidR="0093723A" w:rsidRPr="002E3941" w:rsidRDefault="002E3941" w:rsidP="00316934">
      <w:pPr>
        <w:pStyle w:val="2"/>
        <w:spacing w:before="0" w:after="0"/>
        <w:ind w:firstLine="567"/>
        <w:contextualSpacing/>
        <w:jc w:val="both"/>
        <w:rPr>
          <w:rFonts w:ascii="Times New Roman" w:hAnsi="Times New Roman"/>
          <w:b w:val="0"/>
          <w:bCs w:val="0"/>
          <w:i w:val="0"/>
          <w:iCs w:val="0"/>
          <w:sz w:val="24"/>
          <w:szCs w:val="24"/>
          <w:lang w:val="en-US"/>
        </w:rPr>
      </w:pPr>
      <w:r w:rsidRPr="002E3941">
        <w:rPr>
          <w:rFonts w:ascii="Times New Roman" w:hAnsi="Times New Roman"/>
          <w:b w:val="0"/>
          <w:bCs w:val="0"/>
          <w:i w:val="0"/>
          <w:iCs w:val="0"/>
          <w:sz w:val="24"/>
          <w:szCs w:val="24"/>
          <w:lang w:val="en-US"/>
        </w:rPr>
        <w:t>Standard</w:t>
      </w:r>
      <w:r w:rsidRPr="002E3941">
        <w:rPr>
          <w:rFonts w:ascii="Times New Roman" w:hAnsi="Times New Roman"/>
          <w:b w:val="0"/>
          <w:bCs w:val="0"/>
          <w:i w:val="0"/>
          <w:iCs w:val="0"/>
          <w:sz w:val="24"/>
          <w:szCs w:val="24"/>
          <w:lang w:val="en-GB"/>
        </w:rPr>
        <w:t xml:space="preserve"> 5. </w:t>
      </w:r>
      <w:r w:rsidRPr="002E3941">
        <w:rPr>
          <w:rFonts w:ascii="Times New Roman" w:hAnsi="Times New Roman"/>
          <w:b w:val="0"/>
          <w:bCs w:val="0"/>
          <w:i w:val="0"/>
          <w:iCs w:val="0"/>
          <w:sz w:val="24"/>
          <w:szCs w:val="24"/>
          <w:lang w:val="en-US"/>
        </w:rPr>
        <w:t>TEACHING STAFF</w:t>
      </w:r>
    </w:p>
    <w:p w14:paraId="091619BB" w14:textId="77777777" w:rsidR="002E3941" w:rsidRDefault="002E3941" w:rsidP="00316934">
      <w:pPr>
        <w:suppressAutoHyphens/>
        <w:ind w:firstLine="567"/>
        <w:contextualSpacing/>
        <w:jc w:val="both"/>
        <w:rPr>
          <w:lang w:val="en-GB" w:eastAsia="ru-RU"/>
        </w:rPr>
      </w:pPr>
    </w:p>
    <w:p w14:paraId="2FE5C6B1" w14:textId="77777777" w:rsidR="002E3941" w:rsidRPr="002E3941" w:rsidRDefault="002E3941" w:rsidP="00316934">
      <w:pPr>
        <w:suppressAutoHyphens/>
        <w:ind w:firstLine="567"/>
        <w:contextualSpacing/>
        <w:jc w:val="both"/>
        <w:rPr>
          <w:rFonts w:ascii="Times New Roman" w:eastAsia="Andale Sans UI" w:hAnsi="Times New Roman"/>
          <w:kern w:val="1"/>
          <w:sz w:val="24"/>
          <w:szCs w:val="24"/>
          <w:lang w:val="en-GB" w:eastAsia="ar-SA"/>
        </w:rPr>
      </w:pPr>
      <w:r w:rsidRPr="002E3941">
        <w:rPr>
          <w:rFonts w:ascii="Times New Roman" w:eastAsia="Andale Sans UI" w:hAnsi="Times New Roman"/>
          <w:kern w:val="1"/>
          <w:sz w:val="24"/>
          <w:szCs w:val="24"/>
          <w:lang w:val="en-GB" w:eastAsia="ar-SA"/>
        </w:rPr>
        <w:t>In order to develop teaching staff and employees, the university ensures the development of a Personnel policy that combines approaches, methods and tools of personnel management, taking into account the best experience in the field of personnel management, and forming a unified approach and system of values of the university in the field of personnel management. The university's activity on the development of the potential of teachers is aimed at changing its role in accordance with the transition to student-oriented education.</w:t>
      </w:r>
    </w:p>
    <w:p w14:paraId="1D045124" w14:textId="77777777" w:rsidR="002E3941" w:rsidRPr="002E3941" w:rsidRDefault="002E3941" w:rsidP="00316934">
      <w:pPr>
        <w:suppressAutoHyphens/>
        <w:ind w:firstLine="567"/>
        <w:contextualSpacing/>
        <w:jc w:val="both"/>
        <w:rPr>
          <w:rFonts w:ascii="Times New Roman" w:eastAsia="Andale Sans UI" w:hAnsi="Times New Roman"/>
          <w:kern w:val="1"/>
          <w:sz w:val="24"/>
          <w:szCs w:val="24"/>
          <w:lang w:val="en-GB" w:eastAsia="ar-SA"/>
        </w:rPr>
      </w:pPr>
      <w:r w:rsidRPr="002E3941">
        <w:rPr>
          <w:rFonts w:ascii="Times New Roman" w:eastAsia="Andale Sans UI" w:hAnsi="Times New Roman"/>
          <w:kern w:val="1"/>
          <w:sz w:val="24"/>
          <w:szCs w:val="24"/>
          <w:lang w:val="en-GB" w:eastAsia="ar-SA"/>
        </w:rPr>
        <w:t xml:space="preserve">Personnel policy of </w:t>
      </w:r>
      <w:r>
        <w:rPr>
          <w:rFonts w:ascii="Times New Roman" w:eastAsia="Andale Sans UI" w:hAnsi="Times New Roman"/>
          <w:kern w:val="1"/>
          <w:sz w:val="24"/>
          <w:szCs w:val="24"/>
          <w:lang w:val="en-GB" w:eastAsia="ar-SA"/>
        </w:rPr>
        <w:t>Sh.</w:t>
      </w:r>
      <w:r w:rsidRPr="002E3941">
        <w:rPr>
          <w:rFonts w:ascii="Times New Roman" w:eastAsia="Andale Sans UI" w:hAnsi="Times New Roman"/>
          <w:kern w:val="1"/>
          <w:sz w:val="24"/>
          <w:szCs w:val="24"/>
          <w:lang w:val="en-GB" w:eastAsia="ar-SA"/>
        </w:rPr>
        <w:t>Ualikhanov Kokshetau University (approved by the Rector of the University on 04.10.21) was developed in accordance with the Strategic Development Plan of the NAO "Sh.Ualikhanov KU for 2020-2024</w:t>
      </w:r>
      <w:r>
        <w:rPr>
          <w:rFonts w:ascii="Times New Roman" w:eastAsia="Andale Sans UI" w:hAnsi="Times New Roman"/>
          <w:kern w:val="1"/>
          <w:sz w:val="24"/>
          <w:szCs w:val="24"/>
          <w:lang w:val="en-GB" w:eastAsia="ar-SA"/>
        </w:rPr>
        <w:t>”</w:t>
      </w:r>
      <w:r w:rsidRPr="002E3941">
        <w:rPr>
          <w:rFonts w:ascii="Times New Roman" w:eastAsia="Andale Sans UI" w:hAnsi="Times New Roman"/>
          <w:kern w:val="1"/>
          <w:sz w:val="24"/>
          <w:szCs w:val="24"/>
          <w:lang w:val="en-GB" w:eastAsia="ar-SA"/>
        </w:rPr>
        <w:t xml:space="preserve"> .</w:t>
      </w:r>
    </w:p>
    <w:p w14:paraId="49A98794" w14:textId="77777777" w:rsidR="0093723A" w:rsidRPr="00F83C94" w:rsidRDefault="0093723A" w:rsidP="00316934">
      <w:pPr>
        <w:suppressAutoHyphens/>
        <w:ind w:firstLine="567"/>
        <w:contextualSpacing/>
        <w:jc w:val="both"/>
        <w:rPr>
          <w:rFonts w:ascii="Times New Roman" w:eastAsia="Andale Sans UI" w:hAnsi="Times New Roman"/>
          <w:kern w:val="1"/>
          <w:sz w:val="24"/>
          <w:szCs w:val="24"/>
          <w:lang w:val="en-GB" w:eastAsia="ar-SA"/>
        </w:rPr>
      </w:pPr>
      <w:r w:rsidRPr="00F83C94">
        <w:rPr>
          <w:rFonts w:ascii="Times New Roman" w:eastAsia="Andale Sans UI" w:hAnsi="Times New Roman"/>
          <w:kern w:val="1"/>
          <w:sz w:val="24"/>
          <w:szCs w:val="24"/>
          <w:lang w:val="en-GB" w:eastAsia="ar-SA"/>
        </w:rPr>
        <w:t>(</w:t>
      </w:r>
      <w:hyperlink r:id="rId30" w:history="1">
        <w:r w:rsidRPr="00F83C94">
          <w:rPr>
            <w:rFonts w:ascii="Times New Roman" w:eastAsia="Andale Sans UI" w:hAnsi="Times New Roman"/>
            <w:color w:val="000080"/>
            <w:kern w:val="1"/>
            <w:sz w:val="24"/>
            <w:szCs w:val="24"/>
            <w:u w:val="single"/>
            <w:lang w:val="en-GB" w:eastAsia="ar-SA"/>
          </w:rPr>
          <w:t>https://shokan.edu.kz/documents/?search=&amp;document_category=19</w:t>
        </w:r>
      </w:hyperlink>
      <w:r w:rsidRPr="00F83C94">
        <w:rPr>
          <w:rFonts w:ascii="Times New Roman" w:eastAsia="Andale Sans UI" w:hAnsi="Times New Roman"/>
          <w:kern w:val="1"/>
          <w:sz w:val="24"/>
          <w:szCs w:val="24"/>
          <w:lang w:val="en-GB" w:eastAsia="ar-SA"/>
        </w:rPr>
        <w:t xml:space="preserve"> ).</w:t>
      </w:r>
    </w:p>
    <w:p w14:paraId="07C306C5" w14:textId="77777777" w:rsidR="00570F58" w:rsidRPr="00570F58" w:rsidRDefault="00570F58" w:rsidP="00316934">
      <w:pPr>
        <w:widowControl/>
        <w:tabs>
          <w:tab w:val="left" w:pos="9639"/>
        </w:tabs>
        <w:autoSpaceDE w:val="0"/>
        <w:autoSpaceDN w:val="0"/>
        <w:adjustRightInd w:val="0"/>
        <w:ind w:firstLine="567"/>
        <w:contextualSpacing/>
        <w:jc w:val="both"/>
        <w:rPr>
          <w:rFonts w:ascii="Times New Roman" w:eastAsia="Times New Roman" w:hAnsi="Times New Roman"/>
          <w:sz w:val="24"/>
          <w:szCs w:val="24"/>
          <w:lang w:val="en-GB" w:eastAsia="ru-RU"/>
        </w:rPr>
      </w:pPr>
      <w:r w:rsidRPr="00570F58">
        <w:rPr>
          <w:rFonts w:ascii="Times New Roman" w:eastAsia="Times New Roman" w:hAnsi="Times New Roman"/>
          <w:sz w:val="24"/>
          <w:szCs w:val="24"/>
          <w:lang w:val="en-GB" w:eastAsia="ru-RU"/>
        </w:rPr>
        <w:t>Admission of the teaching staff is carried out on a competitive basis. For this purpose, the university has developed Rules for the competitive replacement of positions of the teaching staff and researchers of the Non-profit Joint-Stock Company "Kokshetau University named after Sh. Ualikhanov" (approved by the decision of the Board of Directors dated 02/15/2021, Minutes No. 5). This document is available on the official website of the university:</w:t>
      </w:r>
    </w:p>
    <w:p w14:paraId="5FE76A6A" w14:textId="77777777" w:rsidR="0093723A" w:rsidRPr="00F83C94" w:rsidRDefault="0093723A" w:rsidP="00316934">
      <w:pPr>
        <w:widowControl/>
        <w:tabs>
          <w:tab w:val="left" w:pos="9639"/>
        </w:tabs>
        <w:autoSpaceDE w:val="0"/>
        <w:autoSpaceDN w:val="0"/>
        <w:adjustRightInd w:val="0"/>
        <w:ind w:firstLine="567"/>
        <w:contextualSpacing/>
        <w:jc w:val="both"/>
        <w:rPr>
          <w:rFonts w:ascii="Times New Roman" w:eastAsia="Times New Roman" w:hAnsi="Times New Roman"/>
          <w:sz w:val="24"/>
          <w:szCs w:val="24"/>
          <w:lang w:val="en-GB" w:eastAsia="ru-RU"/>
        </w:rPr>
      </w:pPr>
      <w:r w:rsidRPr="00F83C94">
        <w:rPr>
          <w:rFonts w:ascii="Times New Roman" w:eastAsia="Times New Roman" w:hAnsi="Times New Roman"/>
          <w:sz w:val="24"/>
          <w:szCs w:val="24"/>
          <w:lang w:val="en-GB" w:eastAsia="ru-RU"/>
        </w:rPr>
        <w:t>(</w:t>
      </w:r>
      <w:hyperlink r:id="rId31" w:history="1">
        <w:r w:rsidRPr="00F83C94">
          <w:rPr>
            <w:rFonts w:ascii="Times New Roman" w:eastAsia="Times New Roman" w:hAnsi="Times New Roman"/>
            <w:color w:val="000080"/>
            <w:sz w:val="24"/>
            <w:szCs w:val="24"/>
            <w:u w:val="single"/>
            <w:lang w:val="en-GB" w:eastAsia="ru-RU"/>
          </w:rPr>
          <w:t>https://shokan.edu.kz/documents/?document_category=20</w:t>
        </w:r>
      </w:hyperlink>
      <w:r w:rsidRPr="00F83C94">
        <w:rPr>
          <w:rFonts w:ascii="Times New Roman" w:eastAsia="Andale Sans UI" w:hAnsi="Times New Roman"/>
          <w:kern w:val="1"/>
          <w:sz w:val="24"/>
          <w:szCs w:val="24"/>
          <w:lang w:val="en-GB" w:eastAsia="ar-SA"/>
        </w:rPr>
        <w:t>)</w:t>
      </w:r>
      <w:r w:rsidRPr="00F83C94">
        <w:rPr>
          <w:rFonts w:ascii="Times New Roman" w:eastAsia="Times New Roman" w:hAnsi="Times New Roman"/>
          <w:sz w:val="24"/>
          <w:szCs w:val="24"/>
          <w:lang w:val="en-GB" w:eastAsia="ru-RU"/>
        </w:rPr>
        <w:t xml:space="preserve">.  </w:t>
      </w:r>
    </w:p>
    <w:p w14:paraId="4BEA3CD9" w14:textId="77777777" w:rsidR="00570F58" w:rsidRPr="00570F58" w:rsidRDefault="00570F58" w:rsidP="00316934">
      <w:pPr>
        <w:tabs>
          <w:tab w:val="left" w:pos="709"/>
          <w:tab w:val="left" w:pos="9638"/>
        </w:tabs>
        <w:suppressAutoHyphens/>
        <w:ind w:firstLine="567"/>
        <w:contextualSpacing/>
        <w:jc w:val="both"/>
        <w:rPr>
          <w:rFonts w:ascii="Times New Roman" w:eastAsia="Andale Sans UI" w:hAnsi="Times New Roman"/>
          <w:color w:val="141414"/>
          <w:kern w:val="1"/>
          <w:sz w:val="24"/>
          <w:szCs w:val="24"/>
          <w:shd w:val="clear" w:color="auto" w:fill="FFFFFF"/>
          <w:lang w:val="en-GB" w:eastAsia="ar-SA"/>
        </w:rPr>
      </w:pPr>
      <w:r w:rsidRPr="00570F58">
        <w:rPr>
          <w:rFonts w:ascii="Times New Roman" w:eastAsia="Andale Sans UI" w:hAnsi="Times New Roman"/>
          <w:color w:val="141414"/>
          <w:kern w:val="1"/>
          <w:sz w:val="24"/>
          <w:szCs w:val="24"/>
          <w:shd w:val="clear" w:color="auto" w:fill="FFFFFF"/>
          <w:lang w:val="en-GB" w:eastAsia="ar-SA"/>
        </w:rPr>
        <w:t>Information about the competition and the availability of a vacant position of the teaching staff and researchers is published in periodicals of the Republic of Kazakhstan and on the official website of the University (https://shokan.edu.kz /). Applications for the competition of vacant positions are submitted no later than 30 calendar days from the date of publication of the announcement. The information includes the name of the vacant position and the requirements for experience and qualifications. Consideration of applications for vacant positions is carried out by the competition commission.</w:t>
      </w:r>
    </w:p>
    <w:p w14:paraId="742D3096" w14:textId="77777777" w:rsidR="00570F58" w:rsidRPr="00570F58" w:rsidRDefault="00570F58" w:rsidP="00316934">
      <w:pPr>
        <w:tabs>
          <w:tab w:val="left" w:pos="709"/>
          <w:tab w:val="left" w:pos="9638"/>
        </w:tabs>
        <w:suppressAutoHyphens/>
        <w:ind w:firstLine="567"/>
        <w:contextualSpacing/>
        <w:jc w:val="both"/>
        <w:rPr>
          <w:rFonts w:ascii="Times New Roman" w:eastAsia="Andale Sans UI" w:hAnsi="Times New Roman"/>
          <w:color w:val="141414"/>
          <w:kern w:val="1"/>
          <w:sz w:val="24"/>
          <w:szCs w:val="24"/>
          <w:shd w:val="clear" w:color="auto" w:fill="FFFFFF"/>
          <w:lang w:val="en-GB" w:eastAsia="ar-SA"/>
        </w:rPr>
      </w:pPr>
      <w:r w:rsidRPr="00570F58">
        <w:rPr>
          <w:rFonts w:ascii="Times New Roman" w:eastAsia="Andale Sans UI" w:hAnsi="Times New Roman"/>
          <w:color w:val="141414"/>
          <w:kern w:val="1"/>
          <w:sz w:val="24"/>
          <w:szCs w:val="24"/>
          <w:shd w:val="clear" w:color="auto" w:fill="FFFFFF"/>
          <w:lang w:val="en-GB" w:eastAsia="ar-SA"/>
        </w:rPr>
        <w:t>Based on the results of the commission's work, a recommendation is formed for the rector of the university on the possibility of concluding an employment contract. Activities in this direction are regulated by the internal Documented procedure "Personnel Management" (QMS DP 05-2020 Personnel Management)</w:t>
      </w:r>
    </w:p>
    <w:p w14:paraId="04ADEFF2" w14:textId="77777777" w:rsidR="0093723A" w:rsidRPr="00570F58" w:rsidRDefault="0093723A" w:rsidP="00316934">
      <w:pPr>
        <w:tabs>
          <w:tab w:val="left" w:pos="709"/>
          <w:tab w:val="left" w:pos="9638"/>
        </w:tabs>
        <w:suppressAutoHyphens/>
        <w:contextualSpacing/>
        <w:jc w:val="both"/>
        <w:rPr>
          <w:rFonts w:ascii="Times New Roman" w:eastAsia="Andale Sans UI" w:hAnsi="Times New Roman"/>
          <w:kern w:val="1"/>
          <w:sz w:val="24"/>
          <w:szCs w:val="24"/>
          <w:lang w:val="en-GB" w:eastAsia="ar-SA"/>
        </w:rPr>
      </w:pPr>
      <w:r w:rsidRPr="00570F58">
        <w:rPr>
          <w:rFonts w:ascii="Times New Roman" w:eastAsia="Andale Sans UI" w:hAnsi="Times New Roman"/>
          <w:color w:val="141414"/>
          <w:kern w:val="1"/>
          <w:sz w:val="24"/>
          <w:szCs w:val="24"/>
          <w:shd w:val="clear" w:color="auto" w:fill="FFFFFF"/>
          <w:lang w:val="en-GB" w:eastAsia="ar-SA"/>
        </w:rPr>
        <w:t>(</w:t>
      </w:r>
      <w:hyperlink r:id="rId32" w:history="1">
        <w:r w:rsidRPr="00570F58">
          <w:rPr>
            <w:rFonts w:ascii="Times New Roman" w:eastAsia="Andale Sans UI" w:hAnsi="Times New Roman"/>
            <w:color w:val="000080"/>
            <w:kern w:val="1"/>
            <w:sz w:val="24"/>
            <w:szCs w:val="24"/>
            <w:u w:val="single"/>
            <w:shd w:val="clear" w:color="auto" w:fill="FFFFFF"/>
            <w:lang w:val="en-GB" w:eastAsia="ar-SA"/>
          </w:rPr>
          <w:t>https://shokan.edu.kz/documents/?page=7&amp;search=&amp;document_category=14</w:t>
        </w:r>
      </w:hyperlink>
      <w:r w:rsidRPr="00570F58">
        <w:rPr>
          <w:rFonts w:ascii="Times New Roman" w:eastAsia="Andale Sans UI" w:hAnsi="Times New Roman"/>
          <w:color w:val="141414"/>
          <w:kern w:val="1"/>
          <w:sz w:val="24"/>
          <w:szCs w:val="24"/>
          <w:shd w:val="clear" w:color="auto" w:fill="FFFFFF"/>
          <w:lang w:val="en-GB" w:eastAsia="ar-SA"/>
        </w:rPr>
        <w:t>).</w:t>
      </w:r>
    </w:p>
    <w:p w14:paraId="1FDAB75C" w14:textId="77777777" w:rsidR="00570F58" w:rsidRPr="00570F58" w:rsidRDefault="00570F58" w:rsidP="00316934">
      <w:pPr>
        <w:suppressAutoHyphens/>
        <w:ind w:firstLine="567"/>
        <w:contextualSpacing/>
        <w:jc w:val="both"/>
        <w:rPr>
          <w:rFonts w:ascii="Times New Roman" w:eastAsia="Andale Sans UI" w:hAnsi="Times New Roman"/>
          <w:spacing w:val="4"/>
          <w:kern w:val="1"/>
          <w:sz w:val="24"/>
          <w:szCs w:val="24"/>
          <w:shd w:val="clear" w:color="auto" w:fill="FFFFFF"/>
          <w:lang w:val="en-GB" w:eastAsia="ar-SA"/>
        </w:rPr>
      </w:pPr>
      <w:r w:rsidRPr="00570F58">
        <w:rPr>
          <w:rFonts w:ascii="Times New Roman" w:eastAsia="Andale Sans UI" w:hAnsi="Times New Roman"/>
          <w:spacing w:val="4"/>
          <w:kern w:val="1"/>
          <w:sz w:val="24"/>
          <w:szCs w:val="24"/>
          <w:shd w:val="clear" w:color="auto" w:fill="FFFFFF"/>
          <w:lang w:val="en-GB" w:eastAsia="ar-SA"/>
        </w:rPr>
        <w:t>In order to develop, retain and promote talented and qualified employees, the University creates and maintains a personnel reserve system.</w:t>
      </w:r>
    </w:p>
    <w:p w14:paraId="24B910DA" w14:textId="77777777" w:rsidR="00570F58" w:rsidRPr="00570F58" w:rsidRDefault="00570F58" w:rsidP="00316934">
      <w:pPr>
        <w:suppressAutoHyphens/>
        <w:ind w:firstLine="567"/>
        <w:contextualSpacing/>
        <w:jc w:val="both"/>
        <w:rPr>
          <w:rFonts w:ascii="Times New Roman" w:eastAsia="Andale Sans UI" w:hAnsi="Times New Roman"/>
          <w:spacing w:val="4"/>
          <w:kern w:val="1"/>
          <w:sz w:val="24"/>
          <w:szCs w:val="24"/>
          <w:shd w:val="clear" w:color="auto" w:fill="FFFFFF"/>
          <w:lang w:val="en-GB" w:eastAsia="ar-SA"/>
        </w:rPr>
      </w:pPr>
      <w:r w:rsidRPr="00570F58">
        <w:rPr>
          <w:rFonts w:ascii="Times New Roman" w:eastAsia="Andale Sans UI" w:hAnsi="Times New Roman"/>
          <w:spacing w:val="4"/>
          <w:kern w:val="1"/>
          <w:sz w:val="24"/>
          <w:szCs w:val="24"/>
          <w:shd w:val="clear" w:color="auto" w:fill="FFFFFF"/>
          <w:lang w:val="en-GB" w:eastAsia="ar-SA"/>
        </w:rPr>
        <w:t>The teaching staff is the core of any educational program.</w:t>
      </w:r>
    </w:p>
    <w:p w14:paraId="6AC83929" w14:textId="77777777" w:rsidR="00570F58" w:rsidRPr="00570F58" w:rsidRDefault="00570F58" w:rsidP="00316934">
      <w:pPr>
        <w:suppressAutoHyphens/>
        <w:ind w:firstLine="567"/>
        <w:contextualSpacing/>
        <w:jc w:val="both"/>
        <w:rPr>
          <w:rFonts w:ascii="Times New Roman" w:eastAsia="Andale Sans UI" w:hAnsi="Times New Roman"/>
          <w:spacing w:val="4"/>
          <w:kern w:val="1"/>
          <w:sz w:val="24"/>
          <w:szCs w:val="24"/>
          <w:shd w:val="clear" w:color="auto" w:fill="FFFFFF"/>
          <w:lang w:val="en-GB" w:eastAsia="ar-SA"/>
        </w:rPr>
      </w:pPr>
      <w:r w:rsidRPr="00570F58">
        <w:rPr>
          <w:rFonts w:ascii="Times New Roman" w:eastAsia="Andale Sans UI" w:hAnsi="Times New Roman"/>
          <w:spacing w:val="4"/>
          <w:kern w:val="1"/>
          <w:sz w:val="24"/>
          <w:szCs w:val="24"/>
          <w:shd w:val="clear" w:color="auto" w:fill="FFFFFF"/>
          <w:lang w:val="en-GB" w:eastAsia="ar-SA"/>
        </w:rPr>
        <w:t>Each teacher, when admitted to work, familiarizes himself with job descriptions, as evidenced by the familiarization sheets. Recruitment and assignment of responsibilities are carried out in accordance with clearly defined qualification requirements developed by the university in accordance with the labor legislation of the country. The university has an effective functioning of such personnel management mechanisms as motivation, i.e. a regulation has been developed on the establishment of an annual supplement to the basic salary, which financially motivates the employee:</w:t>
      </w:r>
    </w:p>
    <w:p w14:paraId="1E45BC0E"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xml:space="preserve">- QMS </w:t>
      </w:r>
      <w:r>
        <w:rPr>
          <w:rFonts w:ascii="Times New Roman" w:eastAsia="Andale Sans UI" w:hAnsi="Times New Roman"/>
          <w:kern w:val="1"/>
          <w:sz w:val="24"/>
          <w:szCs w:val="24"/>
          <w:lang w:val="en-GB" w:eastAsia="ar-SA"/>
        </w:rPr>
        <w:t>R</w:t>
      </w:r>
      <w:r w:rsidRPr="00570F58">
        <w:rPr>
          <w:rFonts w:ascii="Times New Roman" w:eastAsia="Andale Sans UI" w:hAnsi="Times New Roman"/>
          <w:kern w:val="1"/>
          <w:sz w:val="24"/>
          <w:szCs w:val="24"/>
          <w:lang w:val="kk-KZ" w:eastAsia="ar-SA"/>
        </w:rPr>
        <w:t xml:space="preserve"> 3.06-2021 Regulations on bonuses, surcharges and financial assistance to employees (approved 12.03.2021);</w:t>
      </w:r>
    </w:p>
    <w:p w14:paraId="744C16C3"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xml:space="preserve">- QMS </w:t>
      </w:r>
      <w:r>
        <w:rPr>
          <w:rFonts w:ascii="Times New Roman" w:eastAsia="Andale Sans UI" w:hAnsi="Times New Roman"/>
          <w:kern w:val="1"/>
          <w:sz w:val="24"/>
          <w:szCs w:val="24"/>
          <w:lang w:val="en-GB" w:eastAsia="ar-SA"/>
        </w:rPr>
        <w:t>R</w:t>
      </w:r>
      <w:r w:rsidRPr="00570F58">
        <w:rPr>
          <w:rFonts w:ascii="Times New Roman" w:eastAsia="Andale Sans UI" w:hAnsi="Times New Roman"/>
          <w:kern w:val="1"/>
          <w:sz w:val="24"/>
          <w:szCs w:val="24"/>
          <w:lang w:val="kk-KZ" w:eastAsia="ar-SA"/>
        </w:rPr>
        <w:t xml:space="preserve"> 3.07-2021 Regulations on remuneration and motivation of employees (approved on 11.05.2021).</w:t>
      </w:r>
    </w:p>
    <w:p w14:paraId="26122117"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The main activities of the department, job descriptions of the head of the department, professors, associate professors, assistant professors, lecturers, assistant lecturers are prescribed in the regulations on the department.</w:t>
      </w:r>
    </w:p>
    <w:p w14:paraId="208C38B6" w14:textId="77777777" w:rsidR="00570F58" w:rsidRPr="008F34DD"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xml:space="preserve">The number of teaching staff conducting classes in cycles of basic and specialized disciplines under the educational program 7M04103 "Sustainable agriculture and rural </w:t>
      </w:r>
      <w:r w:rsidRPr="00570F58">
        <w:rPr>
          <w:rFonts w:ascii="Times New Roman" w:eastAsia="Andale Sans UI" w:hAnsi="Times New Roman"/>
          <w:kern w:val="1"/>
          <w:sz w:val="24"/>
          <w:szCs w:val="24"/>
          <w:lang w:val="kk-KZ" w:eastAsia="ar-SA"/>
        </w:rPr>
        <w:lastRenderedPageBreak/>
        <w:t>development":</w:t>
      </w:r>
    </w:p>
    <w:p w14:paraId="3E68714A"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in the 2017-2018 academic year - 13 people, 10 of them with academic degrees (or 77%). The average age of teaching staff in the 2017-2018 academic year is 45 years.</w:t>
      </w:r>
    </w:p>
    <w:p w14:paraId="47CEEF30"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in the 2018-2019 academic year - 14 people, 11 of them with academic degrees (or 78.6%). The average age of teaching staff in the 2018-2019 academic year is 46 years.</w:t>
      </w:r>
    </w:p>
    <w:p w14:paraId="68BACCF7"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in the 2019-2020 academic year - 14 people, 11 of them with academic degrees (or 78.6%). The average age of teaching staff in the 2019-2020 academic year is 47 years.</w:t>
      </w:r>
    </w:p>
    <w:p w14:paraId="61561956"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in the 2020-2021 academic year - 13 people, 10 of them with academic degrees (or 77%). The average age of teaching staff in the 2020-2021 academic year is 48 years.</w:t>
      </w:r>
    </w:p>
    <w:p w14:paraId="3F16F0E1" w14:textId="77777777" w:rsidR="00D45A96" w:rsidRPr="00570F58" w:rsidRDefault="00570F58" w:rsidP="00316934">
      <w:pPr>
        <w:suppressAutoHyphens/>
        <w:ind w:firstLine="567"/>
        <w:contextualSpacing/>
        <w:jc w:val="both"/>
        <w:rPr>
          <w:rFonts w:ascii="Times New Roman" w:eastAsia="Andale Sans UI" w:hAnsi="Times New Roman"/>
          <w:kern w:val="1"/>
          <w:sz w:val="24"/>
          <w:szCs w:val="24"/>
          <w:lang w:val="kk-KZ" w:eastAsia="ar-SA"/>
        </w:rPr>
      </w:pPr>
      <w:r w:rsidRPr="00570F58">
        <w:rPr>
          <w:rFonts w:ascii="Times New Roman" w:eastAsia="Andale Sans UI" w:hAnsi="Times New Roman"/>
          <w:kern w:val="1"/>
          <w:sz w:val="24"/>
          <w:szCs w:val="24"/>
          <w:lang w:val="kk-KZ" w:eastAsia="ar-SA"/>
        </w:rPr>
        <w:t>- in the 2021-2022 academic year - 14 people, 10 of them with academic degrees (or 71.4%). The average age of teaching staff in the 2021-2022 academic year is 49 years.</w:t>
      </w:r>
    </w:p>
    <w:p w14:paraId="6E23AC25"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en-GB" w:eastAsia="ar-SA"/>
        </w:rPr>
      </w:pPr>
      <w:r w:rsidRPr="00570F58">
        <w:rPr>
          <w:rFonts w:ascii="Times New Roman" w:eastAsia="Andale Sans UI" w:hAnsi="Times New Roman"/>
          <w:kern w:val="1"/>
          <w:sz w:val="24"/>
          <w:szCs w:val="24"/>
          <w:lang w:val="en-GB" w:eastAsia="ar-SA"/>
        </w:rPr>
        <w:t xml:space="preserve">Doctors and candidates of sciences, as well as experienced teaching staff from among the masters, participate in the implementation of </w:t>
      </w:r>
      <w:r>
        <w:rPr>
          <w:rFonts w:ascii="Times New Roman" w:eastAsia="Andale Sans UI" w:hAnsi="Times New Roman"/>
          <w:kern w:val="1"/>
          <w:sz w:val="24"/>
          <w:szCs w:val="24"/>
          <w:lang w:val="en-GB" w:eastAsia="ar-SA"/>
        </w:rPr>
        <w:t>E</w:t>
      </w:r>
      <w:r w:rsidRPr="00570F58">
        <w:rPr>
          <w:rFonts w:ascii="Times New Roman" w:eastAsia="Andale Sans UI" w:hAnsi="Times New Roman"/>
          <w:kern w:val="1"/>
          <w:sz w:val="24"/>
          <w:szCs w:val="24"/>
          <w:lang w:val="en-GB" w:eastAsia="ar-SA"/>
        </w:rPr>
        <w:t xml:space="preserve">P 7M04103 "Sustainable agriculture and rural development". The share of teachers with an academic degree from the total number of teaching staff in the implementation of </w:t>
      </w:r>
      <w:r>
        <w:rPr>
          <w:rFonts w:ascii="Times New Roman" w:eastAsia="Andale Sans UI" w:hAnsi="Times New Roman"/>
          <w:kern w:val="1"/>
          <w:sz w:val="24"/>
          <w:szCs w:val="24"/>
          <w:lang w:val="en-GB" w:eastAsia="ar-SA"/>
        </w:rPr>
        <w:t>E</w:t>
      </w:r>
      <w:r w:rsidRPr="00570F58">
        <w:rPr>
          <w:rFonts w:ascii="Times New Roman" w:eastAsia="Andale Sans UI" w:hAnsi="Times New Roman"/>
          <w:kern w:val="1"/>
          <w:sz w:val="24"/>
          <w:szCs w:val="24"/>
          <w:lang w:val="en-GB" w:eastAsia="ar-SA"/>
        </w:rPr>
        <w:t>P 7M04103 "Sustainable agriculture and rural development" is at least 70%, which meets the established qualification requirements.</w:t>
      </w:r>
    </w:p>
    <w:p w14:paraId="6990016C" w14:textId="77777777" w:rsidR="00570F58" w:rsidRPr="00AC3C79" w:rsidRDefault="00570F58" w:rsidP="00316934">
      <w:pPr>
        <w:suppressAutoHyphens/>
        <w:ind w:firstLine="567"/>
        <w:contextualSpacing/>
        <w:jc w:val="both"/>
        <w:rPr>
          <w:rFonts w:ascii="Times New Roman" w:eastAsia="Andale Sans UI" w:hAnsi="Times New Roman"/>
          <w:kern w:val="1"/>
          <w:sz w:val="24"/>
          <w:szCs w:val="24"/>
          <w:lang w:val="en-GB" w:eastAsia="ar-SA"/>
        </w:rPr>
      </w:pPr>
      <w:r w:rsidRPr="00570F58">
        <w:rPr>
          <w:rFonts w:ascii="Times New Roman" w:eastAsia="Andale Sans UI" w:hAnsi="Times New Roman"/>
          <w:kern w:val="1"/>
          <w:sz w:val="24"/>
          <w:szCs w:val="24"/>
          <w:lang w:val="en-GB" w:eastAsia="ar-SA"/>
        </w:rPr>
        <w:t xml:space="preserve">In the 2021-2022 academic year, the total number of teachers serving </w:t>
      </w:r>
      <w:r>
        <w:rPr>
          <w:rFonts w:ascii="Times New Roman" w:eastAsia="Andale Sans UI" w:hAnsi="Times New Roman"/>
          <w:kern w:val="1"/>
          <w:sz w:val="24"/>
          <w:szCs w:val="24"/>
          <w:lang w:val="en-GB" w:eastAsia="ar-SA"/>
        </w:rPr>
        <w:t>E</w:t>
      </w:r>
      <w:r w:rsidRPr="00570F58">
        <w:rPr>
          <w:rFonts w:ascii="Times New Roman" w:eastAsia="Andale Sans UI" w:hAnsi="Times New Roman"/>
          <w:kern w:val="1"/>
          <w:sz w:val="24"/>
          <w:szCs w:val="24"/>
          <w:lang w:val="en-GB" w:eastAsia="ar-SA"/>
        </w:rPr>
        <w:t xml:space="preserve">P 7M04103 "Sustainable agriculture and rural development" is 14 people. Of these, 2 Doctors of Sciences, 6 candidates of Sciences, 2 PhD doctors, 4 Masters of Sciences. </w:t>
      </w:r>
      <w:r w:rsidRPr="00AC3C79">
        <w:rPr>
          <w:rFonts w:ascii="Times New Roman" w:eastAsia="Andale Sans UI" w:hAnsi="Times New Roman"/>
          <w:kern w:val="1"/>
          <w:sz w:val="24"/>
          <w:szCs w:val="24"/>
          <w:lang w:val="en-GB" w:eastAsia="ar-SA"/>
        </w:rPr>
        <w:t>Qualitative indicators are presented in Table 5.1.</w:t>
      </w:r>
    </w:p>
    <w:p w14:paraId="54938159" w14:textId="77777777" w:rsidR="00570F58" w:rsidRPr="00570F58" w:rsidRDefault="00570F58" w:rsidP="00316934">
      <w:pPr>
        <w:suppressAutoHyphens/>
        <w:ind w:firstLine="567"/>
        <w:contextualSpacing/>
        <w:jc w:val="both"/>
        <w:rPr>
          <w:rFonts w:ascii="Times New Roman" w:eastAsia="Andale Sans UI" w:hAnsi="Times New Roman"/>
          <w:kern w:val="1"/>
          <w:sz w:val="24"/>
          <w:szCs w:val="24"/>
          <w:lang w:val="en-GB" w:eastAsia="ar-SA"/>
        </w:rPr>
      </w:pPr>
      <w:r w:rsidRPr="00570F58">
        <w:rPr>
          <w:rFonts w:ascii="Times New Roman" w:eastAsia="Andale Sans UI" w:hAnsi="Times New Roman"/>
          <w:kern w:val="1"/>
          <w:sz w:val="24"/>
          <w:szCs w:val="24"/>
          <w:lang w:val="en-GB" w:eastAsia="ar-SA"/>
        </w:rPr>
        <w:t>Table 5.1 - Basic information about the</w:t>
      </w:r>
      <w:r w:rsidR="00AC3C79">
        <w:rPr>
          <w:rFonts w:ascii="Times New Roman" w:eastAsia="Andale Sans UI" w:hAnsi="Times New Roman"/>
          <w:kern w:val="1"/>
          <w:sz w:val="24"/>
          <w:szCs w:val="24"/>
          <w:lang w:val="kk-KZ" w:eastAsia="ar-SA"/>
        </w:rPr>
        <w:t xml:space="preserve"> </w:t>
      </w:r>
      <w:r w:rsidR="00AC3C79" w:rsidRPr="002E3941">
        <w:rPr>
          <w:rFonts w:ascii="Times New Roman" w:eastAsia="Andale Sans UI" w:hAnsi="Times New Roman"/>
          <w:kern w:val="1"/>
          <w:sz w:val="24"/>
          <w:szCs w:val="24"/>
          <w:lang w:val="en-GB" w:eastAsia="ar-SA"/>
        </w:rPr>
        <w:t>teaching staff</w:t>
      </w:r>
      <w:r w:rsidR="00AC3C79">
        <w:rPr>
          <w:rFonts w:ascii="Times New Roman" w:eastAsia="Andale Sans UI" w:hAnsi="Times New Roman"/>
          <w:kern w:val="1"/>
          <w:sz w:val="24"/>
          <w:szCs w:val="24"/>
          <w:lang w:val="en-GB" w:eastAsia="ar-SA"/>
        </w:rPr>
        <w:t xml:space="preserve"> </w:t>
      </w:r>
      <w:r>
        <w:rPr>
          <w:rFonts w:ascii="Times New Roman" w:eastAsia="Andale Sans UI" w:hAnsi="Times New Roman"/>
          <w:kern w:val="1"/>
          <w:sz w:val="24"/>
          <w:szCs w:val="24"/>
          <w:lang w:val="en-GB" w:eastAsia="ar-SA"/>
        </w:rPr>
        <w:t>E</w:t>
      </w:r>
      <w:r w:rsidRPr="00570F58">
        <w:rPr>
          <w:rFonts w:ascii="Times New Roman" w:eastAsia="Andale Sans UI" w:hAnsi="Times New Roman"/>
          <w:kern w:val="1"/>
          <w:sz w:val="24"/>
          <w:szCs w:val="24"/>
          <w:lang w:val="en-GB" w:eastAsia="ar-SA"/>
        </w:rPr>
        <w:t>P 7M04103 "Sustainable agriculture and rural development"</w:t>
      </w:r>
    </w:p>
    <w:p w14:paraId="39D60980" w14:textId="77777777" w:rsidR="0093723A" w:rsidRPr="00570F58" w:rsidRDefault="0093723A" w:rsidP="00316934">
      <w:pPr>
        <w:suppressAutoHyphens/>
        <w:ind w:firstLine="567"/>
        <w:contextualSpacing/>
        <w:jc w:val="both"/>
        <w:rPr>
          <w:rFonts w:ascii="Times New Roman" w:eastAsia="Andale Sans UI" w:hAnsi="Times New Roman"/>
          <w:kern w:val="1"/>
          <w:sz w:val="24"/>
          <w:szCs w:val="24"/>
          <w:lang w:val="en-GB"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2"/>
        <w:gridCol w:w="1543"/>
        <w:gridCol w:w="1558"/>
        <w:gridCol w:w="2328"/>
        <w:gridCol w:w="1351"/>
      </w:tblGrid>
      <w:tr w:rsidR="0093723A" w:rsidRPr="008F34DD" w14:paraId="155709B8" w14:textId="77777777" w:rsidTr="00A77E68">
        <w:trPr>
          <w:trHeight w:hRule="exact" w:val="835"/>
        </w:trPr>
        <w:tc>
          <w:tcPr>
            <w:tcW w:w="2292" w:type="dxa"/>
          </w:tcPr>
          <w:p w14:paraId="633748FE" w14:textId="77777777" w:rsidR="0093723A" w:rsidRPr="00570F58" w:rsidRDefault="0093723A" w:rsidP="00316934">
            <w:pPr>
              <w:suppressAutoHyphens/>
              <w:contextualSpacing/>
              <w:rPr>
                <w:rFonts w:ascii="Times New Roman" w:eastAsia="Andale Sans UI" w:hAnsi="Times New Roman"/>
                <w:kern w:val="1"/>
                <w:sz w:val="24"/>
                <w:szCs w:val="24"/>
                <w:lang w:val="en-GB" w:eastAsia="ar-SA"/>
              </w:rPr>
            </w:pPr>
          </w:p>
        </w:tc>
        <w:tc>
          <w:tcPr>
            <w:tcW w:w="1543" w:type="dxa"/>
          </w:tcPr>
          <w:p w14:paraId="5AF81BC7" w14:textId="77777777" w:rsidR="0093723A" w:rsidRPr="00570F58" w:rsidRDefault="0093723A" w:rsidP="00316934">
            <w:pPr>
              <w:suppressAutoHyphens/>
              <w:contextualSpacing/>
              <w:rPr>
                <w:rFonts w:ascii="Times New Roman" w:eastAsia="Andale Sans UI" w:hAnsi="Times New Roman"/>
                <w:kern w:val="1"/>
                <w:sz w:val="24"/>
                <w:szCs w:val="24"/>
                <w:lang w:val="en-GB" w:eastAsia="ar-SA"/>
              </w:rPr>
            </w:pPr>
          </w:p>
        </w:tc>
        <w:tc>
          <w:tcPr>
            <w:tcW w:w="1558" w:type="dxa"/>
          </w:tcPr>
          <w:p w14:paraId="7B4E8385" w14:textId="77777777" w:rsidR="0093723A" w:rsidRPr="008F34DD" w:rsidRDefault="00AC3C79" w:rsidP="00316934">
            <w:pPr>
              <w:contextualSpacing/>
              <w:jc w:val="center"/>
              <w:rPr>
                <w:rFonts w:ascii="Times New Roman" w:hAnsi="Times New Roman"/>
                <w:sz w:val="24"/>
                <w:szCs w:val="24"/>
                <w:lang w:val="ru-RU"/>
              </w:rPr>
            </w:pPr>
            <w:r w:rsidRPr="00AC3C79">
              <w:rPr>
                <w:rFonts w:ascii="Times New Roman" w:hAnsi="Times New Roman"/>
                <w:w w:val="95"/>
                <w:sz w:val="24"/>
                <w:szCs w:val="24"/>
                <w:lang w:val="ru-RU"/>
              </w:rPr>
              <w:t>Main staff</w:t>
            </w:r>
          </w:p>
        </w:tc>
        <w:tc>
          <w:tcPr>
            <w:tcW w:w="2328" w:type="dxa"/>
          </w:tcPr>
          <w:p w14:paraId="0E188A8B" w14:textId="77777777" w:rsidR="0093723A" w:rsidRPr="008F34DD" w:rsidRDefault="00AC3C79" w:rsidP="00316934">
            <w:pPr>
              <w:contextualSpacing/>
              <w:jc w:val="center"/>
              <w:rPr>
                <w:rFonts w:ascii="Times New Roman" w:hAnsi="Times New Roman"/>
                <w:sz w:val="24"/>
                <w:szCs w:val="24"/>
                <w:lang w:val="ru-RU"/>
              </w:rPr>
            </w:pPr>
            <w:r w:rsidRPr="00AC3C79">
              <w:rPr>
                <w:rFonts w:ascii="Times New Roman" w:hAnsi="Times New Roman"/>
                <w:sz w:val="24"/>
                <w:szCs w:val="24"/>
                <w:lang w:val="ru-RU"/>
              </w:rPr>
              <w:t>Freelance (part-time)</w:t>
            </w:r>
          </w:p>
        </w:tc>
        <w:tc>
          <w:tcPr>
            <w:tcW w:w="1351" w:type="dxa"/>
          </w:tcPr>
          <w:p w14:paraId="5E87A879" w14:textId="77777777" w:rsidR="0093723A" w:rsidRPr="008F34DD" w:rsidRDefault="00AC3C79" w:rsidP="00316934">
            <w:pPr>
              <w:contextualSpacing/>
              <w:jc w:val="center"/>
              <w:rPr>
                <w:rFonts w:ascii="Times New Roman" w:hAnsi="Times New Roman"/>
                <w:sz w:val="24"/>
                <w:szCs w:val="24"/>
                <w:lang w:val="ru-RU"/>
              </w:rPr>
            </w:pPr>
            <w:r w:rsidRPr="00AC3C79">
              <w:rPr>
                <w:rFonts w:ascii="Times New Roman" w:hAnsi="Times New Roman"/>
                <w:sz w:val="24"/>
                <w:szCs w:val="24"/>
                <w:lang w:val="ru-RU"/>
              </w:rPr>
              <w:t>Total (total staff)</w:t>
            </w:r>
          </w:p>
        </w:tc>
      </w:tr>
      <w:tr w:rsidR="0093723A" w:rsidRPr="008F34DD" w14:paraId="0CA2A1DA" w14:textId="77777777" w:rsidTr="00A77E68">
        <w:trPr>
          <w:trHeight w:hRule="exact" w:val="326"/>
        </w:trPr>
        <w:tc>
          <w:tcPr>
            <w:tcW w:w="2292" w:type="dxa"/>
            <w:vMerge w:val="restart"/>
            <w:vAlign w:val="center"/>
          </w:tcPr>
          <w:p w14:paraId="471C9090" w14:textId="77777777" w:rsidR="00AC3C79" w:rsidRPr="00AC3C79" w:rsidRDefault="00AC3C79" w:rsidP="00316934">
            <w:pPr>
              <w:contextualSpacing/>
              <w:jc w:val="center"/>
              <w:rPr>
                <w:rFonts w:ascii="Times New Roman" w:hAnsi="Times New Roman"/>
                <w:sz w:val="24"/>
                <w:szCs w:val="24"/>
                <w:lang w:val="ru-RU"/>
              </w:rPr>
            </w:pPr>
            <w:r w:rsidRPr="00AC3C79">
              <w:rPr>
                <w:rFonts w:ascii="Times New Roman" w:hAnsi="Times New Roman"/>
                <w:sz w:val="24"/>
                <w:szCs w:val="24"/>
                <w:lang w:val="ru-RU"/>
              </w:rPr>
              <w:t>Type of employment</w:t>
            </w:r>
          </w:p>
          <w:p w14:paraId="2DE2D169" w14:textId="77777777" w:rsidR="0093723A" w:rsidRPr="008F34DD" w:rsidRDefault="00AC3C79" w:rsidP="00316934">
            <w:pPr>
              <w:contextualSpacing/>
              <w:jc w:val="center"/>
              <w:rPr>
                <w:rFonts w:ascii="Times New Roman" w:hAnsi="Times New Roman"/>
                <w:sz w:val="24"/>
                <w:szCs w:val="24"/>
              </w:rPr>
            </w:pPr>
            <w:r w:rsidRPr="00AC3C79">
              <w:rPr>
                <w:rFonts w:ascii="Times New Roman" w:hAnsi="Times New Roman"/>
                <w:sz w:val="24"/>
                <w:szCs w:val="24"/>
                <w:lang w:val="ru-RU"/>
              </w:rPr>
              <w:t>(rate)</w:t>
            </w:r>
          </w:p>
        </w:tc>
        <w:tc>
          <w:tcPr>
            <w:tcW w:w="1543" w:type="dxa"/>
          </w:tcPr>
          <w:p w14:paraId="71886E9A" w14:textId="77777777" w:rsidR="0093723A" w:rsidRPr="008F34DD" w:rsidRDefault="0093723A" w:rsidP="00316934">
            <w:pPr>
              <w:contextualSpacing/>
              <w:jc w:val="center"/>
              <w:rPr>
                <w:rFonts w:ascii="Times New Roman" w:hAnsi="Times New Roman"/>
                <w:sz w:val="24"/>
                <w:szCs w:val="24"/>
              </w:rPr>
            </w:pPr>
            <w:r w:rsidRPr="008F34DD">
              <w:rPr>
                <w:rFonts w:ascii="Times New Roman" w:hAnsi="Times New Roman"/>
                <w:sz w:val="24"/>
                <w:szCs w:val="24"/>
              </w:rPr>
              <w:t>1,0</w:t>
            </w:r>
          </w:p>
        </w:tc>
        <w:tc>
          <w:tcPr>
            <w:tcW w:w="1558" w:type="dxa"/>
          </w:tcPr>
          <w:p w14:paraId="1A07F266"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14</w:t>
            </w:r>
          </w:p>
        </w:tc>
        <w:tc>
          <w:tcPr>
            <w:tcW w:w="2328" w:type="dxa"/>
          </w:tcPr>
          <w:p w14:paraId="3DEAEEA0"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78D1331C"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14</w:t>
            </w:r>
          </w:p>
        </w:tc>
      </w:tr>
      <w:tr w:rsidR="0093723A" w:rsidRPr="008F34DD" w14:paraId="3E27B507" w14:textId="77777777" w:rsidTr="00A77E68">
        <w:trPr>
          <w:trHeight w:hRule="exact" w:val="283"/>
        </w:trPr>
        <w:tc>
          <w:tcPr>
            <w:tcW w:w="2292" w:type="dxa"/>
            <w:vMerge/>
          </w:tcPr>
          <w:p w14:paraId="5627D23B" w14:textId="77777777" w:rsidR="0093723A" w:rsidRPr="008F34DD" w:rsidRDefault="0093723A" w:rsidP="00316934">
            <w:pPr>
              <w:suppressAutoHyphens/>
              <w:contextualSpacing/>
              <w:rPr>
                <w:rFonts w:ascii="Times New Roman" w:eastAsia="Andale Sans UI" w:hAnsi="Times New Roman"/>
                <w:kern w:val="1"/>
                <w:sz w:val="24"/>
                <w:szCs w:val="24"/>
                <w:lang w:val="ru-RU" w:eastAsia="ar-SA"/>
              </w:rPr>
            </w:pPr>
          </w:p>
        </w:tc>
        <w:tc>
          <w:tcPr>
            <w:tcW w:w="1543" w:type="dxa"/>
          </w:tcPr>
          <w:p w14:paraId="50B8F773" w14:textId="77777777" w:rsidR="0093723A" w:rsidRPr="008F34DD" w:rsidRDefault="0093723A" w:rsidP="00316934">
            <w:pPr>
              <w:contextualSpacing/>
              <w:jc w:val="center"/>
              <w:rPr>
                <w:rFonts w:ascii="Times New Roman" w:hAnsi="Times New Roman"/>
                <w:sz w:val="24"/>
                <w:szCs w:val="24"/>
              </w:rPr>
            </w:pPr>
            <w:r w:rsidRPr="008F34DD">
              <w:rPr>
                <w:rFonts w:ascii="Times New Roman" w:hAnsi="Times New Roman"/>
                <w:sz w:val="24"/>
                <w:szCs w:val="24"/>
              </w:rPr>
              <w:t>0,5</w:t>
            </w:r>
          </w:p>
        </w:tc>
        <w:tc>
          <w:tcPr>
            <w:tcW w:w="1558" w:type="dxa"/>
          </w:tcPr>
          <w:p w14:paraId="62F9E4B2"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14:paraId="27C76C6A"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2896D9A1"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93723A" w:rsidRPr="008F34DD" w14:paraId="7B5B113B" w14:textId="77777777" w:rsidTr="00A77E68">
        <w:trPr>
          <w:trHeight w:hRule="exact" w:val="305"/>
        </w:trPr>
        <w:tc>
          <w:tcPr>
            <w:tcW w:w="2292" w:type="dxa"/>
            <w:vMerge/>
          </w:tcPr>
          <w:p w14:paraId="1458A895" w14:textId="77777777" w:rsidR="0093723A" w:rsidRPr="008F34DD" w:rsidRDefault="0093723A" w:rsidP="00316934">
            <w:pPr>
              <w:suppressAutoHyphens/>
              <w:contextualSpacing/>
              <w:rPr>
                <w:rFonts w:ascii="Times New Roman" w:eastAsia="Andale Sans UI" w:hAnsi="Times New Roman"/>
                <w:kern w:val="1"/>
                <w:sz w:val="24"/>
                <w:szCs w:val="24"/>
                <w:lang w:val="ru-RU" w:eastAsia="ar-SA"/>
              </w:rPr>
            </w:pPr>
          </w:p>
        </w:tc>
        <w:tc>
          <w:tcPr>
            <w:tcW w:w="1543" w:type="dxa"/>
          </w:tcPr>
          <w:p w14:paraId="28482A35" w14:textId="77777777" w:rsidR="0093723A" w:rsidRPr="008F34DD" w:rsidRDefault="0093723A" w:rsidP="00316934">
            <w:pPr>
              <w:contextualSpacing/>
              <w:jc w:val="center"/>
              <w:rPr>
                <w:rFonts w:ascii="Times New Roman" w:hAnsi="Times New Roman"/>
                <w:sz w:val="24"/>
                <w:szCs w:val="24"/>
              </w:rPr>
            </w:pPr>
            <w:r w:rsidRPr="008F34DD">
              <w:rPr>
                <w:rFonts w:ascii="Times New Roman" w:hAnsi="Times New Roman"/>
                <w:sz w:val="24"/>
                <w:szCs w:val="24"/>
              </w:rPr>
              <w:t>0,</w:t>
            </w:r>
            <w:r w:rsidRPr="008F34DD">
              <w:rPr>
                <w:rFonts w:ascii="Times New Roman" w:hAnsi="Times New Roman"/>
                <w:sz w:val="24"/>
                <w:szCs w:val="24"/>
                <w:lang w:val="ru-RU"/>
              </w:rPr>
              <w:t>7</w:t>
            </w:r>
            <w:r w:rsidRPr="008F34DD">
              <w:rPr>
                <w:rFonts w:ascii="Times New Roman" w:hAnsi="Times New Roman"/>
                <w:sz w:val="24"/>
                <w:szCs w:val="24"/>
              </w:rPr>
              <w:t>5</w:t>
            </w:r>
          </w:p>
        </w:tc>
        <w:tc>
          <w:tcPr>
            <w:tcW w:w="1558" w:type="dxa"/>
          </w:tcPr>
          <w:p w14:paraId="7387F111"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14:paraId="413813C2"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1F5AD99D"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93723A" w:rsidRPr="008F34DD" w14:paraId="2E71D10E" w14:textId="77777777" w:rsidTr="00A77E68">
        <w:trPr>
          <w:trHeight w:hRule="exact" w:val="305"/>
        </w:trPr>
        <w:tc>
          <w:tcPr>
            <w:tcW w:w="2292" w:type="dxa"/>
            <w:vMerge/>
          </w:tcPr>
          <w:p w14:paraId="6FB10349" w14:textId="77777777" w:rsidR="0093723A" w:rsidRPr="008F34DD" w:rsidRDefault="0093723A" w:rsidP="00316934">
            <w:pPr>
              <w:suppressAutoHyphens/>
              <w:contextualSpacing/>
              <w:rPr>
                <w:rFonts w:ascii="Times New Roman" w:eastAsia="Andale Sans UI" w:hAnsi="Times New Roman"/>
                <w:kern w:val="1"/>
                <w:sz w:val="24"/>
                <w:szCs w:val="24"/>
                <w:lang w:val="ru-RU" w:eastAsia="ar-SA"/>
              </w:rPr>
            </w:pPr>
          </w:p>
        </w:tc>
        <w:tc>
          <w:tcPr>
            <w:tcW w:w="1543" w:type="dxa"/>
          </w:tcPr>
          <w:p w14:paraId="74D7F549" w14:textId="77777777" w:rsidR="0093723A" w:rsidRPr="008F34DD" w:rsidRDefault="0093723A" w:rsidP="00316934">
            <w:pPr>
              <w:contextualSpacing/>
              <w:jc w:val="center"/>
              <w:rPr>
                <w:rFonts w:ascii="Times New Roman" w:hAnsi="Times New Roman"/>
                <w:sz w:val="24"/>
                <w:szCs w:val="24"/>
                <w:lang w:val="ru-RU"/>
              </w:rPr>
            </w:pPr>
            <w:r w:rsidRPr="008F34DD">
              <w:rPr>
                <w:rFonts w:ascii="Times New Roman" w:hAnsi="Times New Roman"/>
                <w:sz w:val="24"/>
                <w:szCs w:val="24"/>
              </w:rPr>
              <w:t>0,25</w:t>
            </w:r>
          </w:p>
        </w:tc>
        <w:tc>
          <w:tcPr>
            <w:tcW w:w="1558" w:type="dxa"/>
          </w:tcPr>
          <w:p w14:paraId="1BE9F5C5"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14:paraId="798650F8"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c>
          <w:tcPr>
            <w:tcW w:w="1351" w:type="dxa"/>
          </w:tcPr>
          <w:p w14:paraId="30DD2218"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r>
      <w:tr w:rsidR="0093723A" w:rsidRPr="008F34DD" w14:paraId="3E4C3B7A" w14:textId="77777777" w:rsidTr="00A77E68">
        <w:trPr>
          <w:trHeight w:hRule="exact" w:val="322"/>
        </w:trPr>
        <w:tc>
          <w:tcPr>
            <w:tcW w:w="2292" w:type="dxa"/>
          </w:tcPr>
          <w:p w14:paraId="5F6DD3DC" w14:textId="77777777" w:rsidR="0093723A" w:rsidRPr="008F34DD" w:rsidRDefault="00AC3C79" w:rsidP="00316934">
            <w:pPr>
              <w:contextualSpacing/>
              <w:rPr>
                <w:rFonts w:ascii="Times New Roman" w:hAnsi="Times New Roman"/>
                <w:sz w:val="24"/>
                <w:szCs w:val="24"/>
              </w:rPr>
            </w:pPr>
            <w:r>
              <w:rPr>
                <w:rFonts w:ascii="Times New Roman" w:hAnsi="Times New Roman"/>
                <w:sz w:val="24"/>
                <w:szCs w:val="24"/>
              </w:rPr>
              <w:t>A</w:t>
            </w:r>
            <w:r w:rsidRPr="00AC3C79">
              <w:rPr>
                <w:rFonts w:ascii="Times New Roman" w:hAnsi="Times New Roman"/>
                <w:sz w:val="24"/>
                <w:szCs w:val="24"/>
              </w:rPr>
              <w:t>verage age</w:t>
            </w:r>
          </w:p>
        </w:tc>
        <w:tc>
          <w:tcPr>
            <w:tcW w:w="1543" w:type="dxa"/>
          </w:tcPr>
          <w:p w14:paraId="13658D98"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p>
        </w:tc>
        <w:tc>
          <w:tcPr>
            <w:tcW w:w="1558" w:type="dxa"/>
          </w:tcPr>
          <w:p w14:paraId="39F5BE8F"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49</w:t>
            </w:r>
          </w:p>
        </w:tc>
        <w:tc>
          <w:tcPr>
            <w:tcW w:w="2328" w:type="dxa"/>
          </w:tcPr>
          <w:p w14:paraId="239C5296"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54</w:t>
            </w:r>
          </w:p>
        </w:tc>
        <w:tc>
          <w:tcPr>
            <w:tcW w:w="1351" w:type="dxa"/>
          </w:tcPr>
          <w:p w14:paraId="3F1907C7"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AC3C79" w:rsidRPr="008F34DD" w14:paraId="3F41878F" w14:textId="77777777" w:rsidTr="00A77E68">
        <w:trPr>
          <w:trHeight w:hRule="exact" w:val="578"/>
        </w:trPr>
        <w:tc>
          <w:tcPr>
            <w:tcW w:w="2292" w:type="dxa"/>
            <w:vMerge w:val="restart"/>
          </w:tcPr>
          <w:p w14:paraId="0D929D87" w14:textId="77777777" w:rsidR="00AC3C79" w:rsidRPr="008F34DD" w:rsidRDefault="00AC3C79" w:rsidP="00316934">
            <w:pPr>
              <w:contextualSpacing/>
              <w:rPr>
                <w:rFonts w:ascii="Times New Roman" w:hAnsi="Times New Roman"/>
                <w:bCs/>
                <w:sz w:val="24"/>
                <w:szCs w:val="24"/>
              </w:rPr>
            </w:pPr>
          </w:p>
          <w:p w14:paraId="4CB1EE3A" w14:textId="77777777" w:rsidR="00AC3C79" w:rsidRPr="008F34DD" w:rsidRDefault="00AC3C79" w:rsidP="00316934">
            <w:pPr>
              <w:contextualSpacing/>
              <w:rPr>
                <w:rFonts w:ascii="Times New Roman" w:hAnsi="Times New Roman"/>
                <w:bCs/>
                <w:sz w:val="24"/>
                <w:szCs w:val="24"/>
              </w:rPr>
            </w:pPr>
          </w:p>
          <w:p w14:paraId="610D0B06" w14:textId="77777777" w:rsidR="00AC3C79" w:rsidRPr="008F34DD" w:rsidRDefault="00AC3C79" w:rsidP="00316934">
            <w:pPr>
              <w:contextualSpacing/>
              <w:rPr>
                <w:rFonts w:ascii="Times New Roman" w:hAnsi="Times New Roman"/>
                <w:bCs/>
                <w:sz w:val="24"/>
                <w:szCs w:val="24"/>
              </w:rPr>
            </w:pPr>
          </w:p>
          <w:p w14:paraId="4C6CCADB" w14:textId="77777777" w:rsidR="00AC3C79" w:rsidRPr="008F34DD" w:rsidRDefault="00AC3C79" w:rsidP="00316934">
            <w:pPr>
              <w:suppressAutoHyphens/>
              <w:contextualSpacing/>
              <w:rPr>
                <w:rFonts w:ascii="Times New Roman" w:eastAsia="Andale Sans UI" w:hAnsi="Times New Roman"/>
                <w:kern w:val="1"/>
                <w:sz w:val="24"/>
                <w:szCs w:val="24"/>
                <w:lang w:val="ru-RU" w:eastAsia="ar-SA"/>
              </w:rPr>
            </w:pPr>
            <w:r w:rsidRPr="00AC3C79">
              <w:rPr>
                <w:rFonts w:ascii="Times New Roman" w:eastAsia="Andale Sans UI" w:hAnsi="Times New Roman"/>
                <w:kern w:val="1"/>
                <w:sz w:val="24"/>
                <w:szCs w:val="24"/>
                <w:lang w:val="ru-RU" w:eastAsia="ar-SA"/>
              </w:rPr>
              <w:t>Degree availability</w:t>
            </w:r>
          </w:p>
          <w:p w14:paraId="04AF200F" w14:textId="77777777" w:rsidR="00AC3C79" w:rsidRPr="008F34DD" w:rsidRDefault="00AC3C79" w:rsidP="00316934">
            <w:pPr>
              <w:suppressAutoHyphens/>
              <w:contextualSpacing/>
              <w:rPr>
                <w:rFonts w:ascii="Times New Roman" w:eastAsia="Andale Sans UI" w:hAnsi="Times New Roman"/>
                <w:kern w:val="1"/>
                <w:sz w:val="24"/>
                <w:szCs w:val="24"/>
                <w:lang w:val="ru-RU" w:eastAsia="ar-SA"/>
              </w:rPr>
            </w:pPr>
          </w:p>
          <w:p w14:paraId="4D6D9386"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p>
        </w:tc>
        <w:tc>
          <w:tcPr>
            <w:tcW w:w="1543" w:type="dxa"/>
          </w:tcPr>
          <w:p w14:paraId="7FC15EBB" w14:textId="77777777" w:rsidR="00AC3C79" w:rsidRPr="00E9604E" w:rsidRDefault="00AC3C79" w:rsidP="00316934">
            <w:pPr>
              <w:contextualSpacing/>
              <w:jc w:val="center"/>
            </w:pPr>
            <w:r w:rsidRPr="00E9604E">
              <w:t>Master of Science</w:t>
            </w:r>
          </w:p>
        </w:tc>
        <w:tc>
          <w:tcPr>
            <w:tcW w:w="1558" w:type="dxa"/>
          </w:tcPr>
          <w:p w14:paraId="385C3115"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4</w:t>
            </w:r>
          </w:p>
        </w:tc>
        <w:tc>
          <w:tcPr>
            <w:tcW w:w="2328" w:type="dxa"/>
          </w:tcPr>
          <w:p w14:paraId="43D3C3ED"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2E103803"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4</w:t>
            </w:r>
          </w:p>
        </w:tc>
      </w:tr>
      <w:tr w:rsidR="00AC3C79" w:rsidRPr="008F34DD" w14:paraId="0F1D4718" w14:textId="77777777" w:rsidTr="00A77E68">
        <w:trPr>
          <w:trHeight w:hRule="exact" w:val="562"/>
        </w:trPr>
        <w:tc>
          <w:tcPr>
            <w:tcW w:w="2292" w:type="dxa"/>
            <w:vMerge/>
          </w:tcPr>
          <w:p w14:paraId="4FFA42D4"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p>
        </w:tc>
        <w:tc>
          <w:tcPr>
            <w:tcW w:w="1543" w:type="dxa"/>
          </w:tcPr>
          <w:p w14:paraId="4EE29C9A" w14:textId="77777777" w:rsidR="00AC3C79" w:rsidRPr="00E9604E" w:rsidRDefault="00AC3C79" w:rsidP="00316934">
            <w:pPr>
              <w:contextualSpacing/>
              <w:jc w:val="center"/>
            </w:pPr>
            <w:r w:rsidRPr="00E9604E">
              <w:t>Candidate of Sciences</w:t>
            </w:r>
          </w:p>
        </w:tc>
        <w:tc>
          <w:tcPr>
            <w:tcW w:w="1558" w:type="dxa"/>
          </w:tcPr>
          <w:p w14:paraId="669E94C3"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6</w:t>
            </w:r>
          </w:p>
        </w:tc>
        <w:tc>
          <w:tcPr>
            <w:tcW w:w="2328" w:type="dxa"/>
          </w:tcPr>
          <w:p w14:paraId="6CBDEE5B"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c>
          <w:tcPr>
            <w:tcW w:w="1351" w:type="dxa"/>
          </w:tcPr>
          <w:p w14:paraId="4D6DFA04"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7</w:t>
            </w:r>
          </w:p>
        </w:tc>
      </w:tr>
      <w:tr w:rsidR="00AC3C79" w:rsidRPr="008F34DD" w14:paraId="3F31107B" w14:textId="77777777" w:rsidTr="00AC3C79">
        <w:trPr>
          <w:trHeight w:hRule="exact" w:val="633"/>
        </w:trPr>
        <w:tc>
          <w:tcPr>
            <w:tcW w:w="2292" w:type="dxa"/>
            <w:vMerge/>
          </w:tcPr>
          <w:p w14:paraId="713D1CD0"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p>
        </w:tc>
        <w:tc>
          <w:tcPr>
            <w:tcW w:w="1543" w:type="dxa"/>
          </w:tcPr>
          <w:p w14:paraId="50874123" w14:textId="77777777" w:rsidR="00AC3C79" w:rsidRDefault="00AC3C79" w:rsidP="00316934">
            <w:pPr>
              <w:contextualSpacing/>
              <w:jc w:val="center"/>
            </w:pPr>
            <w:r w:rsidRPr="00E9604E">
              <w:t xml:space="preserve">Doctor of </w:t>
            </w:r>
            <w:r>
              <w:t xml:space="preserve"> </w:t>
            </w:r>
            <w:r w:rsidRPr="00E9604E">
              <w:t xml:space="preserve">Sciences </w:t>
            </w:r>
          </w:p>
        </w:tc>
        <w:tc>
          <w:tcPr>
            <w:tcW w:w="1558" w:type="dxa"/>
          </w:tcPr>
          <w:p w14:paraId="6FDAB301"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c>
          <w:tcPr>
            <w:tcW w:w="2328" w:type="dxa"/>
          </w:tcPr>
          <w:p w14:paraId="34121EA8"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362EDF16"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r>
      <w:tr w:rsidR="0093723A" w:rsidRPr="008F34DD" w14:paraId="7A23E296" w14:textId="77777777" w:rsidTr="00A77E68">
        <w:trPr>
          <w:trHeight w:hRule="exact" w:val="317"/>
        </w:trPr>
        <w:tc>
          <w:tcPr>
            <w:tcW w:w="2292" w:type="dxa"/>
            <w:vMerge/>
          </w:tcPr>
          <w:p w14:paraId="58520F15"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p>
        </w:tc>
        <w:tc>
          <w:tcPr>
            <w:tcW w:w="1543" w:type="dxa"/>
          </w:tcPr>
          <w:p w14:paraId="5F196EA5" w14:textId="77777777" w:rsidR="0093723A" w:rsidRPr="008F34DD" w:rsidRDefault="0093723A" w:rsidP="00316934">
            <w:pPr>
              <w:contextualSpacing/>
              <w:jc w:val="center"/>
              <w:rPr>
                <w:rFonts w:ascii="Times New Roman" w:hAnsi="Times New Roman"/>
                <w:sz w:val="24"/>
                <w:szCs w:val="24"/>
              </w:rPr>
            </w:pPr>
            <w:r w:rsidRPr="008F34DD">
              <w:rPr>
                <w:rFonts w:ascii="Times New Roman" w:hAnsi="Times New Roman"/>
                <w:sz w:val="24"/>
                <w:szCs w:val="24"/>
              </w:rPr>
              <w:t>PhD</w:t>
            </w:r>
          </w:p>
        </w:tc>
        <w:tc>
          <w:tcPr>
            <w:tcW w:w="1558" w:type="dxa"/>
          </w:tcPr>
          <w:p w14:paraId="6DB69DDC"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c>
          <w:tcPr>
            <w:tcW w:w="2328" w:type="dxa"/>
          </w:tcPr>
          <w:p w14:paraId="11D2ECAC"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63CE3DC0"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1E1D80">
              <w:rPr>
                <w:rFonts w:ascii="Times New Roman" w:eastAsia="Andale Sans UI" w:hAnsi="Times New Roman"/>
                <w:kern w:val="1"/>
                <w:sz w:val="24"/>
                <w:szCs w:val="24"/>
                <w:lang w:val="ru-RU" w:eastAsia="ar-SA"/>
              </w:rPr>
              <w:t>1</w:t>
            </w:r>
          </w:p>
        </w:tc>
      </w:tr>
      <w:tr w:rsidR="00AC3C79" w:rsidRPr="008F34DD" w14:paraId="12809BF6" w14:textId="77777777" w:rsidTr="00A77E68">
        <w:trPr>
          <w:trHeight w:hRule="exact" w:val="288"/>
        </w:trPr>
        <w:tc>
          <w:tcPr>
            <w:tcW w:w="2292" w:type="dxa"/>
            <w:vMerge w:val="restart"/>
            <w:vAlign w:val="center"/>
          </w:tcPr>
          <w:p w14:paraId="4DB88DA7"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AC3C79">
              <w:rPr>
                <w:rFonts w:ascii="Times New Roman" w:eastAsia="Andale Sans UI" w:hAnsi="Times New Roman"/>
                <w:kern w:val="1"/>
                <w:sz w:val="24"/>
                <w:szCs w:val="24"/>
                <w:lang w:val="ru-RU" w:eastAsia="ar-SA"/>
              </w:rPr>
              <w:t>Availability of titles</w:t>
            </w:r>
          </w:p>
        </w:tc>
        <w:tc>
          <w:tcPr>
            <w:tcW w:w="1543" w:type="dxa"/>
          </w:tcPr>
          <w:p w14:paraId="3C1F0E91" w14:textId="77777777" w:rsidR="00AC3C79" w:rsidRPr="00A864F4" w:rsidRDefault="00AC3C79" w:rsidP="00316934">
            <w:pPr>
              <w:contextualSpacing/>
              <w:jc w:val="center"/>
            </w:pPr>
            <w:r w:rsidRPr="00A864F4">
              <w:t>Docent</w:t>
            </w:r>
          </w:p>
        </w:tc>
        <w:tc>
          <w:tcPr>
            <w:tcW w:w="1558" w:type="dxa"/>
          </w:tcPr>
          <w:p w14:paraId="0E7EB4C9"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6</w:t>
            </w:r>
          </w:p>
        </w:tc>
        <w:tc>
          <w:tcPr>
            <w:tcW w:w="2328" w:type="dxa"/>
          </w:tcPr>
          <w:p w14:paraId="2DEA29E9"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0B568D8A"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6</w:t>
            </w:r>
          </w:p>
        </w:tc>
      </w:tr>
      <w:tr w:rsidR="00AC3C79" w:rsidRPr="008F34DD" w14:paraId="34151E5B" w14:textId="77777777" w:rsidTr="00A77E68">
        <w:trPr>
          <w:trHeight w:hRule="exact" w:val="288"/>
        </w:trPr>
        <w:tc>
          <w:tcPr>
            <w:tcW w:w="2292" w:type="dxa"/>
            <w:vMerge/>
          </w:tcPr>
          <w:p w14:paraId="6AEBE203" w14:textId="77777777" w:rsidR="00AC3C79" w:rsidRPr="008F34DD" w:rsidRDefault="00AC3C79" w:rsidP="00316934">
            <w:pPr>
              <w:suppressAutoHyphens/>
              <w:contextualSpacing/>
              <w:rPr>
                <w:rFonts w:ascii="Times New Roman" w:eastAsia="Andale Sans UI" w:hAnsi="Times New Roman"/>
                <w:kern w:val="1"/>
                <w:sz w:val="24"/>
                <w:szCs w:val="24"/>
                <w:lang w:val="ru-RU" w:eastAsia="ar-SA"/>
              </w:rPr>
            </w:pPr>
          </w:p>
        </w:tc>
        <w:tc>
          <w:tcPr>
            <w:tcW w:w="1543" w:type="dxa"/>
          </w:tcPr>
          <w:p w14:paraId="764A8F63" w14:textId="77777777" w:rsidR="00AC3C79" w:rsidRPr="00A864F4" w:rsidRDefault="00AC3C79" w:rsidP="00316934">
            <w:pPr>
              <w:contextualSpacing/>
              <w:jc w:val="center"/>
            </w:pPr>
            <w:r w:rsidRPr="00A864F4">
              <w:t>Professor</w:t>
            </w:r>
          </w:p>
        </w:tc>
        <w:tc>
          <w:tcPr>
            <w:tcW w:w="1558" w:type="dxa"/>
          </w:tcPr>
          <w:p w14:paraId="256BC460" w14:textId="77777777" w:rsidR="00AC3C79" w:rsidRPr="008F34DD" w:rsidRDefault="00AC3C79" w:rsidP="00316934">
            <w:pPr>
              <w:suppressAutoHyphens/>
              <w:contextualSpacing/>
              <w:jc w:val="center"/>
              <w:rPr>
                <w:rFonts w:ascii="Times New Roman" w:eastAsia="Andale Sans UI" w:hAnsi="Times New Roman"/>
                <w:kern w:val="1"/>
                <w:sz w:val="24"/>
                <w:szCs w:val="24"/>
                <w:lang w:val="kk-KZ" w:eastAsia="ar-SA"/>
              </w:rPr>
            </w:pPr>
            <w:r w:rsidRPr="008F34DD">
              <w:rPr>
                <w:rFonts w:ascii="Times New Roman" w:eastAsia="Andale Sans UI" w:hAnsi="Times New Roman"/>
                <w:kern w:val="1"/>
                <w:sz w:val="24"/>
                <w:szCs w:val="24"/>
                <w:lang w:val="kk-KZ" w:eastAsia="ar-SA"/>
              </w:rPr>
              <w:t>1</w:t>
            </w:r>
          </w:p>
        </w:tc>
        <w:tc>
          <w:tcPr>
            <w:tcW w:w="2328" w:type="dxa"/>
          </w:tcPr>
          <w:p w14:paraId="325950A5"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1</w:t>
            </w:r>
          </w:p>
        </w:tc>
        <w:tc>
          <w:tcPr>
            <w:tcW w:w="1351" w:type="dxa"/>
          </w:tcPr>
          <w:p w14:paraId="2777A581"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2</w:t>
            </w:r>
          </w:p>
        </w:tc>
      </w:tr>
      <w:tr w:rsidR="00AC3C79" w:rsidRPr="008F34DD" w14:paraId="2CB3DE0C" w14:textId="77777777" w:rsidTr="00A77E68">
        <w:trPr>
          <w:trHeight w:hRule="exact" w:val="300"/>
        </w:trPr>
        <w:tc>
          <w:tcPr>
            <w:tcW w:w="2292" w:type="dxa"/>
            <w:vMerge/>
          </w:tcPr>
          <w:p w14:paraId="293A5064" w14:textId="77777777" w:rsidR="00AC3C79" w:rsidRPr="008F34DD" w:rsidRDefault="00AC3C79" w:rsidP="00316934">
            <w:pPr>
              <w:suppressAutoHyphens/>
              <w:contextualSpacing/>
              <w:rPr>
                <w:rFonts w:ascii="Times New Roman" w:eastAsia="Andale Sans UI" w:hAnsi="Times New Roman"/>
                <w:kern w:val="1"/>
                <w:sz w:val="24"/>
                <w:szCs w:val="24"/>
                <w:lang w:val="ru-RU" w:eastAsia="ar-SA"/>
              </w:rPr>
            </w:pPr>
          </w:p>
        </w:tc>
        <w:tc>
          <w:tcPr>
            <w:tcW w:w="1543" w:type="dxa"/>
          </w:tcPr>
          <w:p w14:paraId="3D2AE32C" w14:textId="77777777" w:rsidR="00AC3C79" w:rsidRDefault="00AC3C79" w:rsidP="00316934">
            <w:pPr>
              <w:contextualSpacing/>
              <w:jc w:val="center"/>
            </w:pPr>
            <w:r w:rsidRPr="00A864F4">
              <w:t>Academician</w:t>
            </w:r>
          </w:p>
        </w:tc>
        <w:tc>
          <w:tcPr>
            <w:tcW w:w="1558" w:type="dxa"/>
          </w:tcPr>
          <w:p w14:paraId="3159D678"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14:paraId="5E857802"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4159CA54" w14:textId="77777777" w:rsidR="00AC3C79" w:rsidRPr="008F34DD" w:rsidRDefault="00AC3C79"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r>
      <w:tr w:rsidR="0093723A" w:rsidRPr="008F34DD" w14:paraId="72389B3A" w14:textId="77777777" w:rsidTr="00A77E68">
        <w:trPr>
          <w:trHeight w:hRule="exact" w:val="1411"/>
        </w:trPr>
        <w:tc>
          <w:tcPr>
            <w:tcW w:w="2292" w:type="dxa"/>
          </w:tcPr>
          <w:p w14:paraId="0B5A2A8F" w14:textId="77777777" w:rsidR="0093723A" w:rsidRPr="00AC3C79" w:rsidRDefault="00AC3C79" w:rsidP="00316934">
            <w:pPr>
              <w:contextualSpacing/>
              <w:jc w:val="both"/>
              <w:rPr>
                <w:rFonts w:ascii="Times New Roman" w:hAnsi="Times New Roman"/>
                <w:sz w:val="24"/>
                <w:szCs w:val="24"/>
                <w:lang w:val="en-GB"/>
              </w:rPr>
            </w:pPr>
            <w:r w:rsidRPr="00AC3C79">
              <w:rPr>
                <w:rFonts w:ascii="Times New Roman" w:hAnsi="Times New Roman"/>
                <w:sz w:val="24"/>
                <w:szCs w:val="24"/>
                <w:lang w:val="en-GB"/>
              </w:rPr>
              <w:t>The ratio of teaching staff with academic degree / title (% of the total number)</w:t>
            </w:r>
          </w:p>
        </w:tc>
        <w:tc>
          <w:tcPr>
            <w:tcW w:w="1543" w:type="dxa"/>
          </w:tcPr>
          <w:p w14:paraId="1D1F6C45" w14:textId="77777777" w:rsidR="0093723A" w:rsidRPr="00AC3C79" w:rsidRDefault="0093723A" w:rsidP="00316934">
            <w:pPr>
              <w:suppressAutoHyphens/>
              <w:contextualSpacing/>
              <w:jc w:val="center"/>
              <w:rPr>
                <w:rFonts w:ascii="Times New Roman" w:eastAsia="Andale Sans UI" w:hAnsi="Times New Roman"/>
                <w:kern w:val="1"/>
                <w:sz w:val="24"/>
                <w:szCs w:val="24"/>
                <w:lang w:val="en-GB" w:eastAsia="ar-SA"/>
              </w:rPr>
            </w:pPr>
          </w:p>
        </w:tc>
        <w:tc>
          <w:tcPr>
            <w:tcW w:w="1558" w:type="dxa"/>
          </w:tcPr>
          <w:p w14:paraId="59894F02"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2328" w:type="dxa"/>
          </w:tcPr>
          <w:p w14:paraId="03A8E58F"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w:t>
            </w:r>
          </w:p>
        </w:tc>
        <w:tc>
          <w:tcPr>
            <w:tcW w:w="1351" w:type="dxa"/>
          </w:tcPr>
          <w:p w14:paraId="017B4CA9" w14:textId="77777777" w:rsidR="0093723A" w:rsidRPr="008F34DD" w:rsidRDefault="0093723A" w:rsidP="00316934">
            <w:pPr>
              <w:suppressAutoHyphens/>
              <w:contextualSpacing/>
              <w:jc w:val="center"/>
              <w:rPr>
                <w:rFonts w:ascii="Times New Roman" w:eastAsia="Andale Sans UI" w:hAnsi="Times New Roman"/>
                <w:kern w:val="1"/>
                <w:sz w:val="24"/>
                <w:szCs w:val="24"/>
                <w:lang w:val="ru-RU" w:eastAsia="ar-SA"/>
              </w:rPr>
            </w:pPr>
            <w:r w:rsidRPr="008F34DD">
              <w:rPr>
                <w:rFonts w:ascii="Times New Roman" w:eastAsia="Andale Sans UI" w:hAnsi="Times New Roman"/>
                <w:kern w:val="1"/>
                <w:sz w:val="24"/>
                <w:szCs w:val="24"/>
                <w:lang w:val="ru-RU" w:eastAsia="ar-SA"/>
              </w:rPr>
              <w:t>71,4</w:t>
            </w:r>
          </w:p>
        </w:tc>
      </w:tr>
    </w:tbl>
    <w:p w14:paraId="00A7E3E1" w14:textId="77777777" w:rsidR="0093723A" w:rsidRPr="008F34DD" w:rsidRDefault="0093723A" w:rsidP="00316934">
      <w:pPr>
        <w:suppressAutoHyphens/>
        <w:contextualSpacing/>
        <w:jc w:val="both"/>
        <w:rPr>
          <w:rFonts w:ascii="Times New Roman" w:eastAsia="Andale Sans UI" w:hAnsi="Times New Roman"/>
          <w:kern w:val="1"/>
          <w:sz w:val="24"/>
          <w:szCs w:val="24"/>
          <w:lang w:val="ru-RU" w:eastAsia="ar-SA"/>
        </w:rPr>
      </w:pPr>
    </w:p>
    <w:p w14:paraId="43DDEBA8" w14:textId="77777777" w:rsidR="00384701" w:rsidRPr="00384701" w:rsidRDefault="00384701" w:rsidP="00316934">
      <w:pPr>
        <w:suppressAutoHyphens/>
        <w:ind w:firstLine="567"/>
        <w:contextualSpacing/>
        <w:jc w:val="both"/>
        <w:rPr>
          <w:rFonts w:ascii="Times New Roman" w:eastAsia="Times New Roman" w:hAnsi="Times New Roman"/>
          <w:kern w:val="1"/>
          <w:sz w:val="24"/>
          <w:szCs w:val="24"/>
          <w:lang w:val="kk-KZ" w:eastAsia="ru-RU"/>
        </w:rPr>
      </w:pPr>
      <w:r w:rsidRPr="00384701">
        <w:rPr>
          <w:rFonts w:ascii="Times New Roman" w:eastAsia="Times New Roman" w:hAnsi="Times New Roman"/>
          <w:kern w:val="1"/>
          <w:sz w:val="24"/>
          <w:szCs w:val="24"/>
          <w:lang w:val="kk-KZ" w:eastAsia="ru-RU"/>
        </w:rPr>
        <w:t xml:space="preserve">The performance of teaching staff duties, monitoring of the quality and effectiveness of training, evaluation of scientific papers, control over the implementation of the plans of the department and individual plans of teaching staff is controlled by the head of the department, the director of the school, the Department of Academic Affairs and the Department of Science </w:t>
      </w:r>
      <w:r w:rsidRPr="00384701">
        <w:rPr>
          <w:rFonts w:ascii="Times New Roman" w:eastAsia="Times New Roman" w:hAnsi="Times New Roman"/>
          <w:kern w:val="1"/>
          <w:sz w:val="24"/>
          <w:szCs w:val="24"/>
          <w:lang w:val="kk-KZ" w:eastAsia="ru-RU"/>
        </w:rPr>
        <w:lastRenderedPageBreak/>
        <w:t>and International Cooperation.</w:t>
      </w:r>
    </w:p>
    <w:p w14:paraId="33A6595C" w14:textId="77777777" w:rsidR="00384701" w:rsidRPr="008F34DD" w:rsidRDefault="00384701" w:rsidP="00316934">
      <w:pPr>
        <w:suppressAutoHyphens/>
        <w:ind w:firstLine="567"/>
        <w:contextualSpacing/>
        <w:jc w:val="both"/>
        <w:rPr>
          <w:rFonts w:ascii="Times New Roman" w:eastAsia="Times New Roman" w:hAnsi="Times New Roman"/>
          <w:kern w:val="1"/>
          <w:sz w:val="24"/>
          <w:szCs w:val="24"/>
          <w:lang w:val="kk-KZ" w:eastAsia="ru-RU"/>
        </w:rPr>
      </w:pPr>
      <w:r w:rsidRPr="00384701">
        <w:rPr>
          <w:rFonts w:ascii="Times New Roman" w:eastAsia="Times New Roman" w:hAnsi="Times New Roman"/>
          <w:kern w:val="1"/>
          <w:sz w:val="24"/>
          <w:szCs w:val="24"/>
          <w:lang w:val="kk-KZ" w:eastAsia="ru-RU"/>
        </w:rPr>
        <w:t>Every year, the degree of the department's training areas increases due to the conduct of a systematic personnel policy to increase the share of settled teaching staff, due to graduates of the PhD-doctoral program of the Department. For example, in 2021, the lecturer Utegenova Zh.S. defended herself, this year Akhmedyarov E.A., Akzhanova G.A. completed their doctoral studies, the 3rd-year doctoral student Utegenov E.K. completes his studies; in the 2021-2022 academic year, he was accepted into the staff of the Department of Candidate of Economics Abutalip B.K.</w:t>
      </w:r>
    </w:p>
    <w:p w14:paraId="0FBEEEC0" w14:textId="77777777" w:rsidR="0079169C" w:rsidRPr="0079169C" w:rsidRDefault="00384701" w:rsidP="00316934">
      <w:pPr>
        <w:widowControl/>
        <w:ind w:firstLine="567"/>
        <w:contextualSpacing/>
        <w:jc w:val="both"/>
        <w:rPr>
          <w:rFonts w:ascii="Times New Roman" w:hAnsi="Times New Roman"/>
          <w:sz w:val="24"/>
          <w:szCs w:val="24"/>
          <w:lang w:val="en-GB"/>
        </w:rPr>
      </w:pPr>
      <w:r w:rsidRPr="00384701">
        <w:rPr>
          <w:rFonts w:ascii="Times New Roman" w:hAnsi="Times New Roman"/>
          <w:sz w:val="24"/>
          <w:szCs w:val="24"/>
          <w:lang w:val="en-GB"/>
        </w:rPr>
        <w:t>The university's website provides full information about the teachers of the department. Each teacher of the department has a portfolio, which contains all the necessary information about qualifications, including copies of diplomas of education, certificates of advanced training, lists of major works, a list of disciplines read. All portfolios of teachers are posted on the of</w:t>
      </w:r>
      <w:r w:rsidR="00F83C94">
        <w:rPr>
          <w:rFonts w:ascii="Times New Roman" w:hAnsi="Times New Roman"/>
          <w:sz w:val="24"/>
          <w:szCs w:val="24"/>
          <w:lang w:val="en-GB"/>
        </w:rPr>
        <w:t xml:space="preserve">ficial website of the university </w:t>
      </w:r>
      <w:r w:rsidR="0093723A" w:rsidRPr="00384701">
        <w:rPr>
          <w:rFonts w:ascii="Times New Roman" w:hAnsi="Times New Roman"/>
          <w:sz w:val="24"/>
          <w:szCs w:val="24"/>
          <w:lang w:val="en-GB"/>
        </w:rPr>
        <w:t>(</w:t>
      </w:r>
      <w:hyperlink r:id="rId33" w:history="1">
        <w:r w:rsidR="0093723A" w:rsidRPr="00384701">
          <w:rPr>
            <w:rFonts w:ascii="Times New Roman" w:hAnsi="Times New Roman"/>
            <w:color w:val="000080"/>
            <w:sz w:val="24"/>
            <w:szCs w:val="24"/>
            <w:u w:val="single"/>
            <w:lang w:val="en-GB"/>
          </w:rPr>
          <w:t>https://shokan.edu.kz/documents/?search=%D0%BF %D0%BE%D1%80%D1%82%D1%84%D0%BE%D0%BB%D0%B8%D0%BE&amp;document_category</w:t>
        </w:r>
      </w:hyperlink>
      <w:r w:rsidR="0093723A" w:rsidRPr="00384701">
        <w:rPr>
          <w:lang w:val="en-GB"/>
        </w:rPr>
        <w:t xml:space="preserve"> </w:t>
      </w:r>
      <w:r w:rsidR="0079169C">
        <w:rPr>
          <w:rFonts w:ascii="Times New Roman" w:hAnsi="Times New Roman"/>
          <w:sz w:val="24"/>
          <w:szCs w:val="24"/>
          <w:lang w:val="en-GB"/>
        </w:rPr>
        <w:t>).</w:t>
      </w:r>
    </w:p>
    <w:p w14:paraId="2AD9E470" w14:textId="77777777" w:rsidR="0093723A" w:rsidRPr="0079169C" w:rsidRDefault="0079169C" w:rsidP="00316934">
      <w:pPr>
        <w:widowControl/>
        <w:ind w:firstLine="567"/>
        <w:contextualSpacing/>
        <w:jc w:val="both"/>
        <w:rPr>
          <w:rFonts w:ascii="Times New Roman" w:hAnsi="Times New Roman"/>
          <w:color w:val="000000"/>
          <w:sz w:val="24"/>
          <w:szCs w:val="24"/>
          <w:lang w:val="en-GB"/>
        </w:rPr>
      </w:pPr>
      <w:r w:rsidRPr="0079169C">
        <w:rPr>
          <w:rFonts w:ascii="Times New Roman" w:hAnsi="Times New Roman"/>
          <w:color w:val="000000"/>
          <w:sz w:val="24"/>
          <w:szCs w:val="24"/>
          <w:lang w:val="en-GB"/>
        </w:rPr>
        <w:t xml:space="preserve">All teachers working on the </w:t>
      </w:r>
      <w:r>
        <w:rPr>
          <w:rFonts w:ascii="Times New Roman" w:hAnsi="Times New Roman"/>
          <w:color w:val="000000"/>
          <w:sz w:val="24"/>
          <w:szCs w:val="24"/>
          <w:lang w:val="en-GB"/>
        </w:rPr>
        <w:t>E</w:t>
      </w:r>
      <w:r w:rsidRPr="0079169C">
        <w:rPr>
          <w:rFonts w:ascii="Times New Roman" w:hAnsi="Times New Roman"/>
          <w:color w:val="000000"/>
          <w:sz w:val="24"/>
          <w:szCs w:val="24"/>
          <w:lang w:val="en-GB"/>
        </w:rPr>
        <w:t>P meet the qualification requirements necessary for the implementation of scientific guidance, namely, the degree of "Candidate of Sciences", or "Doctor of Sciences", or "Doctor of Philosophy (PhD)", or "Doctor of profile", or the academic degree of "Doctor of Philosophy (PhD)", or "doctor by profile", or the degree of "Doctor of Philosophy (PhD)", or "doctor by profile" corresponding to the profile of the requested direction, with at least three years of experience in scientific and pedagogical work, who is the author of 5 scientific articles over the past five years in publications, included in the List of scientific publications recommended for publication of the main results of scientific activity, approved by the authorized body in the field of education and science and 1 scientific article in an international peer-reviewed scientific journal having an impa</w:t>
      </w:r>
      <w:r>
        <w:rPr>
          <w:rFonts w:ascii="Times New Roman" w:hAnsi="Times New Roman"/>
          <w:color w:val="000000"/>
          <w:sz w:val="24"/>
          <w:szCs w:val="24"/>
          <w:lang w:val="en-GB"/>
        </w:rPr>
        <w:t xml:space="preserve">ct factor according to JCR </w:t>
      </w:r>
      <w:r w:rsidRPr="0079169C">
        <w:rPr>
          <w:rFonts w:ascii="Times New Roman" w:hAnsi="Times New Roman"/>
          <w:color w:val="000000"/>
          <w:sz w:val="24"/>
          <w:szCs w:val="24"/>
          <w:lang w:val="en-GB"/>
        </w:rPr>
        <w:t xml:space="preserve"> or indexed in one of the databases Science Citation Index Expanded, Social Science Citation Index or Arts and Humanities Citation Index in the Web of Science Core Collection (Web of Science Core Collection) or the CiteScore percentile index (Sitescore) of at least 25 in the Scopus database (Scopus)</w:t>
      </w:r>
      <w:r>
        <w:rPr>
          <w:rFonts w:ascii="Times New Roman" w:hAnsi="Times New Roman"/>
          <w:color w:val="000000"/>
          <w:sz w:val="24"/>
          <w:szCs w:val="24"/>
          <w:lang w:val="en-GB"/>
        </w:rPr>
        <w:t xml:space="preserve"> </w:t>
      </w:r>
      <w:r w:rsidR="0093723A" w:rsidRPr="0079169C">
        <w:rPr>
          <w:rFonts w:ascii="Times New Roman" w:hAnsi="Times New Roman"/>
          <w:color w:val="000000"/>
          <w:sz w:val="24"/>
          <w:szCs w:val="24"/>
          <w:lang w:val="en-GB"/>
        </w:rPr>
        <w:t>(</w:t>
      </w:r>
      <w:hyperlink r:id="rId34" w:history="1">
        <w:r w:rsidR="0093723A" w:rsidRPr="0079169C">
          <w:rPr>
            <w:rFonts w:ascii="Times New Roman" w:hAnsi="Times New Roman"/>
            <w:color w:val="000080"/>
            <w:sz w:val="24"/>
            <w:szCs w:val="24"/>
            <w:u w:val="single"/>
            <w:lang w:val="en-GB"/>
          </w:rPr>
          <w:t>https://adilet.zan.kz/rus/docs/V1500011716</w:t>
        </w:r>
      </w:hyperlink>
      <w:r w:rsidR="0093723A" w:rsidRPr="0079169C">
        <w:rPr>
          <w:rFonts w:ascii="Times New Roman" w:hAnsi="Times New Roman"/>
          <w:color w:val="000000"/>
          <w:sz w:val="24"/>
          <w:szCs w:val="24"/>
          <w:lang w:val="en-GB"/>
        </w:rPr>
        <w:t xml:space="preserve"> ).</w:t>
      </w:r>
    </w:p>
    <w:p w14:paraId="041D685E" w14:textId="77777777" w:rsidR="0079169C" w:rsidRPr="0079169C" w:rsidRDefault="0079169C" w:rsidP="00316934">
      <w:pPr>
        <w:suppressAutoHyphens/>
        <w:ind w:firstLine="567"/>
        <w:contextualSpacing/>
        <w:jc w:val="both"/>
        <w:rPr>
          <w:rFonts w:ascii="Times New Roman" w:eastAsia="Andale Sans UI" w:hAnsi="Times New Roman"/>
          <w:kern w:val="1"/>
          <w:sz w:val="24"/>
          <w:szCs w:val="24"/>
          <w:lang w:val="en-GB" w:eastAsia="ar-SA"/>
        </w:rPr>
      </w:pPr>
      <w:r w:rsidRPr="0079169C">
        <w:rPr>
          <w:rFonts w:ascii="Times New Roman" w:eastAsia="Andale Sans UI" w:hAnsi="Times New Roman"/>
          <w:kern w:val="1"/>
          <w:sz w:val="24"/>
          <w:szCs w:val="24"/>
          <w:lang w:val="en-GB" w:eastAsia="ar-SA"/>
        </w:rPr>
        <w:t>The need of the department in the states is determined by the total number of hours of study load for the department. Every year, the university clearly determines the calculation of the load on different categories of teachers, based on which the staffing table is determined.</w:t>
      </w:r>
    </w:p>
    <w:p w14:paraId="7739A328" w14:textId="77777777" w:rsidR="0079169C" w:rsidRPr="0079169C" w:rsidRDefault="0079169C" w:rsidP="00316934">
      <w:pPr>
        <w:suppressAutoHyphens/>
        <w:ind w:firstLine="567"/>
        <w:contextualSpacing/>
        <w:jc w:val="both"/>
        <w:rPr>
          <w:rFonts w:ascii="Times New Roman" w:eastAsia="Andale Sans UI" w:hAnsi="Times New Roman"/>
          <w:kern w:val="1"/>
          <w:sz w:val="24"/>
          <w:szCs w:val="24"/>
          <w:lang w:val="kk-KZ" w:eastAsia="ar-SA"/>
        </w:rPr>
      </w:pPr>
      <w:r w:rsidRPr="0079169C">
        <w:rPr>
          <w:rFonts w:ascii="Times New Roman" w:eastAsia="Andale Sans UI" w:hAnsi="Times New Roman"/>
          <w:kern w:val="1"/>
          <w:sz w:val="24"/>
          <w:szCs w:val="24"/>
          <w:lang w:val="en-GB" w:eastAsia="ar-SA"/>
        </w:rPr>
        <w:t xml:space="preserve">The staff of the Department of "Business and Services" is quite stable. 80% of full-time teachers have been working at the department since the opening of the specialties. The educational program 7M04103 "Sustainable agriculture and rural development" is implemented by teachers of different age groups: experienced, with extensive scientific and pedagogical experience – Doctor of Economics, Professor Kusainov K.K., Doctor of Economics, Associate Professor Iskakov A.Zh., middle-aged teachers: Candidate of Economics, Associate Professor Belgibaeva A.S., </w:t>
      </w:r>
      <w:r w:rsidR="004D4F07" w:rsidRPr="0079169C">
        <w:rPr>
          <w:rFonts w:ascii="Times New Roman" w:eastAsia="Andale Sans UI" w:hAnsi="Times New Roman"/>
          <w:kern w:val="1"/>
          <w:sz w:val="24"/>
          <w:szCs w:val="24"/>
          <w:lang w:val="en-GB" w:eastAsia="ar-SA"/>
        </w:rPr>
        <w:t xml:space="preserve">Candidate of Economics, Associate Professor </w:t>
      </w:r>
      <w:r w:rsidRPr="0079169C">
        <w:rPr>
          <w:rFonts w:ascii="Times New Roman" w:eastAsia="Andale Sans UI" w:hAnsi="Times New Roman"/>
          <w:kern w:val="1"/>
          <w:sz w:val="24"/>
          <w:szCs w:val="24"/>
          <w:lang w:val="en-GB" w:eastAsia="ar-SA"/>
        </w:rPr>
        <w:t>Ashimova I.D., PhD Baigarina A.T., Master of Economics</w:t>
      </w:r>
      <w:r>
        <w:rPr>
          <w:rFonts w:ascii="Times New Roman" w:eastAsia="Andale Sans UI" w:hAnsi="Times New Roman"/>
          <w:kern w:val="1"/>
          <w:sz w:val="24"/>
          <w:szCs w:val="24"/>
          <w:lang w:val="kk-KZ" w:eastAsia="ar-SA"/>
        </w:rPr>
        <w:t xml:space="preserve"> </w:t>
      </w:r>
      <w:r w:rsidRPr="0079169C">
        <w:rPr>
          <w:rFonts w:ascii="Times New Roman" w:eastAsia="Andale Sans UI" w:hAnsi="Times New Roman"/>
          <w:kern w:val="1"/>
          <w:sz w:val="24"/>
          <w:szCs w:val="24"/>
          <w:lang w:val="en-GB" w:eastAsia="ar-SA"/>
        </w:rPr>
        <w:t>Akhmedyarov E.A., Master of Economics</w:t>
      </w:r>
      <w:r>
        <w:rPr>
          <w:rFonts w:ascii="Times New Roman" w:eastAsia="Andale Sans UI" w:hAnsi="Times New Roman"/>
          <w:kern w:val="1"/>
          <w:sz w:val="24"/>
          <w:szCs w:val="24"/>
          <w:lang w:val="kk-KZ" w:eastAsia="ar-SA"/>
        </w:rPr>
        <w:t xml:space="preserve"> </w:t>
      </w:r>
      <w:r w:rsidRPr="0079169C">
        <w:rPr>
          <w:rFonts w:ascii="Times New Roman" w:eastAsia="Andale Sans UI" w:hAnsi="Times New Roman"/>
          <w:kern w:val="1"/>
          <w:sz w:val="24"/>
          <w:szCs w:val="24"/>
          <w:lang w:val="en-GB" w:eastAsia="ar-SA"/>
        </w:rPr>
        <w:t>Zakirova M.S.</w:t>
      </w:r>
    </w:p>
    <w:p w14:paraId="79351A88" w14:textId="77777777" w:rsidR="0079169C" w:rsidRPr="0079169C" w:rsidRDefault="0079169C" w:rsidP="00316934">
      <w:pPr>
        <w:suppressAutoHyphens/>
        <w:ind w:firstLine="567"/>
        <w:contextualSpacing/>
        <w:jc w:val="both"/>
        <w:rPr>
          <w:rFonts w:ascii="Times New Roman" w:eastAsia="Andale Sans UI" w:hAnsi="Times New Roman"/>
          <w:kern w:val="1"/>
          <w:sz w:val="24"/>
          <w:szCs w:val="24"/>
          <w:lang w:val="kk-KZ" w:eastAsia="ar-SA"/>
        </w:rPr>
      </w:pPr>
      <w:r w:rsidRPr="0079169C">
        <w:rPr>
          <w:rFonts w:ascii="Times New Roman" w:eastAsia="Andale Sans UI" w:hAnsi="Times New Roman"/>
          <w:kern w:val="1"/>
          <w:sz w:val="24"/>
          <w:szCs w:val="24"/>
          <w:lang w:val="kk-KZ" w:eastAsia="ar-SA"/>
        </w:rPr>
        <w:t xml:space="preserve">Planning of the academic work of the teaching staff of the department is carried out by the head of the department. The distribution of the teaching load among teachers is carried out taking into account their qualifications. The total workload of a full-time full-time teacher is determined, taking into account the performance of educational, teaching and methodological, research, organizational and methodological, educational work, advanced training, and other types of work within a six-hour working day. The annual volume of academic work of teaching staff in the departments is established by the Academic Council, based on the approved standard for the academic year, the staff of teaching staff and taking into account the need to perform all types of academic work arising from the curricula. The academic load of the teaching staff is formed in accordance with the annual order on the approval of the norms of the time of the annual academic load for the academic year, which sets the amount of hours </w:t>
      </w:r>
      <w:r w:rsidRPr="0079169C">
        <w:rPr>
          <w:rFonts w:ascii="Times New Roman" w:eastAsia="Andale Sans UI" w:hAnsi="Times New Roman"/>
          <w:kern w:val="1"/>
          <w:sz w:val="24"/>
          <w:szCs w:val="24"/>
          <w:lang w:val="kk-KZ" w:eastAsia="ar-SA"/>
        </w:rPr>
        <w:lastRenderedPageBreak/>
        <w:t>of teaching load by categories of teachers (professor, associate professor, assistant professor, lecturer, assistant lecturer).</w:t>
      </w:r>
    </w:p>
    <w:p w14:paraId="0547CDEB" w14:textId="77777777" w:rsidR="0079169C" w:rsidRPr="008F34DD" w:rsidRDefault="0079169C" w:rsidP="00316934">
      <w:pPr>
        <w:suppressAutoHyphens/>
        <w:ind w:firstLine="567"/>
        <w:contextualSpacing/>
        <w:jc w:val="both"/>
        <w:rPr>
          <w:rFonts w:ascii="Times New Roman" w:eastAsia="Andale Sans UI" w:hAnsi="Times New Roman"/>
          <w:kern w:val="1"/>
          <w:sz w:val="24"/>
          <w:szCs w:val="24"/>
          <w:lang w:val="kk-KZ" w:eastAsia="ar-SA"/>
        </w:rPr>
      </w:pPr>
      <w:r w:rsidRPr="0079169C">
        <w:rPr>
          <w:rFonts w:ascii="Times New Roman" w:eastAsia="Andale Sans UI" w:hAnsi="Times New Roman"/>
          <w:kern w:val="1"/>
          <w:sz w:val="24"/>
          <w:szCs w:val="24"/>
          <w:lang w:val="kk-KZ" w:eastAsia="ar-SA"/>
        </w:rPr>
        <w:t>The teaching staff of the Department of Business and Services has awards, honorary titles, certificates of merit for services in the field of education of the Republic of Kazakhstan, among them: medals, awards, letters presented in Table 5.2.</w:t>
      </w:r>
    </w:p>
    <w:p w14:paraId="2EB36340" w14:textId="77777777" w:rsidR="0093723A" w:rsidRPr="008F34DD" w:rsidRDefault="0093723A" w:rsidP="00316934">
      <w:pPr>
        <w:suppressAutoHyphens/>
        <w:contextualSpacing/>
        <w:jc w:val="both"/>
        <w:rPr>
          <w:rFonts w:ascii="Times New Roman" w:eastAsia="Andale Sans UI" w:hAnsi="Times New Roman"/>
          <w:kern w:val="1"/>
          <w:sz w:val="24"/>
          <w:szCs w:val="24"/>
          <w:lang w:val="kk-KZ" w:eastAsia="ar-SA"/>
        </w:rPr>
      </w:pPr>
    </w:p>
    <w:p w14:paraId="32F34E8A" w14:textId="77777777" w:rsidR="0079169C" w:rsidRPr="008F34DD" w:rsidRDefault="0079169C" w:rsidP="00316934">
      <w:pPr>
        <w:suppressAutoHyphens/>
        <w:ind w:firstLine="567"/>
        <w:contextualSpacing/>
        <w:jc w:val="both"/>
        <w:rPr>
          <w:rFonts w:ascii="Times New Roman" w:eastAsia="Andale Sans UI" w:hAnsi="Times New Roman"/>
          <w:kern w:val="1"/>
          <w:sz w:val="24"/>
          <w:szCs w:val="24"/>
          <w:lang w:val="kk-KZ" w:eastAsia="ar-SA"/>
        </w:rPr>
      </w:pPr>
      <w:r w:rsidRPr="0079169C">
        <w:rPr>
          <w:rFonts w:ascii="Times New Roman" w:eastAsia="Andale Sans UI" w:hAnsi="Times New Roman"/>
          <w:kern w:val="1"/>
          <w:sz w:val="24"/>
          <w:szCs w:val="24"/>
          <w:lang w:val="kk-KZ" w:eastAsia="ar-SA"/>
        </w:rPr>
        <w:t>Table 5.2 - Awards, honorary titles of the faculty of the Department of Business and Services</w:t>
      </w:r>
    </w:p>
    <w:p w14:paraId="3B18D821" w14:textId="77777777" w:rsidR="0093723A" w:rsidRPr="0079169C" w:rsidRDefault="0093723A" w:rsidP="00316934">
      <w:pPr>
        <w:contextualSpacing/>
        <w:rPr>
          <w:rFonts w:ascii="Times New Roman" w:eastAsia="Times New Roman" w:hAnsi="Times New Roman"/>
          <w:sz w:val="24"/>
          <w:szCs w:val="24"/>
          <w:lang w:val="en-GB"/>
        </w:rPr>
      </w:pPr>
      <w:r w:rsidRPr="0079169C">
        <w:rPr>
          <w:rFonts w:ascii="Times New Roman" w:eastAsia="Times New Roman" w:hAnsi="Times New Roman"/>
          <w:sz w:val="28"/>
          <w:szCs w:val="28"/>
          <w:lang w:val="en-GB" w:eastAsia="ru-RU"/>
        </w:rPr>
        <w:t xml:space="preserve">        </w:t>
      </w:r>
    </w:p>
    <w:tbl>
      <w:tblPr>
        <w:tblpPr w:leftFromText="180" w:rightFromText="180" w:vertAnchor="text" w:tblpX="216" w:tblpY="1"/>
        <w:tblOverlap w:val="neve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1842"/>
        <w:gridCol w:w="1485"/>
        <w:gridCol w:w="993"/>
        <w:gridCol w:w="4110"/>
      </w:tblGrid>
      <w:tr w:rsidR="0093723A" w:rsidRPr="00847476" w14:paraId="40324D72" w14:textId="77777777" w:rsidTr="006D601A">
        <w:tc>
          <w:tcPr>
            <w:tcW w:w="426" w:type="dxa"/>
            <w:shd w:val="clear" w:color="auto" w:fill="auto"/>
          </w:tcPr>
          <w:p w14:paraId="43283537" w14:textId="77777777" w:rsidR="0093723A" w:rsidRPr="00847476" w:rsidRDefault="0093723A" w:rsidP="00316934">
            <w:pPr>
              <w:suppressAutoHyphens/>
              <w:ind w:firstLine="4"/>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w:t>
            </w:r>
          </w:p>
        </w:tc>
        <w:tc>
          <w:tcPr>
            <w:tcW w:w="1842" w:type="dxa"/>
            <w:shd w:val="clear" w:color="auto" w:fill="auto"/>
          </w:tcPr>
          <w:p w14:paraId="788E66E7" w14:textId="77777777" w:rsidR="0093723A" w:rsidRPr="00F83C94" w:rsidRDefault="0079169C" w:rsidP="00316934">
            <w:pPr>
              <w:suppressAutoHyphens/>
              <w:ind w:firstLine="32"/>
              <w:contextualSpacing/>
              <w:jc w:val="both"/>
              <w:rPr>
                <w:rFonts w:ascii="Times New Roman" w:eastAsia="Andale Sans UI" w:hAnsi="Times New Roman"/>
                <w:kern w:val="1"/>
                <w:sz w:val="24"/>
                <w:szCs w:val="24"/>
                <w:lang w:val="ru-RU" w:eastAsia="ar-SA"/>
              </w:rPr>
            </w:pPr>
            <w:r w:rsidRPr="00F83C94">
              <w:rPr>
                <w:rFonts w:ascii="Times New Roman" w:eastAsia="Andale Sans UI" w:hAnsi="Times New Roman"/>
                <w:kern w:val="1"/>
                <w:sz w:val="24"/>
                <w:szCs w:val="24"/>
                <w:lang w:val="ru-RU" w:eastAsia="ar-SA"/>
              </w:rPr>
              <w:t>Full name</w:t>
            </w:r>
          </w:p>
        </w:tc>
        <w:tc>
          <w:tcPr>
            <w:tcW w:w="1485" w:type="dxa"/>
          </w:tcPr>
          <w:p w14:paraId="0A0EA9A7" w14:textId="77777777" w:rsidR="0093723A" w:rsidRPr="00F83C94" w:rsidRDefault="00F83C94" w:rsidP="00316934">
            <w:pPr>
              <w:suppressAutoHyphens/>
              <w:ind w:firstLine="31"/>
              <w:contextualSpacing/>
              <w:jc w:val="both"/>
              <w:rPr>
                <w:rFonts w:ascii="Times New Roman" w:eastAsia="Andale Sans UI" w:hAnsi="Times New Roman"/>
                <w:kern w:val="1"/>
                <w:sz w:val="24"/>
                <w:szCs w:val="24"/>
                <w:lang w:val="ru-RU" w:eastAsia="ar-SA"/>
              </w:rPr>
            </w:pPr>
            <w:r w:rsidRPr="00F83C94">
              <w:rPr>
                <w:rFonts w:ascii="Times New Roman" w:eastAsia="Andale Sans UI" w:hAnsi="Times New Roman"/>
                <w:kern w:val="1"/>
                <w:sz w:val="24"/>
                <w:szCs w:val="24"/>
                <w:lang w:eastAsia="ar-SA"/>
              </w:rPr>
              <w:t>P</w:t>
            </w:r>
            <w:r w:rsidR="0079169C" w:rsidRPr="00F83C94">
              <w:rPr>
                <w:rFonts w:ascii="Times New Roman" w:eastAsia="Andale Sans UI" w:hAnsi="Times New Roman"/>
                <w:kern w:val="1"/>
                <w:sz w:val="24"/>
                <w:szCs w:val="24"/>
                <w:lang w:val="ru-RU" w:eastAsia="ar-SA"/>
              </w:rPr>
              <w:t>osition</w:t>
            </w:r>
          </w:p>
        </w:tc>
        <w:tc>
          <w:tcPr>
            <w:tcW w:w="993" w:type="dxa"/>
            <w:shd w:val="clear" w:color="auto" w:fill="auto"/>
          </w:tcPr>
          <w:p w14:paraId="6F8F1759" w14:textId="77777777" w:rsidR="0093723A" w:rsidRPr="00F83C94" w:rsidRDefault="0079169C" w:rsidP="00316934">
            <w:pPr>
              <w:suppressAutoHyphens/>
              <w:ind w:firstLine="39"/>
              <w:contextualSpacing/>
              <w:jc w:val="both"/>
              <w:rPr>
                <w:rFonts w:ascii="Times New Roman" w:eastAsia="Andale Sans UI" w:hAnsi="Times New Roman"/>
                <w:kern w:val="1"/>
                <w:sz w:val="24"/>
                <w:szCs w:val="24"/>
                <w:lang w:val="ru-RU" w:eastAsia="ar-SA"/>
              </w:rPr>
            </w:pPr>
            <w:r w:rsidRPr="00F83C94">
              <w:rPr>
                <w:rFonts w:ascii="Times New Roman" w:eastAsia="Andale Sans UI" w:hAnsi="Times New Roman"/>
                <w:kern w:val="1"/>
                <w:sz w:val="24"/>
                <w:szCs w:val="24"/>
                <w:lang w:val="ru-RU" w:eastAsia="ar-SA"/>
              </w:rPr>
              <w:t>Academic degree, academic title</w:t>
            </w:r>
          </w:p>
        </w:tc>
        <w:tc>
          <w:tcPr>
            <w:tcW w:w="4110" w:type="dxa"/>
          </w:tcPr>
          <w:p w14:paraId="5F7FAD90" w14:textId="77777777" w:rsidR="0093723A" w:rsidRPr="00F83C94" w:rsidRDefault="0079169C" w:rsidP="00316934">
            <w:pPr>
              <w:suppressAutoHyphens/>
              <w:ind w:firstLine="41"/>
              <w:contextualSpacing/>
              <w:jc w:val="both"/>
              <w:rPr>
                <w:rFonts w:ascii="Times New Roman" w:eastAsia="Andale Sans UI" w:hAnsi="Times New Roman"/>
                <w:kern w:val="1"/>
                <w:sz w:val="24"/>
                <w:szCs w:val="24"/>
                <w:lang w:val="en-GB" w:eastAsia="ar-SA"/>
              </w:rPr>
            </w:pPr>
            <w:r w:rsidRPr="00F83C94">
              <w:rPr>
                <w:rFonts w:ascii="Times New Roman" w:eastAsia="Andale Sans UI" w:hAnsi="Times New Roman"/>
                <w:kern w:val="1"/>
                <w:sz w:val="24"/>
                <w:szCs w:val="24"/>
                <w:lang w:val="en-GB" w:eastAsia="ar-SA"/>
              </w:rPr>
              <w:t>Awards, honorary titles, certificates of merit for services in the field of education of the Republic of Kazakhstan, among them: medals, awards, letters</w:t>
            </w:r>
          </w:p>
        </w:tc>
      </w:tr>
      <w:tr w:rsidR="0079169C" w:rsidRPr="00847476" w14:paraId="03F0340A" w14:textId="77777777" w:rsidTr="006D601A">
        <w:tc>
          <w:tcPr>
            <w:tcW w:w="426" w:type="dxa"/>
            <w:shd w:val="clear" w:color="auto" w:fill="auto"/>
          </w:tcPr>
          <w:p w14:paraId="64D1E9F9" w14:textId="77777777" w:rsidR="0079169C" w:rsidRPr="00847476" w:rsidRDefault="0079169C" w:rsidP="00316934">
            <w:pPr>
              <w:widowControl/>
              <w:numPr>
                <w:ilvl w:val="0"/>
                <w:numId w:val="7"/>
              </w:numPr>
              <w:suppressAutoHyphens/>
              <w:autoSpaceDE w:val="0"/>
              <w:autoSpaceDN w:val="0"/>
              <w:adjustRightInd w:val="0"/>
              <w:ind w:left="0" w:firstLine="0"/>
              <w:contextualSpacing/>
              <w:jc w:val="both"/>
              <w:rPr>
                <w:rFonts w:ascii="Times New Roman" w:hAnsi="Times New Roman"/>
                <w:sz w:val="24"/>
                <w:szCs w:val="24"/>
                <w:lang w:val="en-GB"/>
              </w:rPr>
            </w:pPr>
          </w:p>
        </w:tc>
        <w:tc>
          <w:tcPr>
            <w:tcW w:w="1842" w:type="dxa"/>
            <w:shd w:val="clear" w:color="auto" w:fill="auto"/>
          </w:tcPr>
          <w:p w14:paraId="6409F44F"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Kusainov K.K.</w:t>
            </w:r>
          </w:p>
        </w:tc>
        <w:tc>
          <w:tcPr>
            <w:tcW w:w="1485" w:type="dxa"/>
          </w:tcPr>
          <w:p w14:paraId="6CEE6864" w14:textId="77777777" w:rsidR="0079169C" w:rsidRPr="00847476" w:rsidRDefault="0079169C" w:rsidP="00316934">
            <w:pPr>
              <w:suppressAutoHyphens/>
              <w:ind w:firstLine="31"/>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Professor</w:t>
            </w:r>
          </w:p>
        </w:tc>
        <w:tc>
          <w:tcPr>
            <w:tcW w:w="993" w:type="dxa"/>
            <w:shd w:val="clear" w:color="auto" w:fill="auto"/>
            <w:vAlign w:val="center"/>
          </w:tcPr>
          <w:p w14:paraId="1127C189" w14:textId="77777777" w:rsidR="0079169C" w:rsidRPr="00847476" w:rsidRDefault="00847476" w:rsidP="00316934">
            <w:pPr>
              <w:suppressAutoHyphens/>
              <w:ind w:firstLine="39"/>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eastAsia="ar-SA"/>
              </w:rPr>
              <w:t>d</w:t>
            </w:r>
            <w:r w:rsidRPr="00847476">
              <w:rPr>
                <w:rFonts w:ascii="Times New Roman" w:eastAsia="Andale Sans UI" w:hAnsi="Times New Roman"/>
                <w:kern w:val="1"/>
                <w:sz w:val="24"/>
                <w:szCs w:val="24"/>
                <w:lang w:val="kk-KZ" w:eastAsia="ar-SA"/>
              </w:rPr>
              <w:t>.</w:t>
            </w:r>
            <w:r w:rsidRPr="00847476">
              <w:rPr>
                <w:rFonts w:ascii="Times New Roman" w:eastAsia="Andale Sans UI" w:hAnsi="Times New Roman"/>
                <w:kern w:val="1"/>
                <w:sz w:val="24"/>
                <w:szCs w:val="24"/>
                <w:lang w:eastAsia="ar-SA"/>
              </w:rPr>
              <w:t>e</w:t>
            </w:r>
            <w:r w:rsidRPr="00847476">
              <w:rPr>
                <w:rFonts w:ascii="Times New Roman" w:eastAsia="Andale Sans UI" w:hAnsi="Times New Roman"/>
                <w:kern w:val="1"/>
                <w:sz w:val="24"/>
                <w:szCs w:val="24"/>
                <w:lang w:val="kk-KZ" w:eastAsia="ar-SA"/>
              </w:rPr>
              <w:t>.n</w:t>
            </w:r>
            <w:r w:rsidR="0079169C" w:rsidRPr="00847476">
              <w:rPr>
                <w:rFonts w:ascii="Times New Roman" w:eastAsia="Andale Sans UI" w:hAnsi="Times New Roman"/>
                <w:kern w:val="1"/>
                <w:sz w:val="24"/>
                <w:szCs w:val="24"/>
                <w:lang w:val="kk-KZ" w:eastAsia="ar-SA"/>
              </w:rPr>
              <w:t>.</w:t>
            </w:r>
          </w:p>
        </w:tc>
        <w:tc>
          <w:tcPr>
            <w:tcW w:w="4110" w:type="dxa"/>
          </w:tcPr>
          <w:p w14:paraId="3D386C54" w14:textId="77777777" w:rsidR="0079169C" w:rsidRPr="00847476" w:rsidRDefault="0079169C" w:rsidP="00316934">
            <w:pPr>
              <w:suppressAutoHyphens/>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val="kk-KZ" w:eastAsia="ar-SA"/>
              </w:rPr>
              <w:t xml:space="preserve">Award sign "Honored Worker of </w:t>
            </w:r>
            <w:r w:rsidR="00847476" w:rsidRPr="00847476">
              <w:rPr>
                <w:rFonts w:ascii="Times New Roman" w:eastAsia="Andale Sans UI" w:hAnsi="Times New Roman"/>
                <w:kern w:val="1"/>
                <w:sz w:val="24"/>
                <w:szCs w:val="24"/>
                <w:lang w:val="kk-KZ" w:eastAsia="ar-SA"/>
              </w:rPr>
              <w:t xml:space="preserve"> Education </w:t>
            </w:r>
            <w:r w:rsidRPr="00847476">
              <w:rPr>
                <w:rFonts w:ascii="Times New Roman" w:eastAsia="Andale Sans UI" w:hAnsi="Times New Roman"/>
                <w:kern w:val="1"/>
                <w:sz w:val="24"/>
                <w:szCs w:val="24"/>
                <w:lang w:val="kk-KZ" w:eastAsia="ar-SA"/>
              </w:rPr>
              <w:t xml:space="preserve"> of the Republic of Kazakhstan", 2016</w:t>
            </w:r>
          </w:p>
          <w:p w14:paraId="38A097E6" w14:textId="77777777" w:rsidR="0079169C" w:rsidRPr="00847476" w:rsidRDefault="0079169C" w:rsidP="00316934">
            <w:pPr>
              <w:suppressAutoHyphens/>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val="kk-KZ" w:eastAsia="ar-SA"/>
              </w:rPr>
              <w:t>Medal "For outstanding merits", 2016</w:t>
            </w:r>
          </w:p>
        </w:tc>
      </w:tr>
      <w:tr w:rsidR="0079169C" w:rsidRPr="00847476" w14:paraId="6CAC7752" w14:textId="77777777" w:rsidTr="00317858">
        <w:tc>
          <w:tcPr>
            <w:tcW w:w="426" w:type="dxa"/>
            <w:shd w:val="clear" w:color="auto" w:fill="auto"/>
          </w:tcPr>
          <w:p w14:paraId="3109232C" w14:textId="77777777" w:rsidR="0079169C" w:rsidRPr="00847476" w:rsidRDefault="0079169C" w:rsidP="00316934">
            <w:pPr>
              <w:widowControl/>
              <w:numPr>
                <w:ilvl w:val="0"/>
                <w:numId w:val="7"/>
              </w:numPr>
              <w:suppressAutoHyphens/>
              <w:autoSpaceDE w:val="0"/>
              <w:autoSpaceDN w:val="0"/>
              <w:adjustRightInd w:val="0"/>
              <w:ind w:left="0" w:firstLine="0"/>
              <w:contextualSpacing/>
              <w:jc w:val="both"/>
              <w:rPr>
                <w:rFonts w:ascii="Times New Roman" w:hAnsi="Times New Roman"/>
                <w:sz w:val="24"/>
                <w:szCs w:val="24"/>
                <w:lang w:val="kk-KZ"/>
              </w:rPr>
            </w:pPr>
          </w:p>
        </w:tc>
        <w:tc>
          <w:tcPr>
            <w:tcW w:w="1842" w:type="dxa"/>
            <w:shd w:val="clear" w:color="auto" w:fill="auto"/>
          </w:tcPr>
          <w:p w14:paraId="46972A06"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Iskakov A.Zh</w:t>
            </w:r>
          </w:p>
        </w:tc>
        <w:tc>
          <w:tcPr>
            <w:tcW w:w="1485" w:type="dxa"/>
          </w:tcPr>
          <w:p w14:paraId="3033F642" w14:textId="77777777" w:rsidR="0079169C" w:rsidRPr="00847476" w:rsidRDefault="0079169C" w:rsidP="00316934">
            <w:pPr>
              <w:suppressAutoHyphens/>
              <w:contextualSpacing/>
              <w:jc w:val="both"/>
              <w:rPr>
                <w:rFonts w:ascii="Times New Roman" w:eastAsia="Andale Sans UI" w:hAnsi="Times New Roman"/>
                <w:kern w:val="1"/>
                <w:sz w:val="24"/>
                <w:szCs w:val="24"/>
                <w:lang w:val="ru-RU" w:eastAsia="ar-SA"/>
              </w:rPr>
            </w:pPr>
          </w:p>
          <w:p w14:paraId="547AFFCB" w14:textId="77777777" w:rsidR="0079169C" w:rsidRPr="00847476" w:rsidRDefault="0079169C" w:rsidP="00316934">
            <w:pPr>
              <w:suppressAutoHyphens/>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Docent</w:t>
            </w:r>
          </w:p>
        </w:tc>
        <w:tc>
          <w:tcPr>
            <w:tcW w:w="993" w:type="dxa"/>
            <w:shd w:val="clear" w:color="auto" w:fill="auto"/>
            <w:vAlign w:val="center"/>
          </w:tcPr>
          <w:p w14:paraId="0DB3E2F8" w14:textId="77777777" w:rsidR="0079169C" w:rsidRPr="00847476" w:rsidRDefault="00847476" w:rsidP="00316934">
            <w:pPr>
              <w:suppressAutoHyphens/>
              <w:ind w:firstLine="39"/>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eastAsia="ar-SA"/>
              </w:rPr>
              <w:t>d</w:t>
            </w:r>
            <w:r w:rsidRPr="00847476">
              <w:rPr>
                <w:rFonts w:ascii="Times New Roman" w:eastAsia="Andale Sans UI" w:hAnsi="Times New Roman"/>
                <w:kern w:val="1"/>
                <w:sz w:val="24"/>
                <w:szCs w:val="24"/>
                <w:lang w:val="kk-KZ" w:eastAsia="ar-SA"/>
              </w:rPr>
              <w:t>.</w:t>
            </w:r>
            <w:r w:rsidRPr="00847476">
              <w:rPr>
                <w:rFonts w:ascii="Times New Roman" w:eastAsia="Andale Sans UI" w:hAnsi="Times New Roman"/>
                <w:kern w:val="1"/>
                <w:sz w:val="24"/>
                <w:szCs w:val="24"/>
                <w:lang w:eastAsia="ar-SA"/>
              </w:rPr>
              <w:t>e</w:t>
            </w:r>
            <w:r w:rsidRPr="00847476">
              <w:rPr>
                <w:rFonts w:ascii="Times New Roman" w:eastAsia="Andale Sans UI" w:hAnsi="Times New Roman"/>
                <w:kern w:val="1"/>
                <w:sz w:val="24"/>
                <w:szCs w:val="24"/>
                <w:lang w:val="kk-KZ" w:eastAsia="ar-SA"/>
              </w:rPr>
              <w:t>.n.</w:t>
            </w:r>
          </w:p>
        </w:tc>
        <w:tc>
          <w:tcPr>
            <w:tcW w:w="4110" w:type="dxa"/>
          </w:tcPr>
          <w:p w14:paraId="4916FDDD" w14:textId="77777777" w:rsidR="00847476" w:rsidRPr="00847476" w:rsidRDefault="00847476" w:rsidP="00316934">
            <w:pPr>
              <w:suppressAutoHyphens/>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val="kk-KZ" w:eastAsia="ar-SA"/>
              </w:rPr>
              <w:t>Badge "Honorary Worker of Education of the Republic of Kazakhstan", 2015</w:t>
            </w:r>
          </w:p>
          <w:p w14:paraId="1215E2DA" w14:textId="77777777" w:rsidR="00847476" w:rsidRPr="00847476" w:rsidRDefault="00847476" w:rsidP="00316934">
            <w:pPr>
              <w:suppressAutoHyphens/>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val="kk-KZ" w:eastAsia="ar-SA"/>
              </w:rPr>
              <w:t>Letter of Thanks, 2021</w:t>
            </w:r>
          </w:p>
        </w:tc>
      </w:tr>
      <w:tr w:rsidR="0079169C" w:rsidRPr="00847476" w14:paraId="049FEE23" w14:textId="77777777" w:rsidTr="006D601A">
        <w:tc>
          <w:tcPr>
            <w:tcW w:w="426" w:type="dxa"/>
            <w:shd w:val="clear" w:color="auto" w:fill="auto"/>
          </w:tcPr>
          <w:p w14:paraId="2F6A727C"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kk-KZ"/>
              </w:rPr>
            </w:pPr>
          </w:p>
        </w:tc>
        <w:tc>
          <w:tcPr>
            <w:tcW w:w="1842" w:type="dxa"/>
            <w:shd w:val="clear" w:color="auto" w:fill="auto"/>
          </w:tcPr>
          <w:p w14:paraId="21B6D5E4"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Kusainova A.A.</w:t>
            </w:r>
          </w:p>
        </w:tc>
        <w:tc>
          <w:tcPr>
            <w:tcW w:w="1485" w:type="dxa"/>
          </w:tcPr>
          <w:p w14:paraId="7E38534E" w14:textId="77777777" w:rsidR="0079169C" w:rsidRPr="00847476" w:rsidRDefault="0079169C" w:rsidP="00316934">
            <w:pPr>
              <w:suppressAutoHyphens/>
              <w:ind w:firstLine="31"/>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Head of the Department</w:t>
            </w:r>
          </w:p>
        </w:tc>
        <w:tc>
          <w:tcPr>
            <w:tcW w:w="993" w:type="dxa"/>
            <w:shd w:val="clear" w:color="auto" w:fill="auto"/>
          </w:tcPr>
          <w:p w14:paraId="51E0E27A" w14:textId="77777777" w:rsidR="0079169C" w:rsidRPr="00847476" w:rsidRDefault="0079169C" w:rsidP="00316934">
            <w:pPr>
              <w:suppressAutoHyphens/>
              <w:ind w:firstLine="39"/>
              <w:contextualSpacing/>
              <w:jc w:val="both"/>
              <w:rPr>
                <w:rFonts w:ascii="Times New Roman" w:eastAsia="Andale Sans UI" w:hAnsi="Times New Roman"/>
                <w:kern w:val="1"/>
                <w:sz w:val="24"/>
                <w:szCs w:val="24"/>
                <w:lang w:val="ru-RU" w:eastAsia="ar-SA"/>
              </w:rPr>
            </w:pPr>
          </w:p>
        </w:tc>
        <w:tc>
          <w:tcPr>
            <w:tcW w:w="4110" w:type="dxa"/>
          </w:tcPr>
          <w:p w14:paraId="3B5D4800" w14:textId="77777777" w:rsidR="0079169C" w:rsidRPr="00847476" w:rsidRDefault="00847476" w:rsidP="00316934">
            <w:pPr>
              <w:suppressAutoHyphens/>
              <w:contextualSpacing/>
              <w:jc w:val="both"/>
              <w:rPr>
                <w:rFonts w:ascii="Times New Roman" w:eastAsia="Andale Sans UI" w:hAnsi="Times New Roman"/>
                <w:kern w:val="1"/>
                <w:sz w:val="24"/>
                <w:szCs w:val="24"/>
                <w:lang w:val="kk-KZ" w:eastAsia="ar-SA"/>
              </w:rPr>
            </w:pPr>
            <w:r w:rsidRPr="00847476">
              <w:rPr>
                <w:rFonts w:ascii="Times New Roman" w:eastAsia="Andale Sans UI" w:hAnsi="Times New Roman"/>
                <w:kern w:val="1"/>
                <w:sz w:val="24"/>
                <w:szCs w:val="24"/>
                <w:lang w:val="kk-KZ" w:eastAsia="ar-SA"/>
              </w:rPr>
              <w:t>Certificate of Honor of the Ministry of Education and Science of the Republic of Kazakhstan, 2020</w:t>
            </w:r>
          </w:p>
        </w:tc>
      </w:tr>
      <w:tr w:rsidR="0079169C" w:rsidRPr="00847476" w14:paraId="77537D9E" w14:textId="77777777" w:rsidTr="006D601A">
        <w:tc>
          <w:tcPr>
            <w:tcW w:w="426" w:type="dxa"/>
            <w:shd w:val="clear" w:color="auto" w:fill="auto"/>
          </w:tcPr>
          <w:p w14:paraId="067F68CB"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en-GB"/>
              </w:rPr>
            </w:pPr>
          </w:p>
        </w:tc>
        <w:tc>
          <w:tcPr>
            <w:tcW w:w="1842" w:type="dxa"/>
            <w:shd w:val="clear" w:color="auto" w:fill="auto"/>
          </w:tcPr>
          <w:p w14:paraId="60E3F070"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Belgibaeva A.S.</w:t>
            </w:r>
          </w:p>
        </w:tc>
        <w:tc>
          <w:tcPr>
            <w:tcW w:w="1485" w:type="dxa"/>
          </w:tcPr>
          <w:p w14:paraId="238BD779" w14:textId="77777777" w:rsidR="0079169C" w:rsidRPr="00847476" w:rsidRDefault="0079169C" w:rsidP="00316934">
            <w:pPr>
              <w:suppressAutoHyphens/>
              <w:ind w:firstLine="31"/>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Professor</w:t>
            </w:r>
          </w:p>
        </w:tc>
        <w:tc>
          <w:tcPr>
            <w:tcW w:w="993" w:type="dxa"/>
            <w:shd w:val="clear" w:color="auto" w:fill="auto"/>
          </w:tcPr>
          <w:p w14:paraId="46D60E2E" w14:textId="77777777" w:rsidR="0079169C" w:rsidRPr="00847476" w:rsidRDefault="00847476" w:rsidP="00316934">
            <w:pPr>
              <w:suppressAutoHyphens/>
              <w:ind w:firstLine="39"/>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eastAsia="ar-SA"/>
              </w:rPr>
              <w:t>c</w:t>
            </w:r>
            <w:r w:rsidRPr="00847476">
              <w:rPr>
                <w:rFonts w:ascii="Times New Roman" w:eastAsia="Andale Sans UI" w:hAnsi="Times New Roman"/>
                <w:kern w:val="1"/>
                <w:sz w:val="24"/>
                <w:szCs w:val="24"/>
                <w:lang w:val="en-GB" w:eastAsia="ar-SA"/>
              </w:rPr>
              <w:t>.e.</w:t>
            </w:r>
            <w:r w:rsidRPr="00847476">
              <w:rPr>
                <w:rFonts w:ascii="Times New Roman" w:eastAsia="Andale Sans UI" w:hAnsi="Times New Roman"/>
                <w:kern w:val="1"/>
                <w:sz w:val="24"/>
                <w:szCs w:val="24"/>
                <w:lang w:val="ru-RU" w:eastAsia="ar-SA"/>
              </w:rPr>
              <w:t>n</w:t>
            </w:r>
          </w:p>
        </w:tc>
        <w:tc>
          <w:tcPr>
            <w:tcW w:w="4110" w:type="dxa"/>
          </w:tcPr>
          <w:p w14:paraId="1CEAD0A8" w14:textId="77777777" w:rsidR="0079169C" w:rsidRPr="00847476" w:rsidRDefault="00847476" w:rsidP="00316934">
            <w:pPr>
              <w:suppressAutoHyphens/>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"The best University teacher – 2019"</w:t>
            </w:r>
          </w:p>
        </w:tc>
      </w:tr>
      <w:tr w:rsidR="0079169C" w:rsidRPr="00847476" w14:paraId="53BFB736" w14:textId="77777777" w:rsidTr="006D601A">
        <w:tc>
          <w:tcPr>
            <w:tcW w:w="426" w:type="dxa"/>
            <w:shd w:val="clear" w:color="auto" w:fill="auto"/>
          </w:tcPr>
          <w:p w14:paraId="59070644"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ru-RU"/>
              </w:rPr>
            </w:pPr>
          </w:p>
        </w:tc>
        <w:tc>
          <w:tcPr>
            <w:tcW w:w="1842" w:type="dxa"/>
            <w:shd w:val="clear" w:color="auto" w:fill="auto"/>
          </w:tcPr>
          <w:p w14:paraId="7D883FE2"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Ashimova I.D.</w:t>
            </w:r>
          </w:p>
        </w:tc>
        <w:tc>
          <w:tcPr>
            <w:tcW w:w="1485" w:type="dxa"/>
          </w:tcPr>
          <w:p w14:paraId="6F07B17E" w14:textId="77777777" w:rsidR="0079169C" w:rsidRPr="00847476" w:rsidRDefault="0079169C" w:rsidP="00316934">
            <w:pPr>
              <w:suppressAutoHyphens/>
              <w:ind w:firstLine="31"/>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Associate Professor</w:t>
            </w:r>
          </w:p>
        </w:tc>
        <w:tc>
          <w:tcPr>
            <w:tcW w:w="993" w:type="dxa"/>
            <w:shd w:val="clear" w:color="auto" w:fill="auto"/>
          </w:tcPr>
          <w:p w14:paraId="15311A4C" w14:textId="77777777" w:rsidR="0079169C" w:rsidRPr="00847476" w:rsidRDefault="00847476" w:rsidP="00316934">
            <w:pPr>
              <w:suppressAutoHyphens/>
              <w:ind w:firstLine="39"/>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eastAsia="ar-SA"/>
              </w:rPr>
              <w:t>c</w:t>
            </w:r>
            <w:r w:rsidRPr="00847476">
              <w:rPr>
                <w:rFonts w:ascii="Times New Roman" w:eastAsia="Andale Sans UI" w:hAnsi="Times New Roman"/>
                <w:kern w:val="1"/>
                <w:sz w:val="24"/>
                <w:szCs w:val="24"/>
                <w:lang w:val="en-GB" w:eastAsia="ar-SA"/>
              </w:rPr>
              <w:t>.e</w:t>
            </w:r>
            <w:r w:rsidR="0079169C" w:rsidRPr="00847476">
              <w:rPr>
                <w:rFonts w:ascii="Times New Roman" w:eastAsia="Andale Sans UI" w:hAnsi="Times New Roman"/>
                <w:kern w:val="1"/>
                <w:sz w:val="24"/>
                <w:szCs w:val="24"/>
                <w:lang w:val="en-GB" w:eastAsia="ar-SA"/>
              </w:rPr>
              <w:t>.</w:t>
            </w:r>
            <w:r w:rsidRPr="00847476">
              <w:rPr>
                <w:rFonts w:ascii="Times New Roman" w:eastAsia="Andale Sans UI" w:hAnsi="Times New Roman"/>
                <w:kern w:val="1"/>
                <w:sz w:val="24"/>
                <w:szCs w:val="24"/>
                <w:lang w:val="ru-RU" w:eastAsia="ar-SA"/>
              </w:rPr>
              <w:t>n</w:t>
            </w:r>
          </w:p>
        </w:tc>
        <w:tc>
          <w:tcPr>
            <w:tcW w:w="4110" w:type="dxa"/>
          </w:tcPr>
          <w:p w14:paraId="17CAA244" w14:textId="77777777" w:rsidR="0079169C" w:rsidRPr="00847476" w:rsidRDefault="00847476" w:rsidP="00316934">
            <w:pPr>
              <w:suppressAutoHyphens/>
              <w:ind w:firstLine="41"/>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Letter of Thanks, 2021</w:t>
            </w:r>
          </w:p>
        </w:tc>
      </w:tr>
      <w:tr w:rsidR="0079169C" w:rsidRPr="00847476" w14:paraId="3EEF5490" w14:textId="77777777" w:rsidTr="006D601A">
        <w:tc>
          <w:tcPr>
            <w:tcW w:w="426" w:type="dxa"/>
            <w:shd w:val="clear" w:color="auto" w:fill="auto"/>
          </w:tcPr>
          <w:p w14:paraId="7CE46868"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en-GB"/>
              </w:rPr>
            </w:pPr>
          </w:p>
        </w:tc>
        <w:tc>
          <w:tcPr>
            <w:tcW w:w="1842" w:type="dxa"/>
            <w:shd w:val="clear" w:color="auto" w:fill="auto"/>
          </w:tcPr>
          <w:p w14:paraId="61865D28"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Iskendirova S.K.</w:t>
            </w:r>
          </w:p>
        </w:tc>
        <w:tc>
          <w:tcPr>
            <w:tcW w:w="1485" w:type="dxa"/>
          </w:tcPr>
          <w:p w14:paraId="7AB0BFA3" w14:textId="77777777" w:rsidR="0079169C" w:rsidRPr="00847476" w:rsidRDefault="0079169C" w:rsidP="00316934">
            <w:pPr>
              <w:suppressAutoHyphens/>
              <w:ind w:firstLine="31"/>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Professor</w:t>
            </w:r>
          </w:p>
        </w:tc>
        <w:tc>
          <w:tcPr>
            <w:tcW w:w="993" w:type="dxa"/>
            <w:shd w:val="clear" w:color="auto" w:fill="auto"/>
          </w:tcPr>
          <w:p w14:paraId="69B4D6EF" w14:textId="77777777" w:rsidR="0079169C" w:rsidRPr="00847476" w:rsidRDefault="00847476" w:rsidP="00316934">
            <w:pPr>
              <w:suppressAutoHyphens/>
              <w:ind w:firstLine="39"/>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eastAsia="ar-SA"/>
              </w:rPr>
              <w:t>c</w:t>
            </w:r>
            <w:r w:rsidRPr="00847476">
              <w:rPr>
                <w:rFonts w:ascii="Times New Roman" w:eastAsia="Andale Sans UI" w:hAnsi="Times New Roman"/>
                <w:kern w:val="1"/>
                <w:sz w:val="24"/>
                <w:szCs w:val="24"/>
                <w:lang w:val="en-GB" w:eastAsia="ar-SA"/>
              </w:rPr>
              <w:t>.e.</w:t>
            </w:r>
            <w:r w:rsidRPr="00847476">
              <w:rPr>
                <w:rFonts w:ascii="Times New Roman" w:eastAsia="Andale Sans UI" w:hAnsi="Times New Roman"/>
                <w:kern w:val="1"/>
                <w:sz w:val="24"/>
                <w:szCs w:val="24"/>
                <w:lang w:val="ru-RU" w:eastAsia="ar-SA"/>
              </w:rPr>
              <w:t>n</w:t>
            </w:r>
          </w:p>
        </w:tc>
        <w:tc>
          <w:tcPr>
            <w:tcW w:w="4110" w:type="dxa"/>
          </w:tcPr>
          <w:p w14:paraId="59A67F71" w14:textId="77777777" w:rsidR="00847476" w:rsidRPr="00847476" w:rsidRDefault="00847476" w:rsidP="00316934">
            <w:pPr>
              <w:suppressAutoHyphens/>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"The best University teacher – 2013",</w:t>
            </w:r>
          </w:p>
          <w:p w14:paraId="6373EC1D" w14:textId="77777777" w:rsidR="00847476" w:rsidRPr="00847476" w:rsidRDefault="00847476" w:rsidP="00316934">
            <w:pPr>
              <w:suppressAutoHyphens/>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Certificate of Honor of the Ministry of Education and Science of the Republic of Kazakhstan, 2021</w:t>
            </w:r>
          </w:p>
          <w:p w14:paraId="7135FB1C" w14:textId="77777777" w:rsidR="0079169C" w:rsidRPr="00847476" w:rsidRDefault="00847476" w:rsidP="00316934">
            <w:pPr>
              <w:suppressAutoHyphens/>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Letter of Thanks from the Agency for Civil Service Affairs, 2019</w:t>
            </w:r>
          </w:p>
        </w:tc>
      </w:tr>
      <w:tr w:rsidR="0079169C" w:rsidRPr="00847476" w14:paraId="36EDD09D" w14:textId="77777777" w:rsidTr="006D601A">
        <w:tc>
          <w:tcPr>
            <w:tcW w:w="426" w:type="dxa"/>
            <w:shd w:val="clear" w:color="auto" w:fill="auto"/>
          </w:tcPr>
          <w:p w14:paraId="7E8BE7A8"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en-GB"/>
              </w:rPr>
            </w:pPr>
          </w:p>
        </w:tc>
        <w:tc>
          <w:tcPr>
            <w:tcW w:w="1842" w:type="dxa"/>
            <w:shd w:val="clear" w:color="auto" w:fill="auto"/>
          </w:tcPr>
          <w:p w14:paraId="584325F2"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Akhmedyarov E.A.</w:t>
            </w:r>
          </w:p>
        </w:tc>
        <w:tc>
          <w:tcPr>
            <w:tcW w:w="1485" w:type="dxa"/>
          </w:tcPr>
          <w:p w14:paraId="23138FF4"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lecturer</w:t>
            </w:r>
          </w:p>
        </w:tc>
        <w:tc>
          <w:tcPr>
            <w:tcW w:w="993" w:type="dxa"/>
            <w:shd w:val="clear" w:color="auto" w:fill="auto"/>
          </w:tcPr>
          <w:p w14:paraId="408651B7" w14:textId="77777777" w:rsidR="0079169C" w:rsidRPr="00847476" w:rsidRDefault="00847476" w:rsidP="00316934">
            <w:pPr>
              <w:suppressAutoHyphens/>
              <w:ind w:firstLine="31"/>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eastAsia="ar-SA"/>
              </w:rPr>
              <w:t>m</w:t>
            </w:r>
            <w:r w:rsidRPr="00847476">
              <w:rPr>
                <w:rFonts w:ascii="Times New Roman" w:eastAsia="Andale Sans UI" w:hAnsi="Times New Roman"/>
                <w:kern w:val="1"/>
                <w:sz w:val="24"/>
                <w:szCs w:val="24"/>
                <w:lang w:val="ru-RU" w:eastAsia="ar-SA"/>
              </w:rPr>
              <w:t>.e</w:t>
            </w:r>
            <w:r w:rsidR="0079169C" w:rsidRPr="00847476">
              <w:rPr>
                <w:rFonts w:ascii="Times New Roman" w:eastAsia="Andale Sans UI" w:hAnsi="Times New Roman"/>
                <w:kern w:val="1"/>
                <w:sz w:val="24"/>
                <w:szCs w:val="24"/>
                <w:lang w:val="ru-RU" w:eastAsia="ar-SA"/>
              </w:rPr>
              <w:t>.</w:t>
            </w:r>
          </w:p>
        </w:tc>
        <w:tc>
          <w:tcPr>
            <w:tcW w:w="4110" w:type="dxa"/>
          </w:tcPr>
          <w:p w14:paraId="7BF9BDA8" w14:textId="77777777" w:rsidR="0079169C" w:rsidRPr="00847476" w:rsidRDefault="00847476" w:rsidP="00316934">
            <w:pPr>
              <w:suppressAutoHyphens/>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Honorary Diploma of the Minister of Education and Science of the Republic of Kazakhstan, 2018</w:t>
            </w:r>
          </w:p>
        </w:tc>
      </w:tr>
      <w:tr w:rsidR="00847476" w:rsidRPr="00847476" w14:paraId="55356885" w14:textId="77777777" w:rsidTr="006D601A">
        <w:tc>
          <w:tcPr>
            <w:tcW w:w="426" w:type="dxa"/>
            <w:shd w:val="clear" w:color="auto" w:fill="auto"/>
          </w:tcPr>
          <w:p w14:paraId="5C68F72B" w14:textId="77777777" w:rsidR="00847476" w:rsidRPr="00847476" w:rsidRDefault="00847476" w:rsidP="00316934">
            <w:pPr>
              <w:numPr>
                <w:ilvl w:val="0"/>
                <w:numId w:val="7"/>
              </w:numPr>
              <w:suppressAutoHyphens/>
              <w:ind w:left="0" w:firstLine="0"/>
              <w:contextualSpacing/>
              <w:jc w:val="both"/>
              <w:rPr>
                <w:rFonts w:ascii="Times New Roman" w:hAnsi="Times New Roman"/>
                <w:sz w:val="24"/>
                <w:szCs w:val="24"/>
                <w:lang w:val="en-GB"/>
              </w:rPr>
            </w:pPr>
          </w:p>
        </w:tc>
        <w:tc>
          <w:tcPr>
            <w:tcW w:w="1842" w:type="dxa"/>
            <w:shd w:val="clear" w:color="auto" w:fill="auto"/>
          </w:tcPr>
          <w:p w14:paraId="41DF082F" w14:textId="77777777" w:rsidR="00847476" w:rsidRPr="00847476" w:rsidRDefault="00847476" w:rsidP="00316934">
            <w:pPr>
              <w:contextualSpacing/>
              <w:rPr>
                <w:rFonts w:ascii="Times New Roman" w:hAnsi="Times New Roman"/>
                <w:sz w:val="24"/>
                <w:szCs w:val="24"/>
              </w:rPr>
            </w:pPr>
            <w:r w:rsidRPr="00847476">
              <w:rPr>
                <w:rFonts w:ascii="Times New Roman" w:hAnsi="Times New Roman"/>
                <w:sz w:val="24"/>
                <w:szCs w:val="24"/>
              </w:rPr>
              <w:t>Sultanova A.B.</w:t>
            </w:r>
          </w:p>
        </w:tc>
        <w:tc>
          <w:tcPr>
            <w:tcW w:w="1485" w:type="dxa"/>
          </w:tcPr>
          <w:p w14:paraId="2449CB91" w14:textId="77777777" w:rsidR="00847476" w:rsidRPr="00847476" w:rsidRDefault="00847476" w:rsidP="00316934">
            <w:pPr>
              <w:contextualSpacing/>
              <w:rPr>
                <w:rFonts w:ascii="Times New Roman" w:hAnsi="Times New Roman"/>
                <w:sz w:val="24"/>
                <w:szCs w:val="24"/>
              </w:rPr>
            </w:pPr>
            <w:r w:rsidRPr="00847476">
              <w:rPr>
                <w:rFonts w:ascii="Times New Roman" w:hAnsi="Times New Roman"/>
                <w:sz w:val="24"/>
                <w:szCs w:val="24"/>
              </w:rPr>
              <w:t>lecturer</w:t>
            </w:r>
          </w:p>
        </w:tc>
        <w:tc>
          <w:tcPr>
            <w:tcW w:w="993" w:type="dxa"/>
            <w:shd w:val="clear" w:color="auto" w:fill="auto"/>
          </w:tcPr>
          <w:p w14:paraId="3E134102" w14:textId="77777777" w:rsidR="00847476" w:rsidRPr="00847476" w:rsidRDefault="00847476" w:rsidP="00316934">
            <w:pPr>
              <w:contextualSpacing/>
              <w:rPr>
                <w:rFonts w:ascii="Times New Roman" w:hAnsi="Times New Roman"/>
                <w:sz w:val="24"/>
                <w:szCs w:val="24"/>
              </w:rPr>
            </w:pPr>
            <w:r w:rsidRPr="00847476">
              <w:rPr>
                <w:rFonts w:ascii="Times New Roman" w:eastAsia="Andale Sans UI" w:hAnsi="Times New Roman"/>
                <w:kern w:val="1"/>
                <w:sz w:val="24"/>
                <w:szCs w:val="24"/>
                <w:lang w:eastAsia="ar-SA"/>
              </w:rPr>
              <w:t>m</w:t>
            </w:r>
            <w:r w:rsidRPr="00847476">
              <w:rPr>
                <w:rFonts w:ascii="Times New Roman" w:eastAsia="Andale Sans UI" w:hAnsi="Times New Roman"/>
                <w:kern w:val="1"/>
                <w:sz w:val="24"/>
                <w:szCs w:val="24"/>
                <w:lang w:val="ru-RU" w:eastAsia="ar-SA"/>
              </w:rPr>
              <w:t>.e.</w:t>
            </w:r>
          </w:p>
        </w:tc>
        <w:tc>
          <w:tcPr>
            <w:tcW w:w="4110" w:type="dxa"/>
          </w:tcPr>
          <w:p w14:paraId="03B1C093" w14:textId="77777777" w:rsidR="00847476" w:rsidRPr="00847476" w:rsidRDefault="00847476" w:rsidP="00316934">
            <w:pPr>
              <w:suppressAutoHyphens/>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Diploma, 2019</w:t>
            </w:r>
          </w:p>
        </w:tc>
      </w:tr>
      <w:tr w:rsidR="00847476" w:rsidRPr="00847476" w14:paraId="49F1B21E" w14:textId="77777777" w:rsidTr="006D601A">
        <w:tc>
          <w:tcPr>
            <w:tcW w:w="426" w:type="dxa"/>
            <w:shd w:val="clear" w:color="auto" w:fill="auto"/>
          </w:tcPr>
          <w:p w14:paraId="7CF79B17" w14:textId="77777777" w:rsidR="00847476" w:rsidRPr="00847476" w:rsidRDefault="00847476" w:rsidP="00316934">
            <w:pPr>
              <w:numPr>
                <w:ilvl w:val="0"/>
                <w:numId w:val="7"/>
              </w:numPr>
              <w:suppressAutoHyphens/>
              <w:ind w:left="0" w:firstLine="0"/>
              <w:contextualSpacing/>
              <w:jc w:val="both"/>
              <w:rPr>
                <w:rFonts w:ascii="Times New Roman" w:hAnsi="Times New Roman"/>
                <w:sz w:val="24"/>
                <w:szCs w:val="24"/>
                <w:lang w:val="ru-RU"/>
              </w:rPr>
            </w:pPr>
          </w:p>
        </w:tc>
        <w:tc>
          <w:tcPr>
            <w:tcW w:w="1842" w:type="dxa"/>
            <w:shd w:val="clear" w:color="auto" w:fill="auto"/>
          </w:tcPr>
          <w:p w14:paraId="4205CD52" w14:textId="77777777" w:rsidR="00847476" w:rsidRPr="00847476" w:rsidRDefault="00847476" w:rsidP="00316934">
            <w:pPr>
              <w:contextualSpacing/>
              <w:rPr>
                <w:rFonts w:ascii="Times New Roman" w:hAnsi="Times New Roman"/>
                <w:sz w:val="24"/>
                <w:szCs w:val="24"/>
              </w:rPr>
            </w:pPr>
            <w:r w:rsidRPr="00847476">
              <w:rPr>
                <w:rFonts w:ascii="Times New Roman" w:hAnsi="Times New Roman"/>
                <w:sz w:val="24"/>
                <w:szCs w:val="24"/>
              </w:rPr>
              <w:t>Kushekbayev N.M.</w:t>
            </w:r>
          </w:p>
        </w:tc>
        <w:tc>
          <w:tcPr>
            <w:tcW w:w="1485" w:type="dxa"/>
          </w:tcPr>
          <w:p w14:paraId="73A2A850" w14:textId="77777777" w:rsidR="00847476" w:rsidRPr="00847476" w:rsidRDefault="00847476" w:rsidP="00316934">
            <w:pPr>
              <w:contextualSpacing/>
              <w:rPr>
                <w:rFonts w:ascii="Times New Roman" w:hAnsi="Times New Roman"/>
                <w:sz w:val="24"/>
                <w:szCs w:val="24"/>
              </w:rPr>
            </w:pPr>
            <w:r w:rsidRPr="00847476">
              <w:rPr>
                <w:rFonts w:ascii="Times New Roman" w:hAnsi="Times New Roman"/>
                <w:sz w:val="24"/>
                <w:szCs w:val="24"/>
              </w:rPr>
              <w:t>lecturer</w:t>
            </w:r>
          </w:p>
        </w:tc>
        <w:tc>
          <w:tcPr>
            <w:tcW w:w="993" w:type="dxa"/>
            <w:shd w:val="clear" w:color="auto" w:fill="auto"/>
          </w:tcPr>
          <w:p w14:paraId="422009FC" w14:textId="77777777" w:rsidR="00847476" w:rsidRPr="00847476" w:rsidRDefault="00847476" w:rsidP="00316934">
            <w:pPr>
              <w:contextualSpacing/>
              <w:rPr>
                <w:rFonts w:ascii="Times New Roman" w:hAnsi="Times New Roman"/>
                <w:sz w:val="24"/>
                <w:szCs w:val="24"/>
              </w:rPr>
            </w:pPr>
            <w:r w:rsidRPr="00847476">
              <w:rPr>
                <w:rFonts w:ascii="Times New Roman" w:eastAsia="Andale Sans UI" w:hAnsi="Times New Roman"/>
                <w:kern w:val="1"/>
                <w:sz w:val="24"/>
                <w:szCs w:val="24"/>
                <w:lang w:eastAsia="ar-SA"/>
              </w:rPr>
              <w:t>m</w:t>
            </w:r>
            <w:r w:rsidRPr="00847476">
              <w:rPr>
                <w:rFonts w:ascii="Times New Roman" w:eastAsia="Andale Sans UI" w:hAnsi="Times New Roman"/>
                <w:kern w:val="1"/>
                <w:sz w:val="24"/>
                <w:szCs w:val="24"/>
                <w:lang w:val="ru-RU" w:eastAsia="ar-SA"/>
              </w:rPr>
              <w:t>.e.</w:t>
            </w:r>
          </w:p>
        </w:tc>
        <w:tc>
          <w:tcPr>
            <w:tcW w:w="4110" w:type="dxa"/>
          </w:tcPr>
          <w:p w14:paraId="622BEB60" w14:textId="77777777" w:rsidR="00847476" w:rsidRPr="00847476" w:rsidRDefault="00847476" w:rsidP="00316934">
            <w:pPr>
              <w:suppressAutoHyphens/>
              <w:contextualSpacing/>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Letter of Thanks, 2021</w:t>
            </w:r>
          </w:p>
        </w:tc>
      </w:tr>
      <w:tr w:rsidR="0079169C" w:rsidRPr="00847476" w14:paraId="2E3F5B60" w14:textId="77777777" w:rsidTr="006D601A">
        <w:tc>
          <w:tcPr>
            <w:tcW w:w="426" w:type="dxa"/>
            <w:shd w:val="clear" w:color="auto" w:fill="auto"/>
          </w:tcPr>
          <w:p w14:paraId="584B067C"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ru-RU"/>
              </w:rPr>
            </w:pPr>
          </w:p>
        </w:tc>
        <w:tc>
          <w:tcPr>
            <w:tcW w:w="1842" w:type="dxa"/>
            <w:shd w:val="clear" w:color="auto" w:fill="auto"/>
          </w:tcPr>
          <w:p w14:paraId="514497DD"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Utegenova Zh.S.</w:t>
            </w:r>
          </w:p>
        </w:tc>
        <w:tc>
          <w:tcPr>
            <w:tcW w:w="1485" w:type="dxa"/>
          </w:tcPr>
          <w:p w14:paraId="4F82EACD"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lecturer</w:t>
            </w:r>
          </w:p>
        </w:tc>
        <w:tc>
          <w:tcPr>
            <w:tcW w:w="993" w:type="dxa"/>
            <w:shd w:val="clear" w:color="auto" w:fill="auto"/>
          </w:tcPr>
          <w:p w14:paraId="6C769B6D" w14:textId="77777777" w:rsidR="0079169C" w:rsidRPr="00847476" w:rsidRDefault="0079169C" w:rsidP="00316934">
            <w:pPr>
              <w:suppressAutoHyphens/>
              <w:ind w:firstLine="39"/>
              <w:contextualSpacing/>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PhD</w:t>
            </w:r>
          </w:p>
        </w:tc>
        <w:tc>
          <w:tcPr>
            <w:tcW w:w="4110" w:type="dxa"/>
          </w:tcPr>
          <w:p w14:paraId="1D35A673" w14:textId="77777777" w:rsidR="0079169C" w:rsidRPr="00847476" w:rsidRDefault="00847476" w:rsidP="00316934">
            <w:pPr>
              <w:suppressAutoHyphens/>
              <w:contextualSpacing/>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Diploma of the 2nd degree, 2021</w:t>
            </w:r>
          </w:p>
        </w:tc>
      </w:tr>
      <w:tr w:rsidR="0079169C" w:rsidRPr="00847476" w14:paraId="53AC6577" w14:textId="77777777" w:rsidTr="006D601A">
        <w:tc>
          <w:tcPr>
            <w:tcW w:w="426" w:type="dxa"/>
            <w:shd w:val="clear" w:color="auto" w:fill="auto"/>
          </w:tcPr>
          <w:p w14:paraId="4FA1444C" w14:textId="77777777" w:rsidR="0079169C" w:rsidRPr="00847476" w:rsidRDefault="0079169C" w:rsidP="00316934">
            <w:pPr>
              <w:numPr>
                <w:ilvl w:val="0"/>
                <w:numId w:val="7"/>
              </w:numPr>
              <w:suppressAutoHyphens/>
              <w:ind w:left="0" w:firstLine="0"/>
              <w:contextualSpacing/>
              <w:jc w:val="both"/>
              <w:rPr>
                <w:rFonts w:ascii="Times New Roman" w:hAnsi="Times New Roman"/>
                <w:sz w:val="24"/>
                <w:szCs w:val="24"/>
                <w:lang w:val="en-GB"/>
              </w:rPr>
            </w:pPr>
          </w:p>
        </w:tc>
        <w:tc>
          <w:tcPr>
            <w:tcW w:w="1842" w:type="dxa"/>
            <w:shd w:val="clear" w:color="auto" w:fill="auto"/>
          </w:tcPr>
          <w:p w14:paraId="78C5E9F4"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Zakirova M.S.</w:t>
            </w:r>
          </w:p>
        </w:tc>
        <w:tc>
          <w:tcPr>
            <w:tcW w:w="1485" w:type="dxa"/>
          </w:tcPr>
          <w:p w14:paraId="5BAD2761" w14:textId="77777777" w:rsidR="0079169C" w:rsidRPr="00847476" w:rsidRDefault="0079169C" w:rsidP="00316934">
            <w:pPr>
              <w:contextualSpacing/>
              <w:rPr>
                <w:rFonts w:ascii="Times New Roman" w:hAnsi="Times New Roman"/>
                <w:sz w:val="24"/>
                <w:szCs w:val="24"/>
              </w:rPr>
            </w:pPr>
            <w:r w:rsidRPr="00847476">
              <w:rPr>
                <w:rFonts w:ascii="Times New Roman" w:hAnsi="Times New Roman"/>
                <w:sz w:val="24"/>
                <w:szCs w:val="24"/>
              </w:rPr>
              <w:t>lecturer</w:t>
            </w:r>
          </w:p>
        </w:tc>
        <w:tc>
          <w:tcPr>
            <w:tcW w:w="993" w:type="dxa"/>
            <w:shd w:val="clear" w:color="auto" w:fill="auto"/>
          </w:tcPr>
          <w:p w14:paraId="1CCCAA41" w14:textId="77777777" w:rsidR="0079169C" w:rsidRPr="00847476" w:rsidRDefault="00847476" w:rsidP="00316934">
            <w:pPr>
              <w:suppressAutoHyphens/>
              <w:ind w:firstLine="31"/>
              <w:contextualSpacing/>
              <w:jc w:val="both"/>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eastAsia="ar-SA"/>
              </w:rPr>
              <w:t>m</w:t>
            </w:r>
            <w:r w:rsidRPr="00847476">
              <w:rPr>
                <w:rFonts w:ascii="Times New Roman" w:eastAsia="Andale Sans UI" w:hAnsi="Times New Roman"/>
                <w:kern w:val="1"/>
                <w:sz w:val="24"/>
                <w:szCs w:val="24"/>
                <w:lang w:val="ru-RU" w:eastAsia="ar-SA"/>
              </w:rPr>
              <w:t>.e.</w:t>
            </w:r>
          </w:p>
        </w:tc>
        <w:tc>
          <w:tcPr>
            <w:tcW w:w="4110" w:type="dxa"/>
          </w:tcPr>
          <w:p w14:paraId="72AC364F" w14:textId="77777777" w:rsidR="0079169C" w:rsidRPr="00847476" w:rsidRDefault="00847476" w:rsidP="00316934">
            <w:pPr>
              <w:suppressAutoHyphens/>
              <w:contextualSpacing/>
              <w:rPr>
                <w:rFonts w:ascii="Times New Roman" w:eastAsia="Andale Sans UI" w:hAnsi="Times New Roman"/>
                <w:kern w:val="1"/>
                <w:sz w:val="24"/>
                <w:szCs w:val="24"/>
                <w:lang w:val="ru-RU" w:eastAsia="ar-SA"/>
              </w:rPr>
            </w:pPr>
            <w:r w:rsidRPr="00847476">
              <w:rPr>
                <w:rFonts w:ascii="Times New Roman" w:eastAsia="Andale Sans UI" w:hAnsi="Times New Roman"/>
                <w:kern w:val="1"/>
                <w:sz w:val="24"/>
                <w:szCs w:val="24"/>
                <w:lang w:val="ru-RU" w:eastAsia="ar-SA"/>
              </w:rPr>
              <w:t>Letter of Thanks, 2019</w:t>
            </w:r>
          </w:p>
        </w:tc>
      </w:tr>
    </w:tbl>
    <w:p w14:paraId="17BD6E4F" w14:textId="77777777" w:rsidR="0093723A" w:rsidRPr="008F34DD" w:rsidRDefault="0093723A" w:rsidP="00316934">
      <w:pPr>
        <w:suppressAutoHyphens/>
        <w:contextualSpacing/>
        <w:rPr>
          <w:rFonts w:ascii="Times New Roman" w:eastAsia="Andale Sans UI" w:hAnsi="Times New Roman"/>
          <w:kern w:val="1"/>
          <w:sz w:val="24"/>
          <w:szCs w:val="24"/>
          <w:lang w:val="kk-KZ" w:eastAsia="ar-SA"/>
        </w:rPr>
      </w:pPr>
    </w:p>
    <w:p w14:paraId="593D8BA3" w14:textId="77777777" w:rsidR="00847476" w:rsidRPr="00847476" w:rsidRDefault="00847476" w:rsidP="00316934">
      <w:pPr>
        <w:widowControl/>
        <w:ind w:firstLine="567"/>
        <w:contextualSpacing/>
        <w:jc w:val="both"/>
        <w:rPr>
          <w:rFonts w:ascii="Times New Roman" w:eastAsia="Times New Roman" w:hAnsi="Times New Roman"/>
          <w:color w:val="141414"/>
          <w:sz w:val="24"/>
          <w:szCs w:val="24"/>
          <w:lang w:val="en-GB" w:eastAsia="ru-RU"/>
        </w:rPr>
      </w:pPr>
      <w:r w:rsidRPr="00847476">
        <w:rPr>
          <w:rFonts w:ascii="Times New Roman" w:eastAsia="Times New Roman" w:hAnsi="Times New Roman"/>
          <w:color w:val="141414"/>
          <w:sz w:val="24"/>
          <w:szCs w:val="24"/>
          <w:lang w:val="en-GB" w:eastAsia="ru-RU"/>
        </w:rPr>
        <w:t xml:space="preserve">The University provides opportunities for career growth and professional development of the teaching staff, ensuring the annual development and implementation of a professional development plan. The University provides an opportunity for teaching staff to improve their skills every five years. Activities in this direction are regulated by the internal regulatory procedure of the QMS </w:t>
      </w:r>
      <w:r>
        <w:rPr>
          <w:rFonts w:ascii="Times New Roman" w:eastAsia="Times New Roman" w:hAnsi="Times New Roman"/>
          <w:color w:val="141414"/>
          <w:sz w:val="24"/>
          <w:szCs w:val="24"/>
          <w:lang w:val="en-GB" w:eastAsia="ru-RU"/>
        </w:rPr>
        <w:t>R</w:t>
      </w:r>
      <w:r w:rsidRPr="00847476">
        <w:rPr>
          <w:rFonts w:ascii="Times New Roman" w:eastAsia="Times New Roman" w:hAnsi="Times New Roman"/>
          <w:color w:val="141414"/>
          <w:sz w:val="24"/>
          <w:szCs w:val="24"/>
          <w:lang w:val="en-GB" w:eastAsia="ru-RU"/>
        </w:rPr>
        <w:t xml:space="preserve"> 4.10-2020 Regulations on advanced training and retraining courses</w:t>
      </w:r>
    </w:p>
    <w:p w14:paraId="2922DC3C" w14:textId="77777777" w:rsidR="0093723A" w:rsidRPr="00F83C94" w:rsidRDefault="0093723A" w:rsidP="00316934">
      <w:pPr>
        <w:widowControl/>
        <w:ind w:firstLine="567"/>
        <w:contextualSpacing/>
        <w:jc w:val="both"/>
        <w:rPr>
          <w:rFonts w:ascii="Times New Roman" w:eastAsia="Times New Roman" w:hAnsi="Times New Roman"/>
          <w:color w:val="141414"/>
          <w:sz w:val="24"/>
          <w:szCs w:val="24"/>
          <w:lang w:val="en-GB" w:eastAsia="ru-RU"/>
        </w:rPr>
      </w:pPr>
      <w:r w:rsidRPr="00F83C94">
        <w:rPr>
          <w:rFonts w:ascii="Times New Roman" w:eastAsia="Times New Roman" w:hAnsi="Times New Roman"/>
          <w:color w:val="141414"/>
          <w:sz w:val="24"/>
          <w:szCs w:val="24"/>
          <w:lang w:val="en-GB" w:eastAsia="ru-RU"/>
        </w:rPr>
        <w:t>(</w:t>
      </w:r>
      <w:hyperlink r:id="rId35" w:history="1">
        <w:r w:rsidRPr="00F83C94">
          <w:rPr>
            <w:rFonts w:ascii="Times New Roman" w:eastAsia="Times New Roman" w:hAnsi="Times New Roman"/>
            <w:color w:val="000080"/>
            <w:sz w:val="24"/>
            <w:szCs w:val="24"/>
            <w:u w:val="single"/>
            <w:lang w:val="en-GB" w:eastAsia="ru-RU"/>
          </w:rPr>
          <w:t>https://shokan.edu.kz/documents/?page=4&amp;search=&amp;document_category=14</w:t>
        </w:r>
      </w:hyperlink>
      <w:r w:rsidRPr="00F83C94">
        <w:rPr>
          <w:rFonts w:ascii="Times New Roman" w:eastAsia="Times New Roman" w:hAnsi="Times New Roman"/>
          <w:color w:val="141414"/>
          <w:sz w:val="24"/>
          <w:szCs w:val="24"/>
          <w:lang w:val="en-GB" w:eastAsia="ru-RU"/>
        </w:rPr>
        <w:t xml:space="preserve"> ).</w:t>
      </w:r>
    </w:p>
    <w:p w14:paraId="3967B27A" w14:textId="77777777" w:rsidR="00847476" w:rsidRPr="00847476" w:rsidRDefault="00847476" w:rsidP="00316934">
      <w:pPr>
        <w:widowControl/>
        <w:tabs>
          <w:tab w:val="left" w:pos="9639"/>
        </w:tabs>
        <w:autoSpaceDE w:val="0"/>
        <w:autoSpaceDN w:val="0"/>
        <w:adjustRightInd w:val="0"/>
        <w:ind w:firstLine="567"/>
        <w:contextualSpacing/>
        <w:jc w:val="both"/>
        <w:rPr>
          <w:rFonts w:ascii="Times New Roman" w:eastAsia="Times New Roman" w:hAnsi="Times New Roman"/>
          <w:sz w:val="24"/>
          <w:szCs w:val="24"/>
          <w:lang w:val="en-GB" w:eastAsia="ru-RU"/>
        </w:rPr>
      </w:pPr>
      <w:r w:rsidRPr="00847476">
        <w:rPr>
          <w:rFonts w:ascii="Times New Roman" w:eastAsia="Times New Roman" w:hAnsi="Times New Roman"/>
          <w:sz w:val="24"/>
          <w:szCs w:val="24"/>
          <w:lang w:val="en-GB" w:eastAsia="ru-RU"/>
        </w:rPr>
        <w:t>Teaching staff of the University at advanced training courses is carried out on the basis of other universities, as well as in specialized training centers of the Republic of Kazakhstan. Certificates and certificates of advanced training of teaching staff are placed in the personal files of employees.</w:t>
      </w:r>
    </w:p>
    <w:p w14:paraId="5A36D380" w14:textId="77777777" w:rsidR="00847476" w:rsidRPr="00847476" w:rsidRDefault="00847476" w:rsidP="00316934">
      <w:pPr>
        <w:widowControl/>
        <w:tabs>
          <w:tab w:val="left" w:pos="9639"/>
        </w:tabs>
        <w:autoSpaceDE w:val="0"/>
        <w:autoSpaceDN w:val="0"/>
        <w:adjustRightInd w:val="0"/>
        <w:ind w:firstLine="567"/>
        <w:contextualSpacing/>
        <w:jc w:val="both"/>
        <w:rPr>
          <w:rFonts w:ascii="Times New Roman" w:eastAsia="Times New Roman" w:hAnsi="Times New Roman"/>
          <w:sz w:val="24"/>
          <w:szCs w:val="24"/>
          <w:lang w:val="en-GB" w:eastAsia="ru-RU"/>
        </w:rPr>
      </w:pPr>
      <w:r w:rsidRPr="00847476">
        <w:rPr>
          <w:rFonts w:ascii="Times New Roman" w:eastAsia="Times New Roman" w:hAnsi="Times New Roman"/>
          <w:sz w:val="24"/>
          <w:szCs w:val="24"/>
          <w:lang w:val="en-GB" w:eastAsia="ru-RU"/>
        </w:rPr>
        <w:lastRenderedPageBreak/>
        <w:t>For professional improvement and growth of teachers in the new conditions of student-centered learning, advanced training courses are organized for university teachers.</w:t>
      </w:r>
    </w:p>
    <w:p w14:paraId="045CC5E5" w14:textId="77777777" w:rsidR="00847476" w:rsidRPr="00847476" w:rsidRDefault="00847476" w:rsidP="00316934">
      <w:pPr>
        <w:widowControl/>
        <w:tabs>
          <w:tab w:val="left" w:pos="9639"/>
        </w:tabs>
        <w:autoSpaceDE w:val="0"/>
        <w:autoSpaceDN w:val="0"/>
        <w:adjustRightInd w:val="0"/>
        <w:ind w:firstLine="567"/>
        <w:contextualSpacing/>
        <w:jc w:val="both"/>
        <w:rPr>
          <w:rFonts w:ascii="Times New Roman" w:eastAsia="Times New Roman" w:hAnsi="Times New Roman"/>
          <w:sz w:val="24"/>
          <w:szCs w:val="24"/>
          <w:lang w:val="en-GB" w:eastAsia="ru-RU"/>
        </w:rPr>
      </w:pPr>
      <w:r w:rsidRPr="00847476">
        <w:rPr>
          <w:rFonts w:ascii="Times New Roman" w:eastAsia="Times New Roman" w:hAnsi="Times New Roman"/>
          <w:sz w:val="24"/>
          <w:szCs w:val="24"/>
          <w:lang w:val="en-GB" w:eastAsia="ru-RU"/>
        </w:rPr>
        <w:t>Professional development of teaching staff also takes place in the form of participation in scientific and methodological seminars, conferences, exhibitions and other events, in the form of research work, master's degree, doctoral studies.</w:t>
      </w:r>
    </w:p>
    <w:p w14:paraId="7620A759" w14:textId="77777777" w:rsidR="00847476" w:rsidRPr="00847476" w:rsidRDefault="00847476" w:rsidP="00316934">
      <w:pPr>
        <w:widowControl/>
        <w:ind w:firstLine="567"/>
        <w:contextualSpacing/>
        <w:jc w:val="both"/>
        <w:rPr>
          <w:rFonts w:ascii="Times New Roman" w:hAnsi="Times New Roman"/>
          <w:sz w:val="24"/>
          <w:szCs w:val="24"/>
          <w:lang w:val="en-GB" w:eastAsia="ru-RU"/>
        </w:rPr>
      </w:pPr>
      <w:r w:rsidRPr="00847476">
        <w:rPr>
          <w:rFonts w:ascii="Times New Roman" w:hAnsi="Times New Roman"/>
          <w:sz w:val="24"/>
          <w:szCs w:val="24"/>
          <w:lang w:val="en-GB" w:eastAsia="ru-RU"/>
        </w:rPr>
        <w:t>Information on the professional development of teaching staff for 2017-2022 is presented in Appendix B 3, vol. 4.</w:t>
      </w:r>
    </w:p>
    <w:p w14:paraId="5DC0F445" w14:textId="77777777" w:rsidR="00847476" w:rsidRPr="00847476" w:rsidRDefault="00847476" w:rsidP="00316934">
      <w:pPr>
        <w:widowControl/>
        <w:ind w:firstLine="567"/>
        <w:contextualSpacing/>
        <w:jc w:val="both"/>
        <w:rPr>
          <w:rFonts w:ascii="Times New Roman" w:hAnsi="Times New Roman"/>
          <w:sz w:val="24"/>
          <w:szCs w:val="24"/>
          <w:lang w:val="en-GB" w:eastAsia="ru-RU"/>
        </w:rPr>
      </w:pPr>
      <w:r w:rsidRPr="00847476">
        <w:rPr>
          <w:rFonts w:ascii="Times New Roman" w:hAnsi="Times New Roman"/>
          <w:sz w:val="24"/>
          <w:szCs w:val="24"/>
          <w:lang w:val="en-GB" w:eastAsia="ru-RU"/>
        </w:rPr>
        <w:t xml:space="preserve">The management of </w:t>
      </w:r>
      <w:r>
        <w:rPr>
          <w:rFonts w:ascii="Times New Roman" w:hAnsi="Times New Roman"/>
          <w:sz w:val="24"/>
          <w:szCs w:val="24"/>
          <w:lang w:val="en-GB" w:eastAsia="ru-RU"/>
        </w:rPr>
        <w:t>E</w:t>
      </w:r>
      <w:r w:rsidRPr="00847476">
        <w:rPr>
          <w:rFonts w:ascii="Times New Roman" w:hAnsi="Times New Roman"/>
          <w:sz w:val="24"/>
          <w:szCs w:val="24"/>
          <w:lang w:val="en-GB" w:eastAsia="ru-RU"/>
        </w:rPr>
        <w:t>P 7M04103 "Sustainable agriculture and rural development" supports young teaching staff in terms of professional and personal development. Highly qualified, experienced teaching staff act as mentors at the Department of Business and Services: Doctor of Economics, Professor Kusainov K.K., Doctor of Economics Iskakov A.Zh. These teachers provide methodological assistance to young specialists (Kushekbayev N.M., Seitikov A.T.), constantly advise and monitor. This process is regulated by the document QMS P 4.03 - 2020 "Regulations on the Institute of Scientific Mentor"</w:t>
      </w:r>
    </w:p>
    <w:p w14:paraId="4E67ED7B" w14:textId="77777777" w:rsidR="0093723A" w:rsidRPr="00F83C94" w:rsidRDefault="0093723A" w:rsidP="00316934">
      <w:pPr>
        <w:widowControl/>
        <w:ind w:firstLine="567"/>
        <w:contextualSpacing/>
        <w:jc w:val="both"/>
        <w:rPr>
          <w:rFonts w:ascii="Times New Roman" w:hAnsi="Times New Roman"/>
          <w:sz w:val="24"/>
          <w:szCs w:val="24"/>
          <w:lang w:val="en-GB" w:eastAsia="ru-RU"/>
        </w:rPr>
      </w:pPr>
      <w:r w:rsidRPr="00F83C94">
        <w:rPr>
          <w:rFonts w:ascii="Times New Roman" w:hAnsi="Times New Roman"/>
          <w:sz w:val="24"/>
          <w:szCs w:val="24"/>
          <w:lang w:val="en-GB" w:eastAsia="ru-RU"/>
        </w:rPr>
        <w:t>(</w:t>
      </w:r>
      <w:hyperlink r:id="rId36" w:history="1">
        <w:r w:rsidRPr="00F83C94">
          <w:rPr>
            <w:rFonts w:ascii="Times New Roman" w:hAnsi="Times New Roman"/>
            <w:color w:val="000080"/>
            <w:sz w:val="24"/>
            <w:szCs w:val="24"/>
            <w:u w:val="single"/>
            <w:lang w:val="en-GB" w:eastAsia="ru-RU"/>
          </w:rPr>
          <w:t>https://shokan.edu.kz/documents/?page=5&amp;search=&amp;document_category=14</w:t>
        </w:r>
      </w:hyperlink>
      <w:r w:rsidRPr="00F83C94">
        <w:rPr>
          <w:rFonts w:ascii="Times New Roman" w:hAnsi="Times New Roman"/>
          <w:sz w:val="24"/>
          <w:szCs w:val="24"/>
          <w:lang w:val="en-GB" w:eastAsia="ru-RU"/>
        </w:rPr>
        <w:t xml:space="preserve"> ).</w:t>
      </w:r>
    </w:p>
    <w:p w14:paraId="040E6F8A" w14:textId="77777777" w:rsidR="00847476" w:rsidRPr="00847476" w:rsidRDefault="00847476" w:rsidP="00316934">
      <w:pPr>
        <w:suppressAutoHyphens/>
        <w:ind w:firstLine="567"/>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The department has an internal quality control system. For this purpose, a schedule of mutual attendance of classes for semesters of the academic year is drawn up, the results of which are discussed at meetings of departments and recorded in protocols. The schedule of open classes by the teachers of the department is also compiled. An open lesson is discussed at a meeting of the department and is formalized by a protocol.</w:t>
      </w:r>
    </w:p>
    <w:p w14:paraId="38D9AB2B" w14:textId="77777777" w:rsidR="0093723A" w:rsidRPr="00472608" w:rsidRDefault="00847476" w:rsidP="00316934">
      <w:pPr>
        <w:suppressAutoHyphens/>
        <w:ind w:firstLine="567"/>
        <w:contextualSpacing/>
        <w:jc w:val="both"/>
        <w:rPr>
          <w:rFonts w:ascii="Times New Roman" w:eastAsia="Andale Sans UI" w:hAnsi="Times New Roman"/>
          <w:kern w:val="1"/>
          <w:sz w:val="24"/>
          <w:szCs w:val="24"/>
          <w:lang w:val="en-GB" w:eastAsia="ar-SA"/>
        </w:rPr>
      </w:pPr>
      <w:r w:rsidRPr="00847476">
        <w:rPr>
          <w:rFonts w:ascii="Times New Roman" w:eastAsia="Andale Sans UI" w:hAnsi="Times New Roman"/>
          <w:kern w:val="1"/>
          <w:sz w:val="24"/>
          <w:szCs w:val="24"/>
          <w:lang w:val="en-GB" w:eastAsia="ar-SA"/>
        </w:rPr>
        <w:t>The workload of the teacher is reflected in the individual plan of the teacher, which is considered at the meeting of the department and approved by the head. An individual plan is drawn up by each teacher individually, taking into account the annual Work Plan of the department.</w:t>
      </w:r>
    </w:p>
    <w:p w14:paraId="118866A4" w14:textId="77777777" w:rsidR="00847476" w:rsidRPr="00847476" w:rsidRDefault="00847476" w:rsidP="00316934">
      <w:pPr>
        <w:widowControl/>
        <w:ind w:firstLine="567"/>
        <w:contextualSpacing/>
        <w:jc w:val="both"/>
        <w:rPr>
          <w:rFonts w:ascii="Times New Roman" w:hAnsi="Times New Roman"/>
          <w:sz w:val="24"/>
          <w:szCs w:val="24"/>
          <w:lang w:val="kk-KZ" w:eastAsia="ru-RU"/>
        </w:rPr>
      </w:pPr>
      <w:r w:rsidRPr="00847476">
        <w:rPr>
          <w:rFonts w:ascii="Times New Roman" w:hAnsi="Times New Roman"/>
          <w:sz w:val="24"/>
          <w:szCs w:val="24"/>
          <w:lang w:val="kk-KZ" w:eastAsia="ru-RU"/>
        </w:rPr>
        <w:t>The annual volume of teaching staff at the department is approved by the decision of the Academic Council, based on the standards for the current academic year, the staff of teaching staff and the need to perform all types of academic work. The academic load of the teaching staff is formed in accordance with the annual order on the approval of the norms of the time of the annual academic load. The amount of teaching hours is set in accordance with the job qualification characteristics of teachers (professor, associate professor, assistant professor, lecturer, assistant lecturer).</w:t>
      </w:r>
    </w:p>
    <w:p w14:paraId="38D66923" w14:textId="77777777" w:rsidR="00847476" w:rsidRPr="00AA2333" w:rsidRDefault="00847476" w:rsidP="00316934">
      <w:pPr>
        <w:widowControl/>
        <w:ind w:firstLine="567"/>
        <w:contextualSpacing/>
        <w:jc w:val="both"/>
        <w:rPr>
          <w:rFonts w:ascii="Times New Roman" w:hAnsi="Times New Roman"/>
          <w:sz w:val="24"/>
          <w:szCs w:val="24"/>
          <w:lang w:val="kk-KZ" w:eastAsia="ru-RU"/>
        </w:rPr>
      </w:pPr>
      <w:r w:rsidRPr="00847476">
        <w:rPr>
          <w:rFonts w:ascii="Times New Roman" w:hAnsi="Times New Roman"/>
          <w:sz w:val="24"/>
          <w:szCs w:val="24"/>
          <w:lang w:val="kk-KZ" w:eastAsia="ru-RU"/>
        </w:rPr>
        <w:t>The results of the research work of the faculty of the Department of Business and Services are presented in Table 5.3.</w:t>
      </w:r>
    </w:p>
    <w:p w14:paraId="148C291A" w14:textId="77777777" w:rsidR="00472608" w:rsidRDefault="00472608" w:rsidP="00316934">
      <w:pPr>
        <w:widowControl/>
        <w:ind w:firstLine="567"/>
        <w:contextualSpacing/>
        <w:jc w:val="both"/>
        <w:rPr>
          <w:rFonts w:ascii="Times New Roman" w:hAnsi="Times New Roman"/>
          <w:sz w:val="24"/>
          <w:szCs w:val="24"/>
          <w:lang w:val="kk-KZ" w:eastAsia="ru-RU"/>
        </w:rPr>
      </w:pPr>
    </w:p>
    <w:p w14:paraId="60118590" w14:textId="77777777" w:rsidR="003C0E6B" w:rsidRDefault="00472608" w:rsidP="00316934">
      <w:pPr>
        <w:widowControl/>
        <w:ind w:firstLine="567"/>
        <w:contextualSpacing/>
        <w:jc w:val="both"/>
        <w:rPr>
          <w:rFonts w:ascii="Times New Roman" w:hAnsi="Times New Roman"/>
          <w:sz w:val="24"/>
          <w:szCs w:val="24"/>
          <w:lang w:val="kk-KZ" w:eastAsia="ru-RU"/>
        </w:rPr>
      </w:pPr>
      <w:r w:rsidRPr="00472608">
        <w:rPr>
          <w:rFonts w:ascii="Times New Roman" w:hAnsi="Times New Roman"/>
          <w:sz w:val="24"/>
          <w:szCs w:val="24"/>
          <w:lang w:val="kk-KZ" w:eastAsia="ru-RU"/>
        </w:rPr>
        <w:t xml:space="preserve">Table 5.3 - Publications of the </w:t>
      </w:r>
      <w:r w:rsidRPr="00847476">
        <w:rPr>
          <w:rFonts w:ascii="Times New Roman" w:hAnsi="Times New Roman"/>
          <w:sz w:val="24"/>
          <w:szCs w:val="24"/>
          <w:lang w:val="kk-KZ" w:eastAsia="ru-RU"/>
        </w:rPr>
        <w:t>teaching staff</w:t>
      </w:r>
      <w:r w:rsidRPr="00472608">
        <w:rPr>
          <w:rFonts w:ascii="Times New Roman" w:hAnsi="Times New Roman"/>
          <w:sz w:val="24"/>
          <w:szCs w:val="24"/>
          <w:lang w:val="kk-KZ" w:eastAsia="ru-RU"/>
        </w:rPr>
        <w:t xml:space="preserve"> of the Department of Business and Services in journals with a non-zero impact factor, 2017-2022</w:t>
      </w:r>
    </w:p>
    <w:p w14:paraId="1B3DCB38" w14:textId="77777777" w:rsidR="00472608" w:rsidRPr="00472608" w:rsidRDefault="00472608" w:rsidP="00316934">
      <w:pPr>
        <w:widowControl/>
        <w:ind w:firstLine="567"/>
        <w:contextualSpacing/>
        <w:jc w:val="both"/>
        <w:rPr>
          <w:rFonts w:ascii="Times New Roman" w:hAnsi="Times New Roman"/>
          <w:sz w:val="24"/>
          <w:szCs w:val="24"/>
          <w:lang w:val="en-GB"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5"/>
        <w:gridCol w:w="2888"/>
        <w:gridCol w:w="2693"/>
        <w:gridCol w:w="992"/>
        <w:gridCol w:w="1134"/>
      </w:tblGrid>
      <w:tr w:rsidR="0093723A" w:rsidRPr="00EE1F3D" w14:paraId="2B59B0B1" w14:textId="77777777" w:rsidTr="009C6F03">
        <w:tc>
          <w:tcPr>
            <w:tcW w:w="1365" w:type="dxa"/>
            <w:shd w:val="clear" w:color="auto" w:fill="auto"/>
            <w:vAlign w:val="center"/>
          </w:tcPr>
          <w:p w14:paraId="2CA9D805" w14:textId="77777777" w:rsidR="0093723A" w:rsidRPr="00EE1F3D" w:rsidRDefault="00EE1F3D" w:rsidP="00316934">
            <w:pPr>
              <w:widowControl/>
              <w:contextualSpacing/>
              <w:jc w:val="center"/>
              <w:rPr>
                <w:rFonts w:ascii="Times New Roman" w:hAnsi="Times New Roman"/>
                <w:sz w:val="24"/>
                <w:szCs w:val="24"/>
                <w:lang w:val="kk-KZ" w:eastAsia="ru-RU"/>
              </w:rPr>
            </w:pPr>
            <w:r>
              <w:rPr>
                <w:rFonts w:ascii="Times New Roman" w:hAnsi="Times New Roman"/>
                <w:sz w:val="24"/>
                <w:szCs w:val="24"/>
                <w:lang w:val="kk-KZ" w:eastAsia="ru-RU"/>
              </w:rPr>
              <w:t>Full name</w:t>
            </w:r>
          </w:p>
        </w:tc>
        <w:tc>
          <w:tcPr>
            <w:tcW w:w="2888" w:type="dxa"/>
            <w:shd w:val="clear" w:color="auto" w:fill="auto"/>
            <w:vAlign w:val="center"/>
          </w:tcPr>
          <w:p w14:paraId="0AD105E5" w14:textId="77777777" w:rsidR="0093723A" w:rsidRPr="00EE1F3D" w:rsidRDefault="00EE1F3D" w:rsidP="00316934">
            <w:pPr>
              <w:widowControl/>
              <w:ind w:firstLine="14"/>
              <w:contextualSpacing/>
              <w:jc w:val="center"/>
              <w:rPr>
                <w:rFonts w:ascii="Times New Roman" w:hAnsi="Times New Roman"/>
                <w:sz w:val="24"/>
                <w:szCs w:val="24"/>
                <w:lang w:val="kk-KZ" w:eastAsia="ru-RU"/>
              </w:rPr>
            </w:pPr>
            <w:r w:rsidRPr="00EE1F3D">
              <w:rPr>
                <w:rFonts w:ascii="Times New Roman" w:hAnsi="Times New Roman"/>
                <w:sz w:val="24"/>
                <w:szCs w:val="24"/>
                <w:lang w:val="kk-KZ" w:eastAsia="ru-RU"/>
              </w:rPr>
              <w:t>Title of the article</w:t>
            </w:r>
          </w:p>
        </w:tc>
        <w:tc>
          <w:tcPr>
            <w:tcW w:w="2693" w:type="dxa"/>
            <w:shd w:val="clear" w:color="auto" w:fill="auto"/>
            <w:vAlign w:val="center"/>
          </w:tcPr>
          <w:p w14:paraId="0FDBE003" w14:textId="77777777" w:rsidR="0093723A" w:rsidRPr="00EE1F3D" w:rsidRDefault="00EE1F3D" w:rsidP="00316934">
            <w:pPr>
              <w:widowControl/>
              <w:ind w:firstLine="29"/>
              <w:contextualSpacing/>
              <w:jc w:val="center"/>
              <w:rPr>
                <w:rFonts w:ascii="Times New Roman" w:hAnsi="Times New Roman"/>
                <w:sz w:val="24"/>
                <w:szCs w:val="24"/>
                <w:lang w:val="ru-RU" w:eastAsia="ru-RU"/>
              </w:rPr>
            </w:pPr>
            <w:r w:rsidRPr="00EE1F3D">
              <w:rPr>
                <w:rFonts w:ascii="Times New Roman" w:hAnsi="Times New Roman"/>
                <w:sz w:val="24"/>
                <w:szCs w:val="24"/>
                <w:lang w:val="ru-RU" w:eastAsia="ru-RU"/>
              </w:rPr>
              <w:t>Country, city</w:t>
            </w:r>
          </w:p>
        </w:tc>
        <w:tc>
          <w:tcPr>
            <w:tcW w:w="992" w:type="dxa"/>
            <w:shd w:val="clear" w:color="auto" w:fill="auto"/>
            <w:vAlign w:val="center"/>
          </w:tcPr>
          <w:p w14:paraId="012D80F3" w14:textId="77777777" w:rsidR="0093723A" w:rsidRPr="00EE1F3D" w:rsidRDefault="00EE1F3D" w:rsidP="00316934">
            <w:pPr>
              <w:widowControl/>
              <w:contextualSpacing/>
              <w:jc w:val="center"/>
              <w:rPr>
                <w:rFonts w:ascii="Times New Roman" w:hAnsi="Times New Roman"/>
                <w:sz w:val="24"/>
                <w:szCs w:val="24"/>
                <w:lang w:val="ru-RU" w:eastAsia="ru-RU"/>
              </w:rPr>
            </w:pPr>
            <w:r w:rsidRPr="00EE1F3D">
              <w:rPr>
                <w:rFonts w:ascii="Times New Roman" w:hAnsi="Times New Roman"/>
                <w:sz w:val="24"/>
                <w:szCs w:val="24"/>
                <w:lang w:val="ru-RU" w:eastAsia="ru-RU"/>
              </w:rPr>
              <w:t>Publishing house, year</w:t>
            </w:r>
          </w:p>
        </w:tc>
        <w:tc>
          <w:tcPr>
            <w:tcW w:w="1134" w:type="dxa"/>
            <w:shd w:val="clear" w:color="auto" w:fill="auto"/>
            <w:vAlign w:val="center"/>
          </w:tcPr>
          <w:p w14:paraId="49B8A40C" w14:textId="77777777" w:rsidR="00EE1F3D" w:rsidRPr="00F83C94" w:rsidRDefault="00EE1F3D" w:rsidP="00316934">
            <w:pPr>
              <w:widowControl/>
              <w:ind w:firstLine="38"/>
              <w:contextualSpacing/>
              <w:jc w:val="center"/>
              <w:rPr>
                <w:rFonts w:ascii="Times New Roman" w:hAnsi="Times New Roman"/>
                <w:sz w:val="24"/>
                <w:szCs w:val="24"/>
                <w:lang w:eastAsia="ru-RU"/>
              </w:rPr>
            </w:pPr>
            <w:r w:rsidRPr="00F83C94">
              <w:rPr>
                <w:rFonts w:ascii="Times New Roman" w:hAnsi="Times New Roman"/>
                <w:sz w:val="24"/>
                <w:szCs w:val="24"/>
                <w:lang w:eastAsia="ru-RU"/>
              </w:rPr>
              <w:t>Volume of the publication</w:t>
            </w:r>
          </w:p>
          <w:p w14:paraId="4B7A3BEC" w14:textId="77777777" w:rsidR="0093723A" w:rsidRPr="00F83C94" w:rsidRDefault="00EE1F3D" w:rsidP="00316934">
            <w:pPr>
              <w:widowControl/>
              <w:ind w:firstLine="38"/>
              <w:contextualSpacing/>
              <w:jc w:val="center"/>
              <w:rPr>
                <w:rFonts w:ascii="Times New Roman" w:hAnsi="Times New Roman"/>
                <w:sz w:val="24"/>
                <w:szCs w:val="24"/>
                <w:lang w:eastAsia="ru-RU"/>
              </w:rPr>
            </w:pPr>
            <w:r w:rsidRPr="00F83C94">
              <w:rPr>
                <w:rFonts w:ascii="Times New Roman" w:hAnsi="Times New Roman"/>
                <w:sz w:val="24"/>
                <w:szCs w:val="24"/>
                <w:lang w:eastAsia="ru-RU"/>
              </w:rPr>
              <w:t>(p.)</w:t>
            </w:r>
          </w:p>
        </w:tc>
      </w:tr>
      <w:tr w:rsidR="00EE1F3D" w:rsidRPr="00EE1F3D" w14:paraId="553C1187" w14:textId="77777777" w:rsidTr="009C6F03">
        <w:tc>
          <w:tcPr>
            <w:tcW w:w="1365" w:type="dxa"/>
            <w:shd w:val="clear" w:color="auto" w:fill="auto"/>
          </w:tcPr>
          <w:p w14:paraId="2ADC359E"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Belgibaeva A. S.</w:t>
            </w:r>
          </w:p>
        </w:tc>
        <w:tc>
          <w:tcPr>
            <w:tcW w:w="2888" w:type="dxa"/>
            <w:shd w:val="clear" w:color="auto" w:fill="auto"/>
          </w:tcPr>
          <w:p w14:paraId="5D01B488" w14:textId="77777777" w:rsidR="00EE1F3D" w:rsidRPr="00EE1F3D" w:rsidRDefault="00EE1F3D" w:rsidP="00316934">
            <w:pPr>
              <w:widowControl/>
              <w:ind w:firstLine="14"/>
              <w:contextualSpacing/>
              <w:jc w:val="both"/>
              <w:rPr>
                <w:rFonts w:ascii="Times New Roman" w:hAnsi="Times New Roman"/>
                <w:sz w:val="24"/>
                <w:szCs w:val="24"/>
                <w:lang w:eastAsia="ar-SA"/>
              </w:rPr>
            </w:pPr>
            <w:r w:rsidRPr="00EE1F3D">
              <w:rPr>
                <w:rFonts w:ascii="Times New Roman" w:hAnsi="Times New Roman"/>
                <w:sz w:val="24"/>
                <w:szCs w:val="24"/>
                <w:lang w:eastAsia="ar-SA"/>
              </w:rPr>
              <w:t>State and Challenges of Environmental Accountin in the Republic of Kazakhstan</w:t>
            </w:r>
          </w:p>
        </w:tc>
        <w:tc>
          <w:tcPr>
            <w:tcW w:w="2693" w:type="dxa"/>
            <w:shd w:val="clear" w:color="auto" w:fill="auto"/>
          </w:tcPr>
          <w:p w14:paraId="25779FD9" w14:textId="77777777" w:rsidR="00EE1F3D" w:rsidRPr="00EE1F3D" w:rsidRDefault="00EE1F3D" w:rsidP="00316934">
            <w:pPr>
              <w:widowControl/>
              <w:ind w:firstLine="29"/>
              <w:contextualSpacing/>
              <w:jc w:val="both"/>
              <w:rPr>
                <w:rFonts w:ascii="Times New Roman" w:hAnsi="Times New Roman"/>
                <w:sz w:val="24"/>
                <w:szCs w:val="24"/>
                <w:lang w:eastAsia="ar-SA"/>
              </w:rPr>
            </w:pPr>
            <w:r w:rsidRPr="00EE1F3D">
              <w:rPr>
                <w:rFonts w:ascii="Times New Roman" w:hAnsi="Times New Roman"/>
                <w:sz w:val="24"/>
                <w:szCs w:val="24"/>
                <w:lang w:eastAsia="ar-SA"/>
              </w:rPr>
              <w:t>Journal of Enironmental Management and Tourism.</w:t>
            </w:r>
          </w:p>
        </w:tc>
        <w:tc>
          <w:tcPr>
            <w:tcW w:w="992" w:type="dxa"/>
            <w:shd w:val="clear" w:color="auto" w:fill="auto"/>
          </w:tcPr>
          <w:p w14:paraId="793C0485" w14:textId="77777777" w:rsidR="00EE1F3D" w:rsidRPr="00EE1F3D" w:rsidRDefault="00EE1F3D" w:rsidP="00316934">
            <w:pPr>
              <w:widowControl/>
              <w:contextualSpacing/>
              <w:jc w:val="both"/>
              <w:rPr>
                <w:rFonts w:ascii="Times New Roman" w:hAnsi="Times New Roman"/>
                <w:bCs/>
                <w:sz w:val="24"/>
                <w:szCs w:val="24"/>
                <w:lang w:val="ru-RU" w:eastAsia="ru-RU"/>
              </w:rPr>
            </w:pPr>
            <w:r w:rsidRPr="00EE1F3D">
              <w:rPr>
                <w:rFonts w:ascii="Times New Roman" w:hAnsi="Times New Roman"/>
                <w:sz w:val="24"/>
                <w:szCs w:val="24"/>
                <w:lang w:eastAsia="ar-SA"/>
              </w:rPr>
              <w:t>Spring 2017</w:t>
            </w:r>
          </w:p>
        </w:tc>
        <w:tc>
          <w:tcPr>
            <w:tcW w:w="1134" w:type="dxa"/>
            <w:shd w:val="clear" w:color="auto" w:fill="auto"/>
          </w:tcPr>
          <w:p w14:paraId="0E866778" w14:textId="77777777" w:rsidR="00EE1F3D" w:rsidRPr="00EE1F3D" w:rsidRDefault="00EE1F3D" w:rsidP="00316934">
            <w:pPr>
              <w:widowControl/>
              <w:ind w:firstLine="38"/>
              <w:contextualSpacing/>
              <w:jc w:val="both"/>
              <w:rPr>
                <w:rFonts w:ascii="Times New Roman" w:hAnsi="Times New Roman"/>
                <w:sz w:val="24"/>
                <w:szCs w:val="24"/>
                <w:lang w:val="kk-KZ" w:eastAsia="ru-RU"/>
              </w:rPr>
            </w:pPr>
            <w:r>
              <w:rPr>
                <w:rFonts w:ascii="Times New Roman" w:hAnsi="Times New Roman"/>
                <w:sz w:val="24"/>
                <w:szCs w:val="24"/>
                <w:lang w:val="kk-KZ" w:eastAsia="ru-RU"/>
              </w:rPr>
              <w:t xml:space="preserve">1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6B48F2AC" w14:textId="77777777" w:rsidTr="009C6F03">
        <w:tc>
          <w:tcPr>
            <w:tcW w:w="1365" w:type="dxa"/>
            <w:shd w:val="clear" w:color="auto" w:fill="auto"/>
          </w:tcPr>
          <w:p w14:paraId="7C7944F3"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Belgibaeva A. S.</w:t>
            </w:r>
          </w:p>
        </w:tc>
        <w:tc>
          <w:tcPr>
            <w:tcW w:w="2888" w:type="dxa"/>
            <w:shd w:val="clear" w:color="auto" w:fill="auto"/>
          </w:tcPr>
          <w:p w14:paraId="53572778" w14:textId="77777777" w:rsidR="00EE1F3D" w:rsidRPr="00EE1F3D" w:rsidRDefault="00EE1F3D" w:rsidP="00316934">
            <w:pPr>
              <w:widowControl/>
              <w:ind w:firstLine="14"/>
              <w:contextualSpacing/>
              <w:jc w:val="both"/>
              <w:rPr>
                <w:rFonts w:ascii="Times New Roman" w:hAnsi="Times New Roman"/>
                <w:sz w:val="24"/>
                <w:szCs w:val="24"/>
                <w:lang w:eastAsia="ru-RU"/>
              </w:rPr>
            </w:pPr>
            <w:r w:rsidRPr="00EE1F3D">
              <w:rPr>
                <w:rFonts w:ascii="Times New Roman" w:hAnsi="Times New Roman"/>
                <w:sz w:val="24"/>
                <w:szCs w:val="24"/>
                <w:lang w:eastAsia="ru-RU"/>
              </w:rPr>
              <w:t xml:space="preserve">Mechanisms of state regulation of regional innovation potential </w:t>
            </w:r>
          </w:p>
        </w:tc>
        <w:tc>
          <w:tcPr>
            <w:tcW w:w="2693" w:type="dxa"/>
            <w:shd w:val="clear" w:color="auto" w:fill="auto"/>
          </w:tcPr>
          <w:p w14:paraId="519216E9" w14:textId="77777777" w:rsidR="00EE1F3D" w:rsidRPr="00EE1F3D" w:rsidRDefault="00EE1F3D" w:rsidP="00316934">
            <w:pPr>
              <w:widowControl/>
              <w:ind w:firstLine="29"/>
              <w:contextualSpacing/>
              <w:jc w:val="both"/>
              <w:rPr>
                <w:rFonts w:ascii="Times New Roman" w:hAnsi="Times New Roman"/>
                <w:sz w:val="24"/>
                <w:szCs w:val="24"/>
                <w:lang w:eastAsia="ar-SA"/>
              </w:rPr>
            </w:pPr>
            <w:r w:rsidRPr="00EE1F3D">
              <w:rPr>
                <w:rFonts w:ascii="Times New Roman" w:hAnsi="Times New Roman"/>
                <w:sz w:val="24"/>
                <w:szCs w:val="24"/>
                <w:lang w:eastAsia="ru-RU"/>
              </w:rPr>
              <w:t xml:space="preserve">Espacios.- </w:t>
            </w:r>
            <w:r w:rsidRPr="00EE1F3D">
              <w:rPr>
                <w:rFonts w:ascii="Times New Roman" w:hAnsi="Times New Roman"/>
                <w:sz w:val="24"/>
                <w:szCs w:val="24"/>
                <w:lang w:val="ru-RU" w:eastAsia="ru-RU"/>
              </w:rPr>
              <w:t>2017.- V.38.- Iss.62</w:t>
            </w:r>
          </w:p>
        </w:tc>
        <w:tc>
          <w:tcPr>
            <w:tcW w:w="992" w:type="dxa"/>
            <w:shd w:val="clear" w:color="auto" w:fill="auto"/>
          </w:tcPr>
          <w:p w14:paraId="6C85CD32" w14:textId="77777777" w:rsidR="00EE1F3D" w:rsidRPr="00EE1F3D" w:rsidRDefault="00EE1F3D" w:rsidP="00316934">
            <w:pPr>
              <w:widowControl/>
              <w:contextualSpacing/>
              <w:jc w:val="both"/>
              <w:rPr>
                <w:rFonts w:ascii="Times New Roman" w:hAnsi="Times New Roman"/>
                <w:sz w:val="24"/>
                <w:szCs w:val="24"/>
                <w:lang w:val="ru-RU" w:eastAsia="ar-SA"/>
              </w:rPr>
            </w:pPr>
            <w:r w:rsidRPr="00EE1F3D">
              <w:rPr>
                <w:rFonts w:ascii="Times New Roman" w:hAnsi="Times New Roman"/>
                <w:sz w:val="24"/>
                <w:szCs w:val="24"/>
                <w:lang w:val="ru-RU" w:eastAsia="ar-SA"/>
              </w:rPr>
              <w:t>2017</w:t>
            </w:r>
          </w:p>
        </w:tc>
        <w:tc>
          <w:tcPr>
            <w:tcW w:w="1134" w:type="dxa"/>
            <w:shd w:val="clear" w:color="auto" w:fill="auto"/>
          </w:tcPr>
          <w:p w14:paraId="641DEE39" w14:textId="77777777" w:rsidR="00EE1F3D" w:rsidRPr="00EE1F3D" w:rsidRDefault="00EE1F3D" w:rsidP="00316934">
            <w:pPr>
              <w:widowControl/>
              <w:ind w:firstLine="38"/>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0,8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3E12D021" w14:textId="77777777" w:rsidTr="009C6F03">
        <w:tc>
          <w:tcPr>
            <w:tcW w:w="1365" w:type="dxa"/>
            <w:shd w:val="clear" w:color="auto" w:fill="auto"/>
          </w:tcPr>
          <w:p w14:paraId="689294E3"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Utegenova Zh.S.</w:t>
            </w:r>
          </w:p>
        </w:tc>
        <w:tc>
          <w:tcPr>
            <w:tcW w:w="2888" w:type="dxa"/>
            <w:shd w:val="clear" w:color="auto" w:fill="auto"/>
          </w:tcPr>
          <w:p w14:paraId="5A66B197" w14:textId="77777777" w:rsidR="00EE1F3D" w:rsidRPr="00EE1F3D" w:rsidRDefault="00EE1F3D" w:rsidP="00316934">
            <w:pPr>
              <w:widowControl/>
              <w:ind w:firstLine="14"/>
              <w:contextualSpacing/>
              <w:jc w:val="both"/>
              <w:rPr>
                <w:rFonts w:ascii="Times New Roman" w:hAnsi="Times New Roman"/>
                <w:sz w:val="24"/>
                <w:szCs w:val="24"/>
                <w:lang w:eastAsia="ru-RU"/>
              </w:rPr>
            </w:pPr>
            <w:r w:rsidRPr="00EE1F3D">
              <w:rPr>
                <w:rFonts w:ascii="Times New Roman" w:hAnsi="Times New Roman"/>
                <w:sz w:val="24"/>
                <w:szCs w:val="24"/>
                <w:lang w:eastAsia="ru-RU"/>
              </w:rPr>
              <w:t xml:space="preserve">Mechanisms of state regulation of regional innovation potential </w:t>
            </w:r>
          </w:p>
          <w:p w14:paraId="30B7C1A0" w14:textId="77777777" w:rsidR="00EE1F3D" w:rsidRPr="00EE1F3D" w:rsidRDefault="00EE1F3D" w:rsidP="00316934">
            <w:pPr>
              <w:widowControl/>
              <w:ind w:firstLine="14"/>
              <w:contextualSpacing/>
              <w:jc w:val="both"/>
              <w:rPr>
                <w:rFonts w:ascii="Times New Roman" w:hAnsi="Times New Roman"/>
                <w:sz w:val="24"/>
                <w:szCs w:val="24"/>
                <w:lang w:eastAsia="ar-SA"/>
              </w:rPr>
            </w:pPr>
          </w:p>
        </w:tc>
        <w:tc>
          <w:tcPr>
            <w:tcW w:w="2693" w:type="dxa"/>
            <w:shd w:val="clear" w:color="auto" w:fill="auto"/>
          </w:tcPr>
          <w:p w14:paraId="148BF3D0" w14:textId="77777777" w:rsidR="00EE1F3D" w:rsidRPr="00EE1F3D" w:rsidRDefault="00EE1F3D" w:rsidP="00316934">
            <w:pPr>
              <w:widowControl/>
              <w:ind w:firstLine="29"/>
              <w:contextualSpacing/>
              <w:jc w:val="both"/>
              <w:rPr>
                <w:rFonts w:ascii="Times New Roman" w:hAnsi="Times New Roman"/>
                <w:sz w:val="24"/>
                <w:szCs w:val="24"/>
                <w:lang w:eastAsia="ar-SA"/>
              </w:rPr>
            </w:pPr>
            <w:r w:rsidRPr="00EE1F3D">
              <w:rPr>
                <w:rFonts w:ascii="Times New Roman" w:hAnsi="Times New Roman"/>
                <w:sz w:val="24"/>
                <w:szCs w:val="24"/>
                <w:lang w:eastAsia="ru-RU"/>
              </w:rPr>
              <w:lastRenderedPageBreak/>
              <w:t xml:space="preserve">Espacios.- </w:t>
            </w:r>
            <w:r w:rsidRPr="00EE1F3D">
              <w:rPr>
                <w:rFonts w:ascii="Times New Roman" w:hAnsi="Times New Roman"/>
                <w:sz w:val="24"/>
                <w:szCs w:val="24"/>
                <w:lang w:val="ru-RU" w:eastAsia="ru-RU"/>
              </w:rPr>
              <w:t>2017.- V.38.- Iss.62</w:t>
            </w:r>
          </w:p>
        </w:tc>
        <w:tc>
          <w:tcPr>
            <w:tcW w:w="992" w:type="dxa"/>
            <w:shd w:val="clear" w:color="auto" w:fill="auto"/>
          </w:tcPr>
          <w:p w14:paraId="5815407D" w14:textId="77777777" w:rsidR="00EE1F3D" w:rsidRPr="00EE1F3D" w:rsidRDefault="00EE1F3D" w:rsidP="00316934">
            <w:pPr>
              <w:widowControl/>
              <w:contextualSpacing/>
              <w:jc w:val="both"/>
              <w:rPr>
                <w:rFonts w:ascii="Times New Roman" w:hAnsi="Times New Roman"/>
                <w:sz w:val="24"/>
                <w:szCs w:val="24"/>
                <w:lang w:val="ru-RU" w:eastAsia="ar-SA"/>
              </w:rPr>
            </w:pPr>
            <w:r w:rsidRPr="00EE1F3D">
              <w:rPr>
                <w:rFonts w:ascii="Times New Roman" w:hAnsi="Times New Roman"/>
                <w:sz w:val="24"/>
                <w:szCs w:val="24"/>
                <w:lang w:val="ru-RU" w:eastAsia="ar-SA"/>
              </w:rPr>
              <w:t>2017</w:t>
            </w:r>
          </w:p>
        </w:tc>
        <w:tc>
          <w:tcPr>
            <w:tcW w:w="1134" w:type="dxa"/>
            <w:shd w:val="clear" w:color="auto" w:fill="auto"/>
          </w:tcPr>
          <w:p w14:paraId="4257D1A7" w14:textId="77777777" w:rsidR="00EE1F3D" w:rsidRPr="00EE1F3D" w:rsidRDefault="00EE1F3D" w:rsidP="00316934">
            <w:pPr>
              <w:widowControl/>
              <w:ind w:firstLine="38"/>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0,8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150ACB62" w14:textId="77777777" w:rsidTr="009C6F03">
        <w:tc>
          <w:tcPr>
            <w:tcW w:w="1365" w:type="dxa"/>
            <w:shd w:val="clear" w:color="auto" w:fill="auto"/>
          </w:tcPr>
          <w:p w14:paraId="72C7615F"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Konuspaev R.K.</w:t>
            </w:r>
          </w:p>
        </w:tc>
        <w:tc>
          <w:tcPr>
            <w:tcW w:w="2888" w:type="dxa"/>
            <w:shd w:val="clear" w:color="auto" w:fill="auto"/>
          </w:tcPr>
          <w:p w14:paraId="65EF5C1E" w14:textId="77777777" w:rsidR="00EE1F3D" w:rsidRPr="00EE1F3D" w:rsidRDefault="00EE1F3D" w:rsidP="00316934">
            <w:pPr>
              <w:widowControl/>
              <w:ind w:firstLine="22"/>
              <w:contextualSpacing/>
              <w:jc w:val="both"/>
              <w:rPr>
                <w:rFonts w:ascii="Times New Roman" w:hAnsi="Times New Roman"/>
                <w:sz w:val="24"/>
                <w:szCs w:val="24"/>
                <w:lang w:eastAsia="ru-RU"/>
              </w:rPr>
            </w:pPr>
            <w:r w:rsidRPr="00EE1F3D">
              <w:rPr>
                <w:rFonts w:ascii="Times New Roman" w:hAnsi="Times New Roman"/>
                <w:sz w:val="24"/>
                <w:szCs w:val="24"/>
                <w:lang w:eastAsia="ru-RU"/>
              </w:rPr>
              <w:t>Modern approaches of management of Kazakhstan agribusiness</w:t>
            </w:r>
          </w:p>
        </w:tc>
        <w:tc>
          <w:tcPr>
            <w:tcW w:w="2693" w:type="dxa"/>
            <w:shd w:val="clear" w:color="auto" w:fill="auto"/>
          </w:tcPr>
          <w:p w14:paraId="2AADC63D" w14:textId="77777777" w:rsidR="00EE1F3D" w:rsidRPr="00EE1F3D" w:rsidRDefault="00EE1F3D" w:rsidP="00316934">
            <w:pPr>
              <w:suppressAutoHyphens/>
              <w:autoSpaceDE w:val="0"/>
              <w:autoSpaceDN w:val="0"/>
              <w:adjustRightInd w:val="0"/>
              <w:contextualSpacing/>
              <w:rPr>
                <w:rFonts w:ascii="Times New Roman" w:eastAsia="Andale Sans UI" w:hAnsi="Times New Roman"/>
                <w:kern w:val="1"/>
                <w:sz w:val="24"/>
                <w:szCs w:val="24"/>
                <w:lang w:eastAsia="ar-SA"/>
              </w:rPr>
            </w:pPr>
            <w:r w:rsidRPr="00EE1F3D">
              <w:rPr>
                <w:rFonts w:ascii="Times New Roman" w:eastAsia="Andale Sans UI" w:hAnsi="Times New Roman"/>
                <w:kern w:val="1"/>
                <w:sz w:val="24"/>
                <w:szCs w:val="24"/>
                <w:lang w:eastAsia="ar-SA"/>
              </w:rPr>
              <w:t>Revista ESPACIOS. ISSN 0798 1015</w:t>
            </w:r>
          </w:p>
          <w:p w14:paraId="679AD5BE" w14:textId="77777777" w:rsidR="00EE1F3D" w:rsidRPr="00EE1F3D" w:rsidRDefault="00EE1F3D" w:rsidP="00316934">
            <w:pPr>
              <w:suppressAutoHyphens/>
              <w:autoSpaceDE w:val="0"/>
              <w:autoSpaceDN w:val="0"/>
              <w:adjustRightInd w:val="0"/>
              <w:contextualSpacing/>
              <w:rPr>
                <w:rFonts w:ascii="Times New Roman" w:eastAsia="Andale Sans UI" w:hAnsi="Times New Roman"/>
                <w:kern w:val="1"/>
                <w:sz w:val="24"/>
                <w:szCs w:val="24"/>
                <w:lang w:eastAsia="ar-SA"/>
              </w:rPr>
            </w:pPr>
            <w:r w:rsidRPr="00EE1F3D">
              <w:rPr>
                <w:rFonts w:ascii="Times New Roman" w:eastAsia="Andale Sans UI" w:hAnsi="Times New Roman"/>
                <w:kern w:val="1"/>
                <w:sz w:val="24"/>
                <w:szCs w:val="24"/>
                <w:lang w:eastAsia="ar-SA"/>
              </w:rPr>
              <w:t>Vol. 38 (Nº 46) Year 2017</w:t>
            </w:r>
          </w:p>
        </w:tc>
        <w:tc>
          <w:tcPr>
            <w:tcW w:w="992" w:type="dxa"/>
            <w:shd w:val="clear" w:color="auto" w:fill="auto"/>
          </w:tcPr>
          <w:p w14:paraId="3A06D415" w14:textId="77777777" w:rsidR="00EE1F3D" w:rsidRPr="00EE1F3D" w:rsidRDefault="00EE1F3D" w:rsidP="00316934">
            <w:pPr>
              <w:widowControl/>
              <w:ind w:firstLine="34"/>
              <w:contextualSpacing/>
              <w:jc w:val="both"/>
              <w:rPr>
                <w:rFonts w:ascii="Times New Roman" w:hAnsi="Times New Roman"/>
                <w:sz w:val="24"/>
                <w:szCs w:val="24"/>
                <w:lang w:eastAsia="ar-SA"/>
              </w:rPr>
            </w:pPr>
            <w:r w:rsidRPr="00EE1F3D">
              <w:rPr>
                <w:rFonts w:ascii="Times New Roman" w:hAnsi="Times New Roman"/>
                <w:sz w:val="24"/>
                <w:szCs w:val="24"/>
                <w:lang w:eastAsia="ar-SA"/>
              </w:rPr>
              <w:t>2017</w:t>
            </w:r>
          </w:p>
        </w:tc>
        <w:tc>
          <w:tcPr>
            <w:tcW w:w="1134" w:type="dxa"/>
            <w:shd w:val="clear" w:color="auto" w:fill="auto"/>
          </w:tcPr>
          <w:p w14:paraId="3302FF59" w14:textId="77777777" w:rsidR="00EE1F3D" w:rsidRPr="00EE1F3D" w:rsidRDefault="00EE1F3D" w:rsidP="00316934">
            <w:pPr>
              <w:widowControl/>
              <w:ind w:firstLine="38"/>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0,8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7CE63DE6" w14:textId="77777777" w:rsidTr="009C6F03">
        <w:tc>
          <w:tcPr>
            <w:tcW w:w="1365" w:type="dxa"/>
            <w:shd w:val="clear" w:color="auto" w:fill="auto"/>
          </w:tcPr>
          <w:p w14:paraId="5A291E1B"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Zakirova M.S.</w:t>
            </w:r>
          </w:p>
        </w:tc>
        <w:tc>
          <w:tcPr>
            <w:tcW w:w="2888" w:type="dxa"/>
            <w:shd w:val="clear" w:color="auto" w:fill="auto"/>
          </w:tcPr>
          <w:p w14:paraId="7674D1CA" w14:textId="77777777" w:rsidR="00EE1F3D" w:rsidRPr="00EE1F3D" w:rsidRDefault="00EE1F3D" w:rsidP="00316934">
            <w:pPr>
              <w:widowControl/>
              <w:ind w:firstLine="22"/>
              <w:contextualSpacing/>
              <w:jc w:val="both"/>
              <w:rPr>
                <w:rFonts w:ascii="Times New Roman" w:hAnsi="Times New Roman"/>
                <w:sz w:val="24"/>
                <w:szCs w:val="24"/>
                <w:lang w:eastAsia="ru-RU"/>
              </w:rPr>
            </w:pPr>
            <w:r w:rsidRPr="00EE1F3D">
              <w:rPr>
                <w:rFonts w:ascii="Times New Roman" w:hAnsi="Times New Roman"/>
                <w:sz w:val="24"/>
                <w:szCs w:val="24"/>
                <w:lang w:eastAsia="ru-RU"/>
              </w:rPr>
              <w:t xml:space="preserve">Economic and legal basis of innovation  and entrepreneurship:  experience of Kazakhstan. </w:t>
            </w:r>
          </w:p>
        </w:tc>
        <w:tc>
          <w:tcPr>
            <w:tcW w:w="2693" w:type="dxa"/>
            <w:shd w:val="clear" w:color="auto" w:fill="auto"/>
          </w:tcPr>
          <w:p w14:paraId="7AA1265E" w14:textId="77777777" w:rsidR="00EE1F3D" w:rsidRDefault="00EE1F3D" w:rsidP="00316934">
            <w:pPr>
              <w:widowControl/>
              <w:ind w:firstLine="29"/>
              <w:contextualSpacing/>
              <w:jc w:val="both"/>
              <w:rPr>
                <w:rFonts w:ascii="Times New Roman" w:hAnsi="Times New Roman"/>
                <w:sz w:val="24"/>
                <w:szCs w:val="24"/>
                <w:lang w:val="en-GB" w:eastAsia="ru-RU"/>
              </w:rPr>
            </w:pPr>
            <w:r w:rsidRPr="00EE1F3D">
              <w:rPr>
                <w:rFonts w:ascii="Times New Roman" w:hAnsi="Times New Roman"/>
                <w:sz w:val="24"/>
                <w:szCs w:val="24"/>
                <w:lang w:val="en-GB" w:eastAsia="ru-RU"/>
              </w:rPr>
              <w:t>NAS RK. Bulletin of NAS RK. 2</w:t>
            </w:r>
          </w:p>
          <w:p w14:paraId="1349EB3F" w14:textId="77777777" w:rsidR="00EE1F3D" w:rsidRPr="00EE1F3D" w:rsidRDefault="00EE1F3D" w:rsidP="00316934">
            <w:pPr>
              <w:widowControl/>
              <w:ind w:firstLine="29"/>
              <w:contextualSpacing/>
              <w:jc w:val="both"/>
              <w:rPr>
                <w:rFonts w:ascii="Times New Roman" w:hAnsi="Times New Roman"/>
                <w:sz w:val="24"/>
                <w:szCs w:val="24"/>
                <w:lang w:val="en-GB" w:eastAsia="ru-RU"/>
              </w:rPr>
            </w:pPr>
            <w:r w:rsidRPr="00EE1F3D">
              <w:rPr>
                <w:rFonts w:ascii="Times New Roman" w:hAnsi="Times New Roman"/>
                <w:sz w:val="24"/>
                <w:szCs w:val="24"/>
                <w:lang w:val="en-GB" w:eastAsia="ru-RU"/>
              </w:rPr>
              <w:t>Thomson Reuters</w:t>
            </w:r>
          </w:p>
        </w:tc>
        <w:tc>
          <w:tcPr>
            <w:tcW w:w="992" w:type="dxa"/>
            <w:shd w:val="clear" w:color="auto" w:fill="auto"/>
          </w:tcPr>
          <w:p w14:paraId="15D2968C" w14:textId="77777777" w:rsidR="00EE1F3D" w:rsidRPr="00EE1F3D" w:rsidRDefault="00EE1F3D" w:rsidP="00316934">
            <w:pPr>
              <w:widowControl/>
              <w:ind w:firstLine="34"/>
              <w:contextualSpacing/>
              <w:jc w:val="both"/>
              <w:rPr>
                <w:rFonts w:ascii="Times New Roman" w:hAnsi="Times New Roman"/>
                <w:sz w:val="24"/>
                <w:szCs w:val="24"/>
                <w:lang w:val="ru-RU" w:eastAsia="ar-SA"/>
              </w:rPr>
            </w:pPr>
            <w:r w:rsidRPr="00EE1F3D">
              <w:rPr>
                <w:rFonts w:ascii="Times New Roman" w:hAnsi="Times New Roman"/>
                <w:sz w:val="24"/>
                <w:szCs w:val="24"/>
                <w:lang w:val="ru-RU" w:eastAsia="ru-RU"/>
              </w:rPr>
              <w:t xml:space="preserve">2018 </w:t>
            </w:r>
          </w:p>
        </w:tc>
        <w:tc>
          <w:tcPr>
            <w:tcW w:w="1134" w:type="dxa"/>
            <w:shd w:val="clear" w:color="auto" w:fill="auto"/>
          </w:tcPr>
          <w:p w14:paraId="4AE63759" w14:textId="77777777" w:rsidR="00EE1F3D" w:rsidRPr="00EE1F3D" w:rsidRDefault="00EE1F3D" w:rsidP="00316934">
            <w:pPr>
              <w:widowControl/>
              <w:ind w:firstLine="38"/>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0,8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11838608" w14:textId="77777777" w:rsidTr="009C6F03">
        <w:tc>
          <w:tcPr>
            <w:tcW w:w="1365" w:type="dxa"/>
            <w:shd w:val="clear" w:color="auto" w:fill="auto"/>
          </w:tcPr>
          <w:p w14:paraId="27E1A854"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Sultanova A.B.</w:t>
            </w:r>
          </w:p>
        </w:tc>
        <w:tc>
          <w:tcPr>
            <w:tcW w:w="2888" w:type="dxa"/>
            <w:shd w:val="clear" w:color="auto" w:fill="auto"/>
          </w:tcPr>
          <w:p w14:paraId="17035717" w14:textId="77777777" w:rsidR="00EE1F3D" w:rsidRPr="00EE1F3D" w:rsidRDefault="00EE1F3D" w:rsidP="00316934">
            <w:pPr>
              <w:widowControl/>
              <w:contextualSpacing/>
              <w:outlineLvl w:val="0"/>
              <w:rPr>
                <w:rFonts w:ascii="Times New Roman" w:eastAsia="Times New Roman" w:hAnsi="Times New Roman"/>
                <w:bCs/>
                <w:kern w:val="36"/>
                <w:sz w:val="24"/>
                <w:szCs w:val="24"/>
                <w:lang w:eastAsia="ru-RU"/>
              </w:rPr>
            </w:pPr>
            <w:bookmarkStart w:id="8" w:name="_Toc100528785"/>
            <w:bookmarkStart w:id="9" w:name="_Toc100528828"/>
            <w:bookmarkStart w:id="10" w:name="_Toc100528991"/>
            <w:bookmarkStart w:id="11" w:name="_Toc100529119"/>
            <w:bookmarkStart w:id="12" w:name="_Toc100529327"/>
            <w:r w:rsidRPr="00EE1F3D">
              <w:rPr>
                <w:rFonts w:ascii="Times New Roman" w:eastAsia="Times New Roman" w:hAnsi="Times New Roman"/>
                <w:bCs/>
                <w:kern w:val="36"/>
                <w:sz w:val="24"/>
                <w:szCs w:val="24"/>
                <w:lang w:eastAsia="ru-RU"/>
              </w:rPr>
              <w:t>Comprehensive Estimation of Prerequisites on Creating an Agricultural Cluster in the Akmola Region</w:t>
            </w:r>
            <w:bookmarkEnd w:id="8"/>
            <w:bookmarkEnd w:id="9"/>
            <w:bookmarkEnd w:id="10"/>
            <w:bookmarkEnd w:id="11"/>
            <w:bookmarkEnd w:id="12"/>
          </w:p>
        </w:tc>
        <w:tc>
          <w:tcPr>
            <w:tcW w:w="2693" w:type="dxa"/>
            <w:shd w:val="clear" w:color="auto" w:fill="auto"/>
          </w:tcPr>
          <w:p w14:paraId="7630C626" w14:textId="77777777" w:rsidR="00EE1F3D" w:rsidRPr="00EE1F3D" w:rsidRDefault="00F910C9" w:rsidP="00316934">
            <w:pPr>
              <w:widowControl/>
              <w:ind w:firstLine="29"/>
              <w:contextualSpacing/>
              <w:jc w:val="both"/>
              <w:rPr>
                <w:rFonts w:ascii="Times New Roman" w:hAnsi="Times New Roman"/>
                <w:sz w:val="24"/>
                <w:szCs w:val="24"/>
                <w:lang w:eastAsia="ar-SA"/>
              </w:rPr>
            </w:pPr>
            <w:hyperlink r:id="rId37" w:history="1">
              <w:r w:rsidR="00EE1F3D" w:rsidRPr="00EE1F3D">
                <w:rPr>
                  <w:rFonts w:ascii="Times New Roman" w:hAnsi="Times New Roman"/>
                  <w:color w:val="000080"/>
                  <w:sz w:val="24"/>
                  <w:szCs w:val="24"/>
                  <w:u w:val="single"/>
                  <w:lang w:eastAsia="ru-RU"/>
                </w:rPr>
                <w:t>Vol 9 No 4 (2018): JARLE Volume IX Issue 4(34) Summer</w:t>
              </w:r>
              <w:r w:rsidR="00EE1F3D" w:rsidRPr="00EE1F3D">
                <w:rPr>
                  <w:rFonts w:ascii="Times New Roman" w:hAnsi="Times New Roman"/>
                  <w:sz w:val="24"/>
                  <w:szCs w:val="24"/>
                  <w:lang w:eastAsia="ru-RU"/>
                </w:rPr>
                <w:t xml:space="preserve"> DOI: </w:t>
              </w:r>
              <w:hyperlink r:id="rId38" w:history="1">
                <w:r w:rsidR="00EE1F3D" w:rsidRPr="00EE1F3D">
                  <w:rPr>
                    <w:rFonts w:ascii="Times New Roman" w:hAnsi="Times New Roman"/>
                    <w:color w:val="000080"/>
                    <w:sz w:val="24"/>
                    <w:szCs w:val="24"/>
                    <w:u w:val="single"/>
                    <w:lang w:eastAsia="ru-RU"/>
                  </w:rPr>
                  <w:t>https://doi.org/10.14505//jarle.v9.4(34).29</w:t>
                </w:r>
              </w:hyperlink>
              <w:r w:rsidR="00EE1F3D" w:rsidRPr="00EE1F3D">
                <w:rPr>
                  <w:rFonts w:ascii="Times New Roman" w:hAnsi="Times New Roman"/>
                  <w:sz w:val="24"/>
                  <w:szCs w:val="24"/>
                  <w:lang w:eastAsia="ru-RU"/>
                </w:rPr>
                <w:t xml:space="preserve"> 1416-1427</w:t>
              </w:r>
              <w:r w:rsidR="00EE1F3D" w:rsidRPr="00EE1F3D">
                <w:rPr>
                  <w:rFonts w:ascii="Times New Roman" w:hAnsi="Times New Roman"/>
                  <w:color w:val="000080"/>
                  <w:sz w:val="24"/>
                  <w:szCs w:val="24"/>
                  <w:u w:val="single"/>
                  <w:lang w:eastAsia="ru-RU"/>
                </w:rPr>
                <w:t xml:space="preserve">  </w:t>
              </w:r>
            </w:hyperlink>
          </w:p>
        </w:tc>
        <w:tc>
          <w:tcPr>
            <w:tcW w:w="992" w:type="dxa"/>
            <w:shd w:val="clear" w:color="auto" w:fill="auto"/>
          </w:tcPr>
          <w:p w14:paraId="482E93DE" w14:textId="77777777" w:rsidR="00EE1F3D" w:rsidRPr="00EE1F3D" w:rsidRDefault="00EE1F3D" w:rsidP="00316934">
            <w:pPr>
              <w:widowControl/>
              <w:contextualSpacing/>
              <w:jc w:val="both"/>
              <w:rPr>
                <w:rFonts w:ascii="Times New Roman" w:hAnsi="Times New Roman"/>
                <w:sz w:val="24"/>
                <w:szCs w:val="24"/>
                <w:lang w:val="ru-RU" w:eastAsia="ar-SA"/>
              </w:rPr>
            </w:pPr>
            <w:r w:rsidRPr="00EE1F3D">
              <w:rPr>
                <w:rFonts w:ascii="Times New Roman" w:hAnsi="Times New Roman"/>
                <w:sz w:val="24"/>
                <w:szCs w:val="24"/>
                <w:lang w:eastAsia="ar-SA"/>
              </w:rPr>
              <w:t>2018</w:t>
            </w:r>
            <w:r w:rsidRPr="00EE1F3D">
              <w:rPr>
                <w:rFonts w:ascii="Times New Roman" w:hAnsi="Times New Roman"/>
                <w:sz w:val="24"/>
                <w:szCs w:val="24"/>
                <w:lang w:val="ru-RU" w:eastAsia="ar-SA"/>
              </w:rPr>
              <w:t xml:space="preserve"> </w:t>
            </w:r>
          </w:p>
        </w:tc>
        <w:tc>
          <w:tcPr>
            <w:tcW w:w="1134" w:type="dxa"/>
            <w:shd w:val="clear" w:color="auto" w:fill="auto"/>
          </w:tcPr>
          <w:p w14:paraId="3DEB936D" w14:textId="77777777" w:rsidR="00EE1F3D" w:rsidRPr="00EE1F3D" w:rsidRDefault="00EE1F3D" w:rsidP="00316934">
            <w:pPr>
              <w:widowControl/>
              <w:ind w:firstLine="38"/>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0,7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0EFED107" w14:textId="77777777" w:rsidTr="009C6F03">
        <w:tc>
          <w:tcPr>
            <w:tcW w:w="1365" w:type="dxa"/>
            <w:shd w:val="clear" w:color="auto" w:fill="auto"/>
          </w:tcPr>
          <w:p w14:paraId="7DB994AE"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Konuspaev R.K.</w:t>
            </w:r>
          </w:p>
        </w:tc>
        <w:tc>
          <w:tcPr>
            <w:tcW w:w="2888" w:type="dxa"/>
            <w:shd w:val="clear" w:color="auto" w:fill="auto"/>
          </w:tcPr>
          <w:p w14:paraId="5389C4C1" w14:textId="77777777" w:rsidR="00EE1F3D" w:rsidRPr="00EE1F3D" w:rsidRDefault="00EE1F3D" w:rsidP="00316934">
            <w:pPr>
              <w:suppressAutoHyphens/>
              <w:contextualSpacing/>
              <w:rPr>
                <w:rFonts w:ascii="Times New Roman" w:eastAsia="Andale Sans UI" w:hAnsi="Times New Roman"/>
                <w:kern w:val="1"/>
                <w:sz w:val="24"/>
                <w:szCs w:val="24"/>
                <w:lang w:eastAsia="ar-SA"/>
              </w:rPr>
            </w:pPr>
            <w:r w:rsidRPr="00EE1F3D">
              <w:rPr>
                <w:rFonts w:ascii="Times New Roman" w:eastAsia="Andale Sans UI" w:hAnsi="Times New Roman"/>
                <w:color w:val="000000"/>
                <w:kern w:val="1"/>
                <w:sz w:val="24"/>
                <w:szCs w:val="24"/>
                <w:lang w:eastAsia="ar-SA"/>
              </w:rPr>
              <w:t xml:space="preserve">Employment as the main strategic direction for increasing the income of the population </w:t>
            </w:r>
          </w:p>
        </w:tc>
        <w:tc>
          <w:tcPr>
            <w:tcW w:w="2693" w:type="dxa"/>
            <w:shd w:val="clear" w:color="auto" w:fill="auto"/>
          </w:tcPr>
          <w:p w14:paraId="674E0F88" w14:textId="77777777" w:rsidR="00EE1F3D" w:rsidRPr="00EE1F3D" w:rsidRDefault="00EE1F3D" w:rsidP="00316934">
            <w:pPr>
              <w:suppressAutoHyphens/>
              <w:autoSpaceDE w:val="0"/>
              <w:autoSpaceDN w:val="0"/>
              <w:adjustRightInd w:val="0"/>
              <w:contextualSpacing/>
              <w:rPr>
                <w:rFonts w:ascii="Times New Roman" w:eastAsia="Andale Sans UI" w:hAnsi="Times New Roman"/>
                <w:bCs/>
                <w:kern w:val="1"/>
                <w:sz w:val="24"/>
                <w:szCs w:val="24"/>
                <w:lang w:eastAsia="ar-SA"/>
              </w:rPr>
            </w:pPr>
            <w:r w:rsidRPr="00EE1F3D">
              <w:rPr>
                <w:rFonts w:ascii="Times New Roman" w:eastAsia="Andale Sans UI" w:hAnsi="Times New Roman"/>
                <w:iCs/>
                <w:color w:val="000000"/>
                <w:kern w:val="1"/>
                <w:sz w:val="24"/>
                <w:szCs w:val="24"/>
                <w:lang w:eastAsia="ar-SA"/>
              </w:rPr>
              <w:t>Academy of Strategic Management Journal, 2021</w:t>
            </w:r>
            <w:r w:rsidRPr="00EE1F3D">
              <w:rPr>
                <w:rFonts w:ascii="Times New Roman" w:eastAsia="Andale Sans UI" w:hAnsi="Times New Roman"/>
                <w:iCs/>
                <w:color w:val="000000"/>
                <w:kern w:val="1"/>
                <w:sz w:val="24"/>
                <w:szCs w:val="24"/>
                <w:lang w:val="kk-KZ" w:eastAsia="ar-SA"/>
              </w:rPr>
              <w:t xml:space="preserve">.- </w:t>
            </w:r>
            <w:r w:rsidRPr="00EE1F3D">
              <w:rPr>
                <w:rFonts w:ascii="Times New Roman" w:eastAsia="Andale Sans UI" w:hAnsi="Times New Roman"/>
                <w:iCs/>
                <w:color w:val="000000"/>
                <w:kern w:val="1"/>
                <w:sz w:val="24"/>
                <w:szCs w:val="24"/>
                <w:lang w:eastAsia="ar-SA"/>
              </w:rPr>
              <w:t>20</w:t>
            </w:r>
            <w:r w:rsidRPr="00EE1F3D">
              <w:rPr>
                <w:rFonts w:ascii="Times New Roman" w:eastAsia="Andale Sans UI" w:hAnsi="Times New Roman"/>
                <w:color w:val="000000"/>
                <w:kern w:val="1"/>
                <w:sz w:val="24"/>
                <w:szCs w:val="24"/>
                <w:lang w:eastAsia="ar-SA"/>
              </w:rPr>
              <w:t>(4), 1-8.</w:t>
            </w:r>
          </w:p>
        </w:tc>
        <w:tc>
          <w:tcPr>
            <w:tcW w:w="992" w:type="dxa"/>
            <w:shd w:val="clear" w:color="auto" w:fill="auto"/>
          </w:tcPr>
          <w:p w14:paraId="38B6B211" w14:textId="77777777" w:rsidR="00EE1F3D" w:rsidRPr="00EE1F3D" w:rsidRDefault="00EE1F3D" w:rsidP="00316934">
            <w:pPr>
              <w:widowControl/>
              <w:ind w:firstLine="34"/>
              <w:contextualSpacing/>
              <w:jc w:val="both"/>
              <w:rPr>
                <w:rFonts w:ascii="Times New Roman" w:hAnsi="Times New Roman"/>
                <w:sz w:val="24"/>
                <w:szCs w:val="24"/>
                <w:lang w:eastAsia="ar-SA"/>
              </w:rPr>
            </w:pPr>
            <w:r w:rsidRPr="00EE1F3D">
              <w:rPr>
                <w:rFonts w:ascii="Times New Roman" w:hAnsi="Times New Roman"/>
                <w:sz w:val="24"/>
                <w:szCs w:val="24"/>
                <w:lang w:eastAsia="ar-SA"/>
              </w:rPr>
              <w:t>2021</w:t>
            </w:r>
          </w:p>
        </w:tc>
        <w:tc>
          <w:tcPr>
            <w:tcW w:w="1134" w:type="dxa"/>
            <w:shd w:val="clear" w:color="auto" w:fill="auto"/>
          </w:tcPr>
          <w:p w14:paraId="53DA11F6" w14:textId="77777777" w:rsidR="00EE1F3D" w:rsidRPr="00EE1F3D" w:rsidRDefault="00EE1F3D" w:rsidP="00316934">
            <w:pPr>
              <w:suppressAutoHyphens/>
              <w:contextualSpacing/>
              <w:jc w:val="center"/>
              <w:rPr>
                <w:rFonts w:ascii="Times New Roman" w:eastAsia="Andale Sans UI" w:hAnsi="Times New Roman"/>
                <w:kern w:val="1"/>
                <w:sz w:val="24"/>
                <w:szCs w:val="24"/>
                <w:lang w:val="kk-KZ" w:eastAsia="ar-SA"/>
              </w:rPr>
            </w:pPr>
          </w:p>
          <w:p w14:paraId="6FEFF7C3" w14:textId="77777777" w:rsidR="00EE1F3D" w:rsidRPr="00EE1F3D" w:rsidRDefault="00EE1F3D" w:rsidP="00316934">
            <w:pPr>
              <w:suppressAutoHyphens/>
              <w:contextualSpacing/>
              <w:jc w:val="center"/>
              <w:rPr>
                <w:rFonts w:ascii="Times New Roman" w:eastAsia="Andale Sans UI" w:hAnsi="Times New Roman"/>
                <w:kern w:val="1"/>
                <w:sz w:val="24"/>
                <w:szCs w:val="24"/>
                <w:lang w:val="kk-KZ" w:eastAsia="ar-SA"/>
              </w:rPr>
            </w:pPr>
          </w:p>
          <w:p w14:paraId="6400D52B" w14:textId="77777777" w:rsidR="00EE1F3D" w:rsidRPr="00EE1F3D" w:rsidRDefault="00EE1F3D" w:rsidP="00316934">
            <w:pPr>
              <w:suppressAutoHyphens/>
              <w:contextualSpacing/>
              <w:jc w:val="center"/>
              <w:rPr>
                <w:rFonts w:ascii="Times New Roman" w:eastAsia="Andale Sans UI" w:hAnsi="Times New Roman"/>
                <w:kern w:val="1"/>
                <w:sz w:val="24"/>
                <w:szCs w:val="24"/>
                <w:lang w:val="kk-KZ" w:eastAsia="ar-SA"/>
              </w:rPr>
            </w:pPr>
            <w:r w:rsidRPr="00EE1F3D">
              <w:rPr>
                <w:rFonts w:ascii="Times New Roman" w:eastAsia="Andale Sans UI" w:hAnsi="Times New Roman"/>
                <w:kern w:val="1"/>
                <w:sz w:val="24"/>
                <w:szCs w:val="24"/>
                <w:lang w:val="kk-KZ" w:eastAsia="ar-SA"/>
              </w:rPr>
              <w:t xml:space="preserve">0,5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EE1F3D" w:rsidRPr="00EE1F3D" w14:paraId="62EE5FA2" w14:textId="77777777" w:rsidTr="009C6F03">
        <w:tc>
          <w:tcPr>
            <w:tcW w:w="1365" w:type="dxa"/>
            <w:shd w:val="clear" w:color="auto" w:fill="auto"/>
          </w:tcPr>
          <w:p w14:paraId="60A5BD6D" w14:textId="77777777" w:rsidR="00EE1F3D" w:rsidRPr="00EE1F3D" w:rsidRDefault="00EE1F3D" w:rsidP="00316934">
            <w:pPr>
              <w:contextualSpacing/>
              <w:rPr>
                <w:rFonts w:ascii="Times New Roman" w:hAnsi="Times New Roman"/>
                <w:sz w:val="24"/>
                <w:szCs w:val="24"/>
              </w:rPr>
            </w:pPr>
            <w:r w:rsidRPr="00EE1F3D">
              <w:rPr>
                <w:rFonts w:ascii="Times New Roman" w:hAnsi="Times New Roman"/>
                <w:sz w:val="24"/>
                <w:szCs w:val="24"/>
              </w:rPr>
              <w:t>Belgibaeva A.S., Ashimova I.D.</w:t>
            </w:r>
          </w:p>
        </w:tc>
        <w:tc>
          <w:tcPr>
            <w:tcW w:w="2888" w:type="dxa"/>
            <w:shd w:val="clear" w:color="auto" w:fill="auto"/>
          </w:tcPr>
          <w:p w14:paraId="5160EE2A" w14:textId="77777777" w:rsidR="00EE1F3D" w:rsidRPr="00EE1F3D" w:rsidRDefault="00EE1F3D" w:rsidP="00316934">
            <w:pPr>
              <w:suppressAutoHyphens/>
              <w:contextualSpacing/>
              <w:jc w:val="both"/>
              <w:rPr>
                <w:rFonts w:ascii="Times New Roman" w:eastAsia="Andale Sans UI" w:hAnsi="Times New Roman"/>
                <w:kern w:val="1"/>
                <w:sz w:val="24"/>
                <w:szCs w:val="24"/>
                <w:lang w:eastAsia="ar-SA"/>
              </w:rPr>
            </w:pPr>
            <w:r w:rsidRPr="00EE1F3D">
              <w:rPr>
                <w:rFonts w:ascii="Times New Roman" w:eastAsia="Andale Sans UI" w:hAnsi="Times New Roman"/>
                <w:kern w:val="1"/>
                <w:sz w:val="24"/>
                <w:szCs w:val="24"/>
                <w:lang w:eastAsia="ar-SA"/>
              </w:rPr>
              <w:t xml:space="preserve">Islamic banking development in asian countries: under the Republic of Kazakhstan </w:t>
            </w:r>
          </w:p>
        </w:tc>
        <w:tc>
          <w:tcPr>
            <w:tcW w:w="2693" w:type="dxa"/>
            <w:shd w:val="clear" w:color="auto" w:fill="auto"/>
          </w:tcPr>
          <w:p w14:paraId="0E9DACDC" w14:textId="77777777" w:rsidR="00EE1F3D" w:rsidRPr="00EE1F3D" w:rsidRDefault="00EE1F3D" w:rsidP="00316934">
            <w:pPr>
              <w:suppressAutoHyphens/>
              <w:contextualSpacing/>
              <w:jc w:val="both"/>
              <w:rPr>
                <w:rFonts w:ascii="Times New Roman" w:eastAsia="Andale Sans UI" w:hAnsi="Times New Roman"/>
                <w:kern w:val="1"/>
                <w:sz w:val="24"/>
                <w:szCs w:val="24"/>
                <w:lang w:eastAsia="ar-SA"/>
              </w:rPr>
            </w:pPr>
            <w:r w:rsidRPr="00EE1F3D">
              <w:rPr>
                <w:rFonts w:ascii="Times New Roman" w:eastAsia="Andale Sans UI" w:hAnsi="Times New Roman"/>
                <w:kern w:val="1"/>
                <w:sz w:val="24"/>
                <w:szCs w:val="24"/>
                <w:lang w:eastAsia="ar-SA"/>
              </w:rPr>
              <w:t xml:space="preserve">International Journal of Entrepreneurship, 2021, 25. </w:t>
            </w:r>
            <w:r w:rsidRPr="00EE1F3D">
              <w:rPr>
                <w:rFonts w:ascii="Times New Roman" w:eastAsia="Andale Sans UI" w:hAnsi="Times New Roman"/>
                <w:kern w:val="1"/>
                <w:sz w:val="24"/>
                <w:szCs w:val="24"/>
                <w:lang w:val="ru-RU" w:eastAsia="ar-SA"/>
              </w:rPr>
              <w:t>стр</w:t>
            </w:r>
            <w:r w:rsidRPr="00EE1F3D">
              <w:rPr>
                <w:rFonts w:ascii="Times New Roman" w:eastAsia="Andale Sans UI" w:hAnsi="Times New Roman"/>
                <w:kern w:val="1"/>
                <w:sz w:val="24"/>
                <w:szCs w:val="24"/>
                <w:lang w:eastAsia="ar-SA"/>
              </w:rPr>
              <w:t>. 1-10</w:t>
            </w:r>
          </w:p>
          <w:p w14:paraId="51FD211A" w14:textId="77777777" w:rsidR="00EE1F3D" w:rsidRPr="00EE1F3D" w:rsidRDefault="00EE1F3D" w:rsidP="00316934">
            <w:pPr>
              <w:suppressAutoHyphens/>
              <w:autoSpaceDE w:val="0"/>
              <w:autoSpaceDN w:val="0"/>
              <w:adjustRightInd w:val="0"/>
              <w:contextualSpacing/>
              <w:rPr>
                <w:rFonts w:ascii="Times New Roman" w:eastAsia="Andale Sans UI" w:hAnsi="Times New Roman"/>
                <w:iCs/>
                <w:color w:val="000000"/>
                <w:kern w:val="1"/>
                <w:sz w:val="24"/>
                <w:szCs w:val="24"/>
                <w:lang w:eastAsia="ar-SA"/>
              </w:rPr>
            </w:pPr>
          </w:p>
        </w:tc>
        <w:tc>
          <w:tcPr>
            <w:tcW w:w="992" w:type="dxa"/>
            <w:shd w:val="clear" w:color="auto" w:fill="auto"/>
          </w:tcPr>
          <w:p w14:paraId="76EBD096" w14:textId="77777777" w:rsidR="00EE1F3D" w:rsidRPr="00EE1F3D" w:rsidRDefault="00EE1F3D" w:rsidP="00316934">
            <w:pPr>
              <w:widowControl/>
              <w:ind w:firstLine="34"/>
              <w:contextualSpacing/>
              <w:jc w:val="both"/>
              <w:rPr>
                <w:rFonts w:ascii="Times New Roman" w:hAnsi="Times New Roman"/>
                <w:sz w:val="24"/>
                <w:szCs w:val="24"/>
                <w:lang w:eastAsia="ar-SA"/>
              </w:rPr>
            </w:pPr>
            <w:r w:rsidRPr="00EE1F3D">
              <w:rPr>
                <w:rFonts w:ascii="Times New Roman" w:hAnsi="Times New Roman"/>
                <w:sz w:val="24"/>
                <w:szCs w:val="24"/>
                <w:lang w:eastAsia="ru-RU"/>
              </w:rPr>
              <w:t>2021</w:t>
            </w:r>
          </w:p>
        </w:tc>
        <w:tc>
          <w:tcPr>
            <w:tcW w:w="1134" w:type="dxa"/>
            <w:shd w:val="clear" w:color="auto" w:fill="auto"/>
          </w:tcPr>
          <w:p w14:paraId="4FAE0B25" w14:textId="77777777" w:rsidR="00EE1F3D" w:rsidRPr="00EE1F3D" w:rsidRDefault="00EE1F3D" w:rsidP="00316934">
            <w:pPr>
              <w:suppressAutoHyphens/>
              <w:contextualSpacing/>
              <w:jc w:val="center"/>
              <w:rPr>
                <w:rFonts w:ascii="Times New Roman" w:eastAsia="Andale Sans UI" w:hAnsi="Times New Roman"/>
                <w:kern w:val="1"/>
                <w:sz w:val="24"/>
                <w:szCs w:val="24"/>
                <w:lang w:val="kk-KZ" w:eastAsia="ar-SA"/>
              </w:rPr>
            </w:pPr>
            <w:r w:rsidRPr="00EE1F3D">
              <w:rPr>
                <w:rFonts w:ascii="Times New Roman" w:eastAsia="Andale Sans UI" w:hAnsi="Times New Roman"/>
                <w:kern w:val="1"/>
                <w:sz w:val="24"/>
                <w:szCs w:val="24"/>
                <w:lang w:val="kk-KZ" w:eastAsia="ar-SA"/>
              </w:rPr>
              <w:t xml:space="preserve">0,6 </w:t>
            </w:r>
            <w:r>
              <w:rPr>
                <w:rFonts w:ascii="Times New Roman" w:hAnsi="Times New Roman"/>
                <w:sz w:val="24"/>
                <w:szCs w:val="24"/>
                <w:lang w:val="en-GB" w:eastAsia="ru-RU"/>
              </w:rPr>
              <w:t>f</w:t>
            </w:r>
            <w:r>
              <w:rPr>
                <w:rFonts w:ascii="Times New Roman" w:hAnsi="Times New Roman"/>
                <w:sz w:val="24"/>
                <w:szCs w:val="24"/>
                <w:lang w:val="kk-KZ" w:eastAsia="ru-RU"/>
              </w:rPr>
              <w:t>.l</w:t>
            </w:r>
            <w:r w:rsidRPr="00EE1F3D">
              <w:rPr>
                <w:rFonts w:ascii="Times New Roman" w:hAnsi="Times New Roman"/>
                <w:sz w:val="24"/>
                <w:szCs w:val="24"/>
                <w:lang w:val="kk-KZ" w:eastAsia="ru-RU"/>
              </w:rPr>
              <w:t>.</w:t>
            </w:r>
          </w:p>
        </w:tc>
      </w:tr>
      <w:tr w:rsidR="0093723A" w:rsidRPr="00EE1F3D" w14:paraId="344319E7" w14:textId="77777777" w:rsidTr="009C6F03">
        <w:tc>
          <w:tcPr>
            <w:tcW w:w="1365" w:type="dxa"/>
            <w:shd w:val="clear" w:color="auto" w:fill="auto"/>
          </w:tcPr>
          <w:p w14:paraId="6DD7B7D8" w14:textId="77777777" w:rsidR="0093723A" w:rsidRPr="00EE1F3D" w:rsidRDefault="00EE1F3D" w:rsidP="00316934">
            <w:pPr>
              <w:widowControl/>
              <w:ind w:firstLine="34"/>
              <w:contextualSpacing/>
              <w:jc w:val="both"/>
              <w:rPr>
                <w:rFonts w:ascii="Times New Roman" w:hAnsi="Times New Roman"/>
                <w:sz w:val="24"/>
                <w:szCs w:val="24"/>
                <w:lang w:val="ru-RU" w:eastAsia="ru-RU"/>
              </w:rPr>
            </w:pPr>
            <w:r w:rsidRPr="00EE1F3D">
              <w:rPr>
                <w:rFonts w:ascii="Times New Roman" w:hAnsi="Times New Roman"/>
                <w:sz w:val="24"/>
                <w:szCs w:val="24"/>
                <w:lang w:val="ru-RU" w:eastAsia="ru-RU"/>
              </w:rPr>
              <w:t>Utegenova Zh.S.</w:t>
            </w:r>
          </w:p>
        </w:tc>
        <w:tc>
          <w:tcPr>
            <w:tcW w:w="2888" w:type="dxa"/>
            <w:shd w:val="clear" w:color="auto" w:fill="auto"/>
          </w:tcPr>
          <w:p w14:paraId="07B4CC30" w14:textId="77777777" w:rsidR="0093723A" w:rsidRPr="00EE1F3D" w:rsidRDefault="0093723A" w:rsidP="00316934">
            <w:pPr>
              <w:widowControl/>
              <w:ind w:firstLine="22"/>
              <w:contextualSpacing/>
              <w:jc w:val="both"/>
              <w:rPr>
                <w:rFonts w:ascii="Times New Roman" w:hAnsi="Times New Roman"/>
                <w:sz w:val="24"/>
                <w:szCs w:val="24"/>
                <w:lang w:eastAsia="ru-RU"/>
              </w:rPr>
            </w:pPr>
            <w:r w:rsidRPr="00EE1F3D">
              <w:rPr>
                <w:rFonts w:ascii="Times New Roman" w:hAnsi="Times New Roman"/>
                <w:sz w:val="24"/>
                <w:szCs w:val="24"/>
                <w:lang w:eastAsia="ru-RU"/>
              </w:rPr>
              <w:t>Entrepreneurial development in the production sphere of the regions of the Republic of Kazakhstan.</w:t>
            </w:r>
          </w:p>
        </w:tc>
        <w:tc>
          <w:tcPr>
            <w:tcW w:w="2693" w:type="dxa"/>
            <w:shd w:val="clear" w:color="auto" w:fill="auto"/>
          </w:tcPr>
          <w:p w14:paraId="3E0A0483" w14:textId="77777777" w:rsidR="0093723A" w:rsidRPr="00EE1F3D" w:rsidRDefault="0093723A" w:rsidP="00316934">
            <w:pPr>
              <w:tabs>
                <w:tab w:val="left" w:pos="993"/>
              </w:tabs>
              <w:suppressAutoHyphens/>
              <w:contextualSpacing/>
              <w:jc w:val="both"/>
              <w:rPr>
                <w:rFonts w:ascii="Times New Roman" w:hAnsi="Times New Roman"/>
                <w:sz w:val="24"/>
                <w:szCs w:val="24"/>
                <w:lang w:eastAsia="ru-RU"/>
              </w:rPr>
            </w:pPr>
            <w:r w:rsidRPr="00EE1F3D">
              <w:rPr>
                <w:rFonts w:ascii="Times New Roman" w:eastAsia="Andale Sans UI" w:hAnsi="Times New Roman"/>
                <w:iCs/>
                <w:kern w:val="1"/>
                <w:sz w:val="24"/>
                <w:szCs w:val="24"/>
                <w:lang w:eastAsia="ar-SA"/>
              </w:rPr>
              <w:t>Potravinarstvo Slovak Journal of Food Sciences</w:t>
            </w:r>
            <w:r w:rsidRPr="00EE1F3D">
              <w:rPr>
                <w:rFonts w:ascii="Times New Roman" w:eastAsia="Andale Sans UI" w:hAnsi="Times New Roman"/>
                <w:kern w:val="1"/>
                <w:sz w:val="24"/>
                <w:szCs w:val="24"/>
                <w:lang w:eastAsia="ar-SA"/>
              </w:rPr>
              <w:t xml:space="preserve">, </w:t>
            </w:r>
            <w:r w:rsidRPr="00EE1F3D">
              <w:rPr>
                <w:rFonts w:ascii="Times New Roman" w:eastAsia="Andale Sans UI" w:hAnsi="Times New Roman"/>
                <w:iCs/>
                <w:kern w:val="1"/>
                <w:sz w:val="24"/>
                <w:szCs w:val="24"/>
                <w:lang w:eastAsia="ar-SA"/>
              </w:rPr>
              <w:t>16</w:t>
            </w:r>
            <w:r w:rsidRPr="00EE1F3D">
              <w:rPr>
                <w:rFonts w:ascii="Times New Roman" w:eastAsia="Andale Sans UI" w:hAnsi="Times New Roman"/>
                <w:kern w:val="1"/>
                <w:sz w:val="24"/>
                <w:szCs w:val="24"/>
                <w:lang w:eastAsia="ar-SA"/>
              </w:rPr>
              <w:t xml:space="preserve">, 55–68. </w:t>
            </w:r>
            <w:hyperlink r:id="rId39" w:history="1">
              <w:r w:rsidRPr="00EE1F3D">
                <w:rPr>
                  <w:rFonts w:ascii="Times New Roman" w:eastAsia="Andale Sans UI" w:hAnsi="Times New Roman"/>
                  <w:color w:val="000080"/>
                  <w:kern w:val="1"/>
                  <w:sz w:val="24"/>
                  <w:szCs w:val="24"/>
                  <w:u w:val="single"/>
                  <w:lang w:eastAsia="ar-SA"/>
                </w:rPr>
                <w:t>https://doi.org/10.5219/1718</w:t>
              </w:r>
            </w:hyperlink>
            <w:r w:rsidR="0083572E" w:rsidRPr="00EE1F3D">
              <w:rPr>
                <w:rFonts w:ascii="Times New Roman" w:eastAsia="Andale Sans UI" w:hAnsi="Times New Roman"/>
                <w:kern w:val="1"/>
                <w:sz w:val="24"/>
                <w:szCs w:val="24"/>
                <w:lang w:eastAsia="ar-SA"/>
              </w:rPr>
              <w:t xml:space="preserve"> </w:t>
            </w:r>
          </w:p>
        </w:tc>
        <w:tc>
          <w:tcPr>
            <w:tcW w:w="992" w:type="dxa"/>
            <w:shd w:val="clear" w:color="auto" w:fill="auto"/>
          </w:tcPr>
          <w:p w14:paraId="215BDC79" w14:textId="77777777" w:rsidR="0093723A" w:rsidRPr="00EE1F3D" w:rsidRDefault="0093723A" w:rsidP="00316934">
            <w:pPr>
              <w:widowControl/>
              <w:ind w:firstLine="34"/>
              <w:contextualSpacing/>
              <w:jc w:val="both"/>
              <w:rPr>
                <w:rFonts w:ascii="Times New Roman" w:hAnsi="Times New Roman"/>
                <w:sz w:val="24"/>
                <w:szCs w:val="24"/>
                <w:lang w:val="ru-RU" w:eastAsia="ru-RU"/>
              </w:rPr>
            </w:pPr>
            <w:r w:rsidRPr="00EE1F3D">
              <w:rPr>
                <w:rFonts w:ascii="Times New Roman" w:hAnsi="Times New Roman"/>
                <w:sz w:val="24"/>
                <w:szCs w:val="24"/>
                <w:lang w:val="ru-RU" w:eastAsia="ru-RU"/>
              </w:rPr>
              <w:t>2022</w:t>
            </w:r>
          </w:p>
        </w:tc>
        <w:tc>
          <w:tcPr>
            <w:tcW w:w="1134" w:type="dxa"/>
            <w:shd w:val="clear" w:color="auto" w:fill="auto"/>
          </w:tcPr>
          <w:p w14:paraId="5C25E15A" w14:textId="77777777" w:rsidR="0093723A" w:rsidRPr="00EE1F3D" w:rsidRDefault="0093723A" w:rsidP="00316934">
            <w:pPr>
              <w:widowControl/>
              <w:ind w:firstLine="38"/>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0,8 </w:t>
            </w:r>
            <w:r w:rsidR="00EE1F3D">
              <w:rPr>
                <w:rFonts w:ascii="Times New Roman" w:hAnsi="Times New Roman"/>
                <w:sz w:val="24"/>
                <w:szCs w:val="24"/>
                <w:lang w:val="en-GB" w:eastAsia="ru-RU"/>
              </w:rPr>
              <w:t>f</w:t>
            </w:r>
            <w:r w:rsidR="00EE1F3D">
              <w:rPr>
                <w:rFonts w:ascii="Times New Roman" w:hAnsi="Times New Roman"/>
                <w:sz w:val="24"/>
                <w:szCs w:val="24"/>
                <w:lang w:val="kk-KZ" w:eastAsia="ru-RU"/>
              </w:rPr>
              <w:t>.l</w:t>
            </w:r>
            <w:r w:rsidR="00EE1F3D" w:rsidRPr="00EE1F3D">
              <w:rPr>
                <w:rFonts w:ascii="Times New Roman" w:hAnsi="Times New Roman"/>
                <w:sz w:val="24"/>
                <w:szCs w:val="24"/>
                <w:lang w:val="kk-KZ" w:eastAsia="ru-RU"/>
              </w:rPr>
              <w:t>.</w:t>
            </w:r>
          </w:p>
        </w:tc>
      </w:tr>
    </w:tbl>
    <w:p w14:paraId="0D459574" w14:textId="77777777" w:rsidR="0093723A" w:rsidRPr="008F34DD" w:rsidRDefault="0093723A" w:rsidP="00316934">
      <w:pPr>
        <w:widowControl/>
        <w:contextualSpacing/>
        <w:jc w:val="both"/>
        <w:rPr>
          <w:rFonts w:ascii="Times New Roman" w:hAnsi="Times New Roman"/>
          <w:sz w:val="24"/>
          <w:szCs w:val="24"/>
          <w:lang w:val="ru-RU" w:eastAsia="ru-RU"/>
        </w:rPr>
      </w:pPr>
    </w:p>
    <w:p w14:paraId="41833126" w14:textId="77777777" w:rsidR="0093723A" w:rsidRDefault="00EE1F3D" w:rsidP="00316934">
      <w:pPr>
        <w:widowControl/>
        <w:ind w:firstLine="567"/>
        <w:contextualSpacing/>
        <w:jc w:val="both"/>
        <w:rPr>
          <w:rFonts w:ascii="Times New Roman" w:hAnsi="Times New Roman"/>
          <w:sz w:val="24"/>
          <w:szCs w:val="24"/>
          <w:lang w:val="en-GB" w:eastAsia="ru-RU"/>
        </w:rPr>
      </w:pPr>
      <w:r w:rsidRPr="00EE1F3D">
        <w:rPr>
          <w:rFonts w:ascii="Times New Roman" w:hAnsi="Times New Roman"/>
          <w:sz w:val="24"/>
          <w:szCs w:val="24"/>
          <w:lang w:val="en-GB" w:eastAsia="ru-RU"/>
        </w:rPr>
        <w:t>The results of the research work of the teaching staff of the department are published in the form of monographs, textbooks and teaching aids are presented in Table 5.4.</w:t>
      </w:r>
    </w:p>
    <w:p w14:paraId="61014682" w14:textId="77777777" w:rsidR="00EE1F3D" w:rsidRPr="00EE1F3D" w:rsidRDefault="00EE1F3D" w:rsidP="00316934">
      <w:pPr>
        <w:widowControl/>
        <w:ind w:firstLine="567"/>
        <w:contextualSpacing/>
        <w:jc w:val="both"/>
        <w:rPr>
          <w:rFonts w:ascii="Times New Roman" w:hAnsi="Times New Roman"/>
          <w:b/>
          <w:sz w:val="24"/>
          <w:szCs w:val="24"/>
          <w:shd w:val="clear" w:color="auto" w:fill="FFFFFF"/>
          <w:lang w:val="en-GB" w:eastAsia="ru-RU"/>
        </w:rPr>
      </w:pPr>
    </w:p>
    <w:p w14:paraId="08FAE2EA" w14:textId="77777777" w:rsidR="0093723A" w:rsidRDefault="00EE1F3D" w:rsidP="00316934">
      <w:pPr>
        <w:widowControl/>
        <w:ind w:firstLine="567"/>
        <w:contextualSpacing/>
        <w:jc w:val="both"/>
        <w:rPr>
          <w:rFonts w:ascii="Times New Roman" w:hAnsi="Times New Roman"/>
          <w:sz w:val="24"/>
          <w:szCs w:val="24"/>
          <w:lang w:val="kk-KZ" w:eastAsia="ru-RU"/>
        </w:rPr>
      </w:pPr>
      <w:r w:rsidRPr="00EE1F3D">
        <w:rPr>
          <w:rFonts w:ascii="Times New Roman" w:hAnsi="Times New Roman"/>
          <w:sz w:val="24"/>
          <w:szCs w:val="24"/>
          <w:lang w:val="kk-KZ" w:eastAsia="ru-RU"/>
        </w:rPr>
        <w:t xml:space="preserve">Table 5.4 - Research results of </w:t>
      </w:r>
      <w:r w:rsidRPr="00EE1F3D">
        <w:rPr>
          <w:rFonts w:ascii="Times New Roman" w:hAnsi="Times New Roman"/>
          <w:sz w:val="24"/>
          <w:szCs w:val="24"/>
          <w:lang w:val="en-GB" w:eastAsia="ru-RU"/>
        </w:rPr>
        <w:t xml:space="preserve">the teaching staff </w:t>
      </w:r>
      <w:r w:rsidRPr="00EE1F3D">
        <w:rPr>
          <w:rFonts w:ascii="Times New Roman" w:hAnsi="Times New Roman"/>
          <w:sz w:val="24"/>
          <w:szCs w:val="24"/>
          <w:lang w:val="kk-KZ" w:eastAsia="ru-RU"/>
        </w:rPr>
        <w:t>of the department for 2017-2021.</w:t>
      </w:r>
    </w:p>
    <w:p w14:paraId="1BDFDDE3" w14:textId="77777777" w:rsidR="00EE1F3D" w:rsidRPr="008F34DD" w:rsidRDefault="00EE1F3D" w:rsidP="00316934">
      <w:pPr>
        <w:widowControl/>
        <w:ind w:firstLine="567"/>
        <w:contextualSpacing/>
        <w:jc w:val="both"/>
        <w:rPr>
          <w:rFonts w:ascii="Times New Roman" w:hAnsi="Times New Roman"/>
          <w:sz w:val="24"/>
          <w:szCs w:val="24"/>
          <w:lang w:val="kk-KZ"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850"/>
        <w:gridCol w:w="851"/>
        <w:gridCol w:w="850"/>
        <w:gridCol w:w="709"/>
        <w:gridCol w:w="992"/>
        <w:gridCol w:w="992"/>
      </w:tblGrid>
      <w:tr w:rsidR="00EE1F3D" w:rsidRPr="00984D8D" w14:paraId="42CD1C2C" w14:textId="77777777" w:rsidTr="00682FFB">
        <w:tc>
          <w:tcPr>
            <w:tcW w:w="3828" w:type="dxa"/>
            <w:shd w:val="clear" w:color="auto" w:fill="auto"/>
          </w:tcPr>
          <w:p w14:paraId="76500DC0"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Name of works</w:t>
            </w:r>
          </w:p>
        </w:tc>
        <w:tc>
          <w:tcPr>
            <w:tcW w:w="850" w:type="dxa"/>
            <w:shd w:val="clear" w:color="auto" w:fill="auto"/>
          </w:tcPr>
          <w:p w14:paraId="782C791B" w14:textId="77777777" w:rsidR="00EE1F3D" w:rsidRPr="00984D8D" w:rsidRDefault="00EE1F3D" w:rsidP="00316934">
            <w:pPr>
              <w:widowControl/>
              <w:ind w:firstLine="33"/>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2017</w:t>
            </w:r>
          </w:p>
        </w:tc>
        <w:tc>
          <w:tcPr>
            <w:tcW w:w="851" w:type="dxa"/>
            <w:shd w:val="clear" w:color="auto" w:fill="auto"/>
          </w:tcPr>
          <w:p w14:paraId="5D2EF279" w14:textId="77777777" w:rsidR="00EE1F3D" w:rsidRPr="00984D8D" w:rsidRDefault="00EE1F3D" w:rsidP="00316934">
            <w:pPr>
              <w:widowControl/>
              <w:ind w:firstLine="73"/>
              <w:contextualSpacing/>
              <w:jc w:val="both"/>
              <w:rPr>
                <w:rFonts w:ascii="Times New Roman" w:hAnsi="Times New Roman"/>
                <w:sz w:val="24"/>
                <w:szCs w:val="24"/>
                <w:lang w:val="kk-KZ" w:eastAsia="ru-RU"/>
              </w:rPr>
            </w:pPr>
            <w:r w:rsidRPr="00984D8D">
              <w:rPr>
                <w:rFonts w:ascii="Times New Roman" w:hAnsi="Times New Roman"/>
                <w:sz w:val="24"/>
                <w:szCs w:val="24"/>
                <w:lang w:val="kk-KZ" w:eastAsia="ru-RU"/>
              </w:rPr>
              <w:t>2018</w:t>
            </w:r>
          </w:p>
        </w:tc>
        <w:tc>
          <w:tcPr>
            <w:tcW w:w="850" w:type="dxa"/>
            <w:shd w:val="clear" w:color="auto" w:fill="auto"/>
          </w:tcPr>
          <w:p w14:paraId="6D18FAEC" w14:textId="77777777" w:rsidR="00EE1F3D" w:rsidRPr="00984D8D" w:rsidRDefault="00EE1F3D" w:rsidP="00316934">
            <w:pPr>
              <w:widowControl/>
              <w:ind w:firstLine="36"/>
              <w:contextualSpacing/>
              <w:jc w:val="both"/>
              <w:rPr>
                <w:rFonts w:ascii="Times New Roman" w:hAnsi="Times New Roman"/>
                <w:sz w:val="24"/>
                <w:szCs w:val="24"/>
                <w:lang w:val="kk-KZ" w:eastAsia="ru-RU"/>
              </w:rPr>
            </w:pPr>
            <w:r w:rsidRPr="00984D8D">
              <w:rPr>
                <w:rFonts w:ascii="Times New Roman" w:hAnsi="Times New Roman"/>
                <w:sz w:val="24"/>
                <w:szCs w:val="24"/>
                <w:lang w:val="kk-KZ" w:eastAsia="ru-RU"/>
              </w:rPr>
              <w:t>2019</w:t>
            </w:r>
          </w:p>
        </w:tc>
        <w:tc>
          <w:tcPr>
            <w:tcW w:w="709" w:type="dxa"/>
            <w:shd w:val="clear" w:color="auto" w:fill="auto"/>
          </w:tcPr>
          <w:p w14:paraId="725F304F" w14:textId="77777777" w:rsidR="00EE1F3D" w:rsidRPr="00984D8D" w:rsidRDefault="00EE1F3D" w:rsidP="00316934">
            <w:pPr>
              <w:widowControl/>
              <w:ind w:hanging="1"/>
              <w:contextualSpacing/>
              <w:jc w:val="both"/>
              <w:rPr>
                <w:rFonts w:ascii="Times New Roman" w:hAnsi="Times New Roman"/>
                <w:sz w:val="24"/>
                <w:szCs w:val="24"/>
                <w:lang w:val="kk-KZ" w:eastAsia="ru-RU"/>
              </w:rPr>
            </w:pPr>
            <w:r w:rsidRPr="00984D8D">
              <w:rPr>
                <w:rFonts w:ascii="Times New Roman" w:hAnsi="Times New Roman"/>
                <w:sz w:val="24"/>
                <w:szCs w:val="24"/>
                <w:lang w:val="kk-KZ" w:eastAsia="ru-RU"/>
              </w:rPr>
              <w:t>2020</w:t>
            </w:r>
          </w:p>
        </w:tc>
        <w:tc>
          <w:tcPr>
            <w:tcW w:w="992" w:type="dxa"/>
            <w:shd w:val="clear" w:color="auto" w:fill="auto"/>
          </w:tcPr>
          <w:p w14:paraId="48CD3B36"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2021</w:t>
            </w:r>
          </w:p>
        </w:tc>
        <w:tc>
          <w:tcPr>
            <w:tcW w:w="992" w:type="dxa"/>
            <w:shd w:val="clear" w:color="auto" w:fill="auto"/>
          </w:tcPr>
          <w:p w14:paraId="046571D8"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Итого</w:t>
            </w:r>
          </w:p>
        </w:tc>
      </w:tr>
      <w:tr w:rsidR="00EE1F3D" w:rsidRPr="00984D8D" w14:paraId="0DDC342E" w14:textId="77777777" w:rsidTr="00682FFB">
        <w:tc>
          <w:tcPr>
            <w:tcW w:w="3828" w:type="dxa"/>
            <w:shd w:val="clear" w:color="auto" w:fill="auto"/>
          </w:tcPr>
          <w:p w14:paraId="51BEA05F"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Monograph</w:t>
            </w:r>
          </w:p>
        </w:tc>
        <w:tc>
          <w:tcPr>
            <w:tcW w:w="850" w:type="dxa"/>
            <w:shd w:val="clear" w:color="auto" w:fill="auto"/>
          </w:tcPr>
          <w:p w14:paraId="191B34EE"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851" w:type="dxa"/>
            <w:shd w:val="clear" w:color="auto" w:fill="auto"/>
          </w:tcPr>
          <w:p w14:paraId="43CA4ED3" w14:textId="77777777" w:rsidR="00EE1F3D" w:rsidRPr="00984D8D" w:rsidRDefault="00EE1F3D" w:rsidP="00316934">
            <w:pPr>
              <w:widowControl/>
              <w:ind w:firstLine="73"/>
              <w:contextualSpacing/>
              <w:jc w:val="both"/>
              <w:rPr>
                <w:rFonts w:ascii="Times New Roman" w:hAnsi="Times New Roman"/>
                <w:sz w:val="24"/>
                <w:szCs w:val="24"/>
                <w:lang w:val="kk-KZ" w:eastAsia="ru-RU"/>
              </w:rPr>
            </w:pPr>
          </w:p>
        </w:tc>
        <w:tc>
          <w:tcPr>
            <w:tcW w:w="850" w:type="dxa"/>
            <w:shd w:val="clear" w:color="auto" w:fill="auto"/>
          </w:tcPr>
          <w:p w14:paraId="433ECF9E" w14:textId="77777777" w:rsidR="00EE1F3D" w:rsidRPr="00984D8D" w:rsidRDefault="00EE1F3D" w:rsidP="00316934">
            <w:pPr>
              <w:widowControl/>
              <w:ind w:firstLine="36"/>
              <w:contextualSpacing/>
              <w:jc w:val="both"/>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709" w:type="dxa"/>
            <w:shd w:val="clear" w:color="auto" w:fill="auto"/>
          </w:tcPr>
          <w:p w14:paraId="5BAFA781" w14:textId="77777777" w:rsidR="00EE1F3D" w:rsidRPr="00984D8D" w:rsidRDefault="00EE1F3D" w:rsidP="00316934">
            <w:pPr>
              <w:widowControl/>
              <w:ind w:hanging="1"/>
              <w:contextualSpacing/>
              <w:jc w:val="both"/>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992" w:type="dxa"/>
            <w:shd w:val="clear" w:color="auto" w:fill="auto"/>
          </w:tcPr>
          <w:p w14:paraId="7CB9E829"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p>
        </w:tc>
        <w:tc>
          <w:tcPr>
            <w:tcW w:w="992" w:type="dxa"/>
            <w:shd w:val="clear" w:color="auto" w:fill="auto"/>
          </w:tcPr>
          <w:p w14:paraId="030C671B"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3</w:t>
            </w:r>
          </w:p>
        </w:tc>
      </w:tr>
      <w:tr w:rsidR="00EE1F3D" w:rsidRPr="00984D8D" w14:paraId="0BA22AE8" w14:textId="77777777" w:rsidTr="00682FFB">
        <w:tc>
          <w:tcPr>
            <w:tcW w:w="3828" w:type="dxa"/>
            <w:shd w:val="clear" w:color="auto" w:fill="auto"/>
          </w:tcPr>
          <w:p w14:paraId="53CA731F"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Textbook (recommended by the Academic Council of the University):</w:t>
            </w:r>
          </w:p>
        </w:tc>
        <w:tc>
          <w:tcPr>
            <w:tcW w:w="850" w:type="dxa"/>
            <w:shd w:val="clear" w:color="auto" w:fill="auto"/>
            <w:vAlign w:val="center"/>
          </w:tcPr>
          <w:p w14:paraId="18AF55C3"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3</w:t>
            </w:r>
          </w:p>
        </w:tc>
        <w:tc>
          <w:tcPr>
            <w:tcW w:w="851" w:type="dxa"/>
            <w:shd w:val="clear" w:color="auto" w:fill="auto"/>
            <w:vAlign w:val="center"/>
          </w:tcPr>
          <w:p w14:paraId="1979EA17" w14:textId="77777777" w:rsidR="00EE1F3D" w:rsidRPr="00984D8D" w:rsidRDefault="00EE1F3D" w:rsidP="00316934">
            <w:pPr>
              <w:widowControl/>
              <w:ind w:firstLine="73"/>
              <w:contextualSpacing/>
              <w:jc w:val="center"/>
              <w:rPr>
                <w:rFonts w:ascii="Times New Roman" w:hAnsi="Times New Roman"/>
                <w:sz w:val="24"/>
                <w:szCs w:val="24"/>
                <w:lang w:eastAsia="ru-RU"/>
              </w:rPr>
            </w:pPr>
          </w:p>
        </w:tc>
        <w:tc>
          <w:tcPr>
            <w:tcW w:w="850" w:type="dxa"/>
            <w:shd w:val="clear" w:color="auto" w:fill="auto"/>
            <w:vAlign w:val="center"/>
          </w:tcPr>
          <w:p w14:paraId="75163C6F" w14:textId="77777777" w:rsidR="00EE1F3D" w:rsidRPr="00984D8D" w:rsidRDefault="00EE1F3D" w:rsidP="00316934">
            <w:pPr>
              <w:widowControl/>
              <w:ind w:firstLine="36"/>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709" w:type="dxa"/>
            <w:shd w:val="clear" w:color="auto" w:fill="auto"/>
            <w:vAlign w:val="center"/>
          </w:tcPr>
          <w:p w14:paraId="7119647C" w14:textId="77777777" w:rsidR="00EE1F3D" w:rsidRPr="00984D8D" w:rsidRDefault="00EE1F3D" w:rsidP="00316934">
            <w:pPr>
              <w:widowControl/>
              <w:ind w:hanging="1"/>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992" w:type="dxa"/>
            <w:shd w:val="clear" w:color="auto" w:fill="auto"/>
            <w:vAlign w:val="center"/>
          </w:tcPr>
          <w:p w14:paraId="7630D41E"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992" w:type="dxa"/>
            <w:shd w:val="clear" w:color="auto" w:fill="auto"/>
            <w:vAlign w:val="center"/>
          </w:tcPr>
          <w:p w14:paraId="4A467277"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6</w:t>
            </w:r>
          </w:p>
        </w:tc>
      </w:tr>
      <w:tr w:rsidR="00EE1F3D" w:rsidRPr="00984D8D" w14:paraId="0FC35CA2" w14:textId="77777777" w:rsidTr="00682FFB">
        <w:tc>
          <w:tcPr>
            <w:tcW w:w="3828" w:type="dxa"/>
            <w:shd w:val="clear" w:color="auto" w:fill="auto"/>
          </w:tcPr>
          <w:p w14:paraId="6754BA6E"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Textbook (recommended by the Educational and Methodological Council of the University):</w:t>
            </w:r>
          </w:p>
        </w:tc>
        <w:tc>
          <w:tcPr>
            <w:tcW w:w="850" w:type="dxa"/>
            <w:shd w:val="clear" w:color="auto" w:fill="auto"/>
            <w:vAlign w:val="center"/>
          </w:tcPr>
          <w:p w14:paraId="3880F7FC"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13</w:t>
            </w:r>
          </w:p>
        </w:tc>
        <w:tc>
          <w:tcPr>
            <w:tcW w:w="851" w:type="dxa"/>
            <w:shd w:val="clear" w:color="auto" w:fill="auto"/>
            <w:vAlign w:val="center"/>
          </w:tcPr>
          <w:p w14:paraId="46B65936" w14:textId="77777777" w:rsidR="00EE1F3D" w:rsidRPr="00984D8D" w:rsidRDefault="00EE1F3D" w:rsidP="00316934">
            <w:pPr>
              <w:widowControl/>
              <w:ind w:firstLine="73"/>
              <w:contextualSpacing/>
              <w:jc w:val="center"/>
              <w:rPr>
                <w:rFonts w:ascii="Times New Roman" w:hAnsi="Times New Roman"/>
                <w:sz w:val="24"/>
                <w:szCs w:val="24"/>
                <w:lang w:eastAsia="ru-RU"/>
              </w:rPr>
            </w:pPr>
          </w:p>
        </w:tc>
        <w:tc>
          <w:tcPr>
            <w:tcW w:w="850" w:type="dxa"/>
            <w:shd w:val="clear" w:color="auto" w:fill="auto"/>
            <w:vAlign w:val="center"/>
          </w:tcPr>
          <w:p w14:paraId="5C893E36" w14:textId="77777777" w:rsidR="00EE1F3D" w:rsidRPr="00984D8D" w:rsidRDefault="00EE1F3D" w:rsidP="00316934">
            <w:pPr>
              <w:widowControl/>
              <w:ind w:firstLine="36"/>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2</w:t>
            </w:r>
          </w:p>
        </w:tc>
        <w:tc>
          <w:tcPr>
            <w:tcW w:w="709" w:type="dxa"/>
            <w:shd w:val="clear" w:color="auto" w:fill="FFFFFF"/>
            <w:vAlign w:val="center"/>
          </w:tcPr>
          <w:p w14:paraId="18249668" w14:textId="77777777" w:rsidR="00EE1F3D" w:rsidRPr="00984D8D" w:rsidRDefault="00EE1F3D" w:rsidP="00316934">
            <w:pPr>
              <w:widowControl/>
              <w:ind w:hanging="1"/>
              <w:contextualSpacing/>
              <w:jc w:val="center"/>
              <w:rPr>
                <w:rFonts w:ascii="Times New Roman" w:hAnsi="Times New Roman"/>
                <w:sz w:val="24"/>
                <w:szCs w:val="24"/>
                <w:lang w:val="kk-KZ" w:eastAsia="ru-RU"/>
              </w:rPr>
            </w:pPr>
          </w:p>
        </w:tc>
        <w:tc>
          <w:tcPr>
            <w:tcW w:w="992" w:type="dxa"/>
            <w:shd w:val="clear" w:color="auto" w:fill="FFFFFF"/>
            <w:vAlign w:val="center"/>
          </w:tcPr>
          <w:p w14:paraId="4EAABFC3" w14:textId="77777777" w:rsidR="00EE1F3D" w:rsidRPr="00984D8D" w:rsidRDefault="00EE1F3D" w:rsidP="00316934">
            <w:pPr>
              <w:widowControl/>
              <w:ind w:firstLine="3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w:t>
            </w:r>
          </w:p>
        </w:tc>
        <w:tc>
          <w:tcPr>
            <w:tcW w:w="992" w:type="dxa"/>
            <w:shd w:val="clear" w:color="auto" w:fill="auto"/>
            <w:vAlign w:val="center"/>
          </w:tcPr>
          <w:p w14:paraId="078B8D96"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16</w:t>
            </w:r>
          </w:p>
        </w:tc>
      </w:tr>
      <w:tr w:rsidR="00EE1F3D" w:rsidRPr="00984D8D" w14:paraId="68F3E64A" w14:textId="77777777" w:rsidTr="00682FFB">
        <w:tc>
          <w:tcPr>
            <w:tcW w:w="3828" w:type="dxa"/>
            <w:shd w:val="clear" w:color="auto" w:fill="auto"/>
          </w:tcPr>
          <w:p w14:paraId="54C55B9D"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Articles recommended by the CCES MES</w:t>
            </w:r>
          </w:p>
        </w:tc>
        <w:tc>
          <w:tcPr>
            <w:tcW w:w="850" w:type="dxa"/>
            <w:shd w:val="clear" w:color="auto" w:fill="auto"/>
            <w:vAlign w:val="center"/>
          </w:tcPr>
          <w:p w14:paraId="325868AF" w14:textId="77777777" w:rsidR="00EE1F3D" w:rsidRPr="00984D8D" w:rsidRDefault="00EE1F3D" w:rsidP="00316934">
            <w:pPr>
              <w:widowControl/>
              <w:ind w:firstLine="34"/>
              <w:contextualSpacing/>
              <w:jc w:val="center"/>
              <w:rPr>
                <w:rFonts w:ascii="Times New Roman" w:hAnsi="Times New Roman"/>
                <w:sz w:val="24"/>
                <w:szCs w:val="24"/>
                <w:lang w:eastAsia="ru-RU"/>
              </w:rPr>
            </w:pPr>
            <w:r w:rsidRPr="00984D8D">
              <w:rPr>
                <w:rFonts w:ascii="Times New Roman" w:hAnsi="Times New Roman"/>
                <w:sz w:val="24"/>
                <w:szCs w:val="24"/>
                <w:lang w:eastAsia="ru-RU"/>
              </w:rPr>
              <w:t>2</w:t>
            </w:r>
          </w:p>
        </w:tc>
        <w:tc>
          <w:tcPr>
            <w:tcW w:w="851" w:type="dxa"/>
            <w:shd w:val="clear" w:color="auto" w:fill="auto"/>
            <w:vAlign w:val="center"/>
          </w:tcPr>
          <w:p w14:paraId="04B4C277" w14:textId="77777777" w:rsidR="00EE1F3D" w:rsidRPr="00984D8D" w:rsidRDefault="00EE1F3D" w:rsidP="00316934">
            <w:pPr>
              <w:widowControl/>
              <w:ind w:firstLine="73"/>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8</w:t>
            </w:r>
          </w:p>
        </w:tc>
        <w:tc>
          <w:tcPr>
            <w:tcW w:w="850" w:type="dxa"/>
            <w:shd w:val="clear" w:color="auto" w:fill="auto"/>
            <w:vAlign w:val="center"/>
          </w:tcPr>
          <w:p w14:paraId="25950E3F" w14:textId="77777777" w:rsidR="00EE1F3D" w:rsidRPr="00984D8D" w:rsidRDefault="00EE1F3D" w:rsidP="00316934">
            <w:pPr>
              <w:widowControl/>
              <w:ind w:firstLine="36"/>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15</w:t>
            </w:r>
          </w:p>
        </w:tc>
        <w:tc>
          <w:tcPr>
            <w:tcW w:w="709" w:type="dxa"/>
            <w:shd w:val="clear" w:color="auto" w:fill="auto"/>
            <w:vAlign w:val="center"/>
          </w:tcPr>
          <w:p w14:paraId="62505782" w14:textId="77777777" w:rsidR="00EE1F3D" w:rsidRPr="00984D8D" w:rsidRDefault="00EE1F3D" w:rsidP="00316934">
            <w:pPr>
              <w:widowControl/>
              <w:ind w:hanging="1"/>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13</w:t>
            </w:r>
          </w:p>
        </w:tc>
        <w:tc>
          <w:tcPr>
            <w:tcW w:w="992" w:type="dxa"/>
            <w:shd w:val="clear" w:color="auto" w:fill="auto"/>
            <w:vAlign w:val="center"/>
          </w:tcPr>
          <w:p w14:paraId="3F3A0126"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10</w:t>
            </w:r>
          </w:p>
        </w:tc>
        <w:tc>
          <w:tcPr>
            <w:tcW w:w="992" w:type="dxa"/>
            <w:shd w:val="clear" w:color="auto" w:fill="auto"/>
            <w:vAlign w:val="center"/>
          </w:tcPr>
          <w:p w14:paraId="2F4AF05D"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48</w:t>
            </w:r>
          </w:p>
        </w:tc>
      </w:tr>
      <w:tr w:rsidR="00EE1F3D" w:rsidRPr="00984D8D" w14:paraId="2D806D1E" w14:textId="77777777" w:rsidTr="00682FFB">
        <w:tc>
          <w:tcPr>
            <w:tcW w:w="3828" w:type="dxa"/>
            <w:shd w:val="clear" w:color="auto" w:fill="auto"/>
          </w:tcPr>
          <w:p w14:paraId="6FD6A229"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Articles in the international citation database Scopus</w:t>
            </w:r>
          </w:p>
        </w:tc>
        <w:tc>
          <w:tcPr>
            <w:tcW w:w="850" w:type="dxa"/>
            <w:shd w:val="clear" w:color="auto" w:fill="auto"/>
            <w:vAlign w:val="center"/>
          </w:tcPr>
          <w:p w14:paraId="1817F3B6"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3</w:t>
            </w:r>
          </w:p>
        </w:tc>
        <w:tc>
          <w:tcPr>
            <w:tcW w:w="851" w:type="dxa"/>
            <w:shd w:val="clear" w:color="auto" w:fill="auto"/>
            <w:vAlign w:val="center"/>
          </w:tcPr>
          <w:p w14:paraId="69ED477C" w14:textId="77777777" w:rsidR="00EE1F3D" w:rsidRPr="00984D8D" w:rsidRDefault="00EE1F3D" w:rsidP="00316934">
            <w:pPr>
              <w:widowControl/>
              <w:ind w:firstLine="73"/>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2</w:t>
            </w:r>
          </w:p>
        </w:tc>
        <w:tc>
          <w:tcPr>
            <w:tcW w:w="850" w:type="dxa"/>
            <w:shd w:val="clear" w:color="auto" w:fill="auto"/>
            <w:vAlign w:val="center"/>
          </w:tcPr>
          <w:p w14:paraId="4EDC4CFE" w14:textId="77777777" w:rsidR="00EE1F3D" w:rsidRPr="00984D8D" w:rsidRDefault="00EE1F3D" w:rsidP="00316934">
            <w:pPr>
              <w:widowControl/>
              <w:ind w:firstLine="36"/>
              <w:contextualSpacing/>
              <w:jc w:val="center"/>
              <w:rPr>
                <w:rFonts w:ascii="Times New Roman" w:hAnsi="Times New Roman"/>
                <w:sz w:val="24"/>
                <w:szCs w:val="24"/>
                <w:lang w:eastAsia="ru-RU"/>
              </w:rPr>
            </w:pPr>
          </w:p>
        </w:tc>
        <w:tc>
          <w:tcPr>
            <w:tcW w:w="709" w:type="dxa"/>
            <w:shd w:val="clear" w:color="auto" w:fill="auto"/>
            <w:vAlign w:val="center"/>
          </w:tcPr>
          <w:p w14:paraId="74828A28" w14:textId="77777777" w:rsidR="00EE1F3D" w:rsidRPr="00984D8D" w:rsidRDefault="00EE1F3D" w:rsidP="00316934">
            <w:pPr>
              <w:widowControl/>
              <w:ind w:hanging="1"/>
              <w:contextualSpacing/>
              <w:jc w:val="center"/>
              <w:rPr>
                <w:rFonts w:ascii="Times New Roman" w:hAnsi="Times New Roman"/>
                <w:sz w:val="24"/>
                <w:szCs w:val="24"/>
                <w:lang w:val="kk-KZ" w:eastAsia="ru-RU"/>
              </w:rPr>
            </w:pPr>
          </w:p>
        </w:tc>
        <w:tc>
          <w:tcPr>
            <w:tcW w:w="992" w:type="dxa"/>
            <w:shd w:val="clear" w:color="auto" w:fill="auto"/>
            <w:vAlign w:val="center"/>
          </w:tcPr>
          <w:p w14:paraId="4EFB1139"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2</w:t>
            </w:r>
          </w:p>
        </w:tc>
        <w:tc>
          <w:tcPr>
            <w:tcW w:w="992" w:type="dxa"/>
            <w:shd w:val="clear" w:color="auto" w:fill="auto"/>
            <w:vAlign w:val="center"/>
          </w:tcPr>
          <w:p w14:paraId="10D098BE"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7</w:t>
            </w:r>
          </w:p>
        </w:tc>
      </w:tr>
      <w:tr w:rsidR="00EE1F3D" w:rsidRPr="00984D8D" w14:paraId="42D133C0" w14:textId="77777777" w:rsidTr="00682FFB">
        <w:tc>
          <w:tcPr>
            <w:tcW w:w="3828" w:type="dxa"/>
            <w:shd w:val="clear" w:color="auto" w:fill="auto"/>
          </w:tcPr>
          <w:p w14:paraId="32E6E54D"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Reports, abstracts in collections of conferences and other scientific events (foreign)</w:t>
            </w:r>
          </w:p>
        </w:tc>
        <w:tc>
          <w:tcPr>
            <w:tcW w:w="850" w:type="dxa"/>
            <w:shd w:val="clear" w:color="auto" w:fill="auto"/>
            <w:vAlign w:val="center"/>
          </w:tcPr>
          <w:p w14:paraId="5EF786CC"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4</w:t>
            </w:r>
          </w:p>
        </w:tc>
        <w:tc>
          <w:tcPr>
            <w:tcW w:w="851" w:type="dxa"/>
            <w:shd w:val="clear" w:color="auto" w:fill="auto"/>
            <w:vAlign w:val="center"/>
          </w:tcPr>
          <w:p w14:paraId="58FB396B" w14:textId="77777777" w:rsidR="00EE1F3D" w:rsidRPr="00984D8D" w:rsidRDefault="00EE1F3D" w:rsidP="00316934">
            <w:pPr>
              <w:widowControl/>
              <w:ind w:firstLine="73"/>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4</w:t>
            </w:r>
          </w:p>
        </w:tc>
        <w:tc>
          <w:tcPr>
            <w:tcW w:w="850" w:type="dxa"/>
            <w:shd w:val="clear" w:color="auto" w:fill="auto"/>
            <w:vAlign w:val="center"/>
          </w:tcPr>
          <w:p w14:paraId="38D69AA2" w14:textId="77777777" w:rsidR="00EE1F3D" w:rsidRPr="00984D8D" w:rsidRDefault="00EE1F3D" w:rsidP="00316934">
            <w:pPr>
              <w:widowControl/>
              <w:ind w:firstLine="36"/>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5</w:t>
            </w:r>
          </w:p>
        </w:tc>
        <w:tc>
          <w:tcPr>
            <w:tcW w:w="709" w:type="dxa"/>
            <w:shd w:val="clear" w:color="auto" w:fill="auto"/>
            <w:vAlign w:val="center"/>
          </w:tcPr>
          <w:p w14:paraId="1BF70DBF" w14:textId="77777777" w:rsidR="00EE1F3D" w:rsidRPr="00984D8D" w:rsidRDefault="00EE1F3D" w:rsidP="00316934">
            <w:pPr>
              <w:widowControl/>
              <w:ind w:hanging="1"/>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3</w:t>
            </w:r>
          </w:p>
        </w:tc>
        <w:tc>
          <w:tcPr>
            <w:tcW w:w="992" w:type="dxa"/>
            <w:shd w:val="clear" w:color="auto" w:fill="auto"/>
            <w:vAlign w:val="center"/>
          </w:tcPr>
          <w:p w14:paraId="6FD72A81"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6</w:t>
            </w:r>
          </w:p>
        </w:tc>
        <w:tc>
          <w:tcPr>
            <w:tcW w:w="992" w:type="dxa"/>
            <w:shd w:val="clear" w:color="auto" w:fill="auto"/>
            <w:vAlign w:val="center"/>
          </w:tcPr>
          <w:p w14:paraId="2C869A10"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22</w:t>
            </w:r>
          </w:p>
        </w:tc>
      </w:tr>
      <w:tr w:rsidR="00EE1F3D" w:rsidRPr="00984D8D" w14:paraId="641E4BB2" w14:textId="77777777" w:rsidTr="00682FFB">
        <w:tc>
          <w:tcPr>
            <w:tcW w:w="3828" w:type="dxa"/>
            <w:shd w:val="clear" w:color="auto" w:fill="auto"/>
          </w:tcPr>
          <w:p w14:paraId="6EBB21B7" w14:textId="77777777" w:rsidR="00EE1F3D" w:rsidRPr="00984D8D" w:rsidRDefault="00EE1F3D" w:rsidP="00316934">
            <w:pPr>
              <w:contextualSpacing/>
              <w:rPr>
                <w:rFonts w:ascii="Times New Roman" w:hAnsi="Times New Roman"/>
                <w:sz w:val="24"/>
                <w:szCs w:val="24"/>
              </w:rPr>
            </w:pPr>
            <w:r w:rsidRPr="00984D8D">
              <w:rPr>
                <w:rFonts w:ascii="Times New Roman" w:hAnsi="Times New Roman"/>
                <w:sz w:val="24"/>
                <w:szCs w:val="24"/>
              </w:rPr>
              <w:t xml:space="preserve">Reports, abstracts in collections of conferences and other scientific </w:t>
            </w:r>
            <w:r w:rsidRPr="00984D8D">
              <w:rPr>
                <w:rFonts w:ascii="Times New Roman" w:hAnsi="Times New Roman"/>
                <w:sz w:val="24"/>
                <w:szCs w:val="24"/>
              </w:rPr>
              <w:lastRenderedPageBreak/>
              <w:t>events (international in Kazakhstan)</w:t>
            </w:r>
          </w:p>
        </w:tc>
        <w:tc>
          <w:tcPr>
            <w:tcW w:w="850" w:type="dxa"/>
            <w:shd w:val="clear" w:color="auto" w:fill="auto"/>
            <w:vAlign w:val="center"/>
          </w:tcPr>
          <w:p w14:paraId="1C0968F0"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lastRenderedPageBreak/>
              <w:t>10</w:t>
            </w:r>
          </w:p>
        </w:tc>
        <w:tc>
          <w:tcPr>
            <w:tcW w:w="851" w:type="dxa"/>
            <w:shd w:val="clear" w:color="auto" w:fill="auto"/>
            <w:vAlign w:val="center"/>
          </w:tcPr>
          <w:p w14:paraId="300B719E" w14:textId="77777777" w:rsidR="00EE1F3D" w:rsidRPr="00984D8D" w:rsidRDefault="00EE1F3D" w:rsidP="00316934">
            <w:pPr>
              <w:widowControl/>
              <w:ind w:firstLine="73"/>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6</w:t>
            </w:r>
          </w:p>
        </w:tc>
        <w:tc>
          <w:tcPr>
            <w:tcW w:w="850" w:type="dxa"/>
            <w:shd w:val="clear" w:color="auto" w:fill="auto"/>
            <w:vAlign w:val="center"/>
          </w:tcPr>
          <w:p w14:paraId="4212773E" w14:textId="77777777" w:rsidR="00EE1F3D" w:rsidRPr="00984D8D" w:rsidRDefault="00EE1F3D" w:rsidP="00316934">
            <w:pPr>
              <w:widowControl/>
              <w:ind w:firstLine="36"/>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10</w:t>
            </w:r>
          </w:p>
        </w:tc>
        <w:tc>
          <w:tcPr>
            <w:tcW w:w="709" w:type="dxa"/>
            <w:shd w:val="clear" w:color="auto" w:fill="auto"/>
            <w:vAlign w:val="center"/>
          </w:tcPr>
          <w:p w14:paraId="59754BE1" w14:textId="77777777" w:rsidR="00EE1F3D" w:rsidRPr="00984D8D" w:rsidRDefault="00EE1F3D" w:rsidP="00316934">
            <w:pPr>
              <w:widowControl/>
              <w:ind w:hanging="1"/>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9</w:t>
            </w:r>
          </w:p>
        </w:tc>
        <w:tc>
          <w:tcPr>
            <w:tcW w:w="992" w:type="dxa"/>
            <w:shd w:val="clear" w:color="auto" w:fill="auto"/>
            <w:vAlign w:val="center"/>
          </w:tcPr>
          <w:p w14:paraId="03ECE616" w14:textId="77777777" w:rsidR="00EE1F3D" w:rsidRPr="00984D8D" w:rsidRDefault="00EE1F3D" w:rsidP="00316934">
            <w:pPr>
              <w:widowControl/>
              <w:ind w:firstLine="34"/>
              <w:contextualSpacing/>
              <w:jc w:val="center"/>
              <w:rPr>
                <w:rFonts w:ascii="Times New Roman" w:hAnsi="Times New Roman"/>
                <w:sz w:val="24"/>
                <w:szCs w:val="24"/>
                <w:lang w:val="ru-RU" w:eastAsia="ru-RU"/>
              </w:rPr>
            </w:pPr>
            <w:r w:rsidRPr="00984D8D">
              <w:rPr>
                <w:rFonts w:ascii="Times New Roman" w:hAnsi="Times New Roman"/>
                <w:sz w:val="24"/>
                <w:szCs w:val="24"/>
                <w:lang w:val="ru-RU" w:eastAsia="ru-RU"/>
              </w:rPr>
              <w:t>8</w:t>
            </w:r>
          </w:p>
        </w:tc>
        <w:tc>
          <w:tcPr>
            <w:tcW w:w="992" w:type="dxa"/>
            <w:shd w:val="clear" w:color="auto" w:fill="auto"/>
            <w:vAlign w:val="center"/>
          </w:tcPr>
          <w:p w14:paraId="32438A52" w14:textId="77777777" w:rsidR="00EE1F3D" w:rsidRPr="00984D8D" w:rsidRDefault="00EE1F3D" w:rsidP="00316934">
            <w:pPr>
              <w:widowControl/>
              <w:ind w:firstLine="54"/>
              <w:contextualSpacing/>
              <w:jc w:val="center"/>
              <w:rPr>
                <w:rFonts w:ascii="Times New Roman" w:hAnsi="Times New Roman"/>
                <w:sz w:val="24"/>
                <w:szCs w:val="24"/>
                <w:lang w:val="kk-KZ" w:eastAsia="ru-RU"/>
              </w:rPr>
            </w:pPr>
            <w:r w:rsidRPr="00984D8D">
              <w:rPr>
                <w:rFonts w:ascii="Times New Roman" w:hAnsi="Times New Roman"/>
                <w:sz w:val="24"/>
                <w:szCs w:val="24"/>
                <w:lang w:val="kk-KZ" w:eastAsia="ru-RU"/>
              </w:rPr>
              <w:t>43</w:t>
            </w:r>
          </w:p>
        </w:tc>
      </w:tr>
    </w:tbl>
    <w:p w14:paraId="794AD8AE" w14:textId="77777777" w:rsidR="0093723A" w:rsidRPr="008F34DD" w:rsidRDefault="0093723A" w:rsidP="00316934">
      <w:pPr>
        <w:suppressAutoHyphens/>
        <w:contextualSpacing/>
        <w:jc w:val="both"/>
        <w:rPr>
          <w:rFonts w:ascii="Times New Roman" w:eastAsia="Andale Sans UI" w:hAnsi="Times New Roman"/>
          <w:kern w:val="1"/>
          <w:sz w:val="24"/>
          <w:szCs w:val="24"/>
          <w:lang w:val="ru-RU" w:eastAsia="ar-SA"/>
        </w:rPr>
      </w:pPr>
    </w:p>
    <w:p w14:paraId="4767966D" w14:textId="77777777" w:rsidR="004D4F07" w:rsidRPr="004D4F07" w:rsidRDefault="004D4F07" w:rsidP="00316934">
      <w:pPr>
        <w:widowControl/>
        <w:ind w:firstLine="567"/>
        <w:contextualSpacing/>
        <w:jc w:val="both"/>
        <w:rPr>
          <w:rFonts w:ascii="Times New Roman" w:hAnsi="Times New Roman"/>
          <w:sz w:val="24"/>
          <w:szCs w:val="24"/>
          <w:lang w:val="en-GB" w:eastAsia="ru-RU"/>
        </w:rPr>
      </w:pPr>
      <w:r w:rsidRPr="004D4F07">
        <w:rPr>
          <w:rFonts w:ascii="Times New Roman" w:hAnsi="Times New Roman"/>
          <w:sz w:val="24"/>
          <w:szCs w:val="24"/>
          <w:lang w:val="en-GB" w:eastAsia="ru-RU"/>
        </w:rPr>
        <w:t xml:space="preserve">The current staff of teachers of the Department of Business and Services ensures the strategic development of the educational program </w:t>
      </w:r>
      <w:r>
        <w:rPr>
          <w:rFonts w:ascii="Times New Roman" w:hAnsi="Times New Roman"/>
          <w:sz w:val="24"/>
          <w:szCs w:val="24"/>
          <w:lang w:val="en-GB" w:eastAsia="ru-RU"/>
        </w:rPr>
        <w:t>E</w:t>
      </w:r>
      <w:r w:rsidRPr="004D4F07">
        <w:rPr>
          <w:rFonts w:ascii="Times New Roman" w:hAnsi="Times New Roman"/>
          <w:sz w:val="24"/>
          <w:szCs w:val="24"/>
          <w:lang w:val="en-GB" w:eastAsia="ru-RU"/>
        </w:rPr>
        <w:t>P 7M04103 "Sustainable agriculture and rural development".</w:t>
      </w:r>
    </w:p>
    <w:p w14:paraId="6C02C051" w14:textId="77777777" w:rsidR="004D4F07" w:rsidRPr="004D4F07" w:rsidRDefault="004D4F07" w:rsidP="00316934">
      <w:pPr>
        <w:widowControl/>
        <w:ind w:firstLine="567"/>
        <w:contextualSpacing/>
        <w:jc w:val="both"/>
        <w:rPr>
          <w:rFonts w:ascii="Times New Roman" w:hAnsi="Times New Roman"/>
          <w:sz w:val="24"/>
          <w:szCs w:val="24"/>
          <w:lang w:val="en-GB" w:eastAsia="ru-RU"/>
        </w:rPr>
      </w:pPr>
      <w:r w:rsidRPr="004D4F07">
        <w:rPr>
          <w:rFonts w:ascii="Times New Roman" w:hAnsi="Times New Roman"/>
          <w:sz w:val="24"/>
          <w:szCs w:val="24"/>
          <w:lang w:val="en-GB" w:eastAsia="ru-RU"/>
        </w:rPr>
        <w:t xml:space="preserve">In the process of training students, teachers widely use innovative technologies that allow them to design the pedagogical process according to various models. Information and communication technologies with a wide range of their modifications are used as such technologies. For example, Doctor of Economics, Professor Kusainov K.K., Doctor of Economics Iskakov A.Zh. (assistant professors, lecturers Akhmedyarov E.A., Zakirova M.S.), </w:t>
      </w:r>
      <w:r w:rsidRPr="0079169C">
        <w:rPr>
          <w:rFonts w:ascii="Times New Roman" w:eastAsia="Andale Sans UI" w:hAnsi="Times New Roman"/>
          <w:kern w:val="1"/>
          <w:sz w:val="24"/>
          <w:szCs w:val="24"/>
          <w:lang w:val="en-GB" w:eastAsia="ar-SA"/>
        </w:rPr>
        <w:t>Candidate of Economics, Associate Professor</w:t>
      </w:r>
      <w:r w:rsidRPr="004D4F07">
        <w:rPr>
          <w:rFonts w:ascii="Times New Roman" w:hAnsi="Times New Roman"/>
          <w:sz w:val="24"/>
          <w:szCs w:val="24"/>
          <w:lang w:val="en-GB" w:eastAsia="ru-RU"/>
        </w:rPr>
        <w:t xml:space="preserve"> Belgibaeva A.S., </w:t>
      </w:r>
      <w:r w:rsidRPr="0079169C">
        <w:rPr>
          <w:rFonts w:ascii="Times New Roman" w:eastAsia="Andale Sans UI" w:hAnsi="Times New Roman"/>
          <w:kern w:val="1"/>
          <w:sz w:val="24"/>
          <w:szCs w:val="24"/>
          <w:lang w:val="en-GB" w:eastAsia="ar-SA"/>
        </w:rPr>
        <w:t>Candidate of Economics, Associate Professor</w:t>
      </w:r>
      <w:r w:rsidRPr="004D4F07">
        <w:rPr>
          <w:rFonts w:ascii="Times New Roman" w:hAnsi="Times New Roman"/>
          <w:sz w:val="24"/>
          <w:szCs w:val="24"/>
          <w:lang w:val="en-GB" w:eastAsia="ru-RU"/>
        </w:rPr>
        <w:t xml:space="preserve"> Ashimova I.D., actively use interactive teaching methods in the classroom, such as: e-learning, how to use new information technologies, multimedia technologies and the Internet to improve quality learning by improving access to resources and services, as well as remote knowledge sharing and collaboration, flash presentation, electronic case, case technologies, </w:t>
      </w:r>
      <w:r>
        <w:rPr>
          <w:rFonts w:ascii="Times New Roman" w:hAnsi="Times New Roman"/>
          <w:sz w:val="24"/>
          <w:szCs w:val="24"/>
          <w:lang w:val="en-GB" w:eastAsia="ru-RU"/>
        </w:rPr>
        <w:t>group work, project method and others.</w:t>
      </w:r>
    </w:p>
    <w:p w14:paraId="4098D2C5" w14:textId="77777777" w:rsidR="004D4F07" w:rsidRPr="004D4F07" w:rsidRDefault="004D4F07" w:rsidP="00316934">
      <w:pPr>
        <w:suppressAutoHyphens/>
        <w:ind w:firstLine="567"/>
        <w:contextualSpacing/>
        <w:jc w:val="both"/>
        <w:rPr>
          <w:rFonts w:ascii="Times New Roman" w:hAnsi="Times New Roman"/>
          <w:sz w:val="24"/>
          <w:szCs w:val="24"/>
          <w:lang w:val="kk-KZ"/>
        </w:rPr>
      </w:pPr>
      <w:r w:rsidRPr="004D4F07">
        <w:rPr>
          <w:rFonts w:ascii="Times New Roman" w:hAnsi="Times New Roman"/>
          <w:sz w:val="24"/>
          <w:szCs w:val="24"/>
          <w:lang w:val="kk-KZ"/>
        </w:rPr>
        <w:t>Teachers of the Department of Business and Services: Belgibaeva A.S., Ashimova I.D., Utegenova Zh.S., Akhmedyarov E.A. annually participate in the regional, city, Olympiad of schoolchildren; regional competition of scientific projects as the chairman of the jury or a member of the jury.</w:t>
      </w:r>
    </w:p>
    <w:p w14:paraId="41DAA669" w14:textId="77777777" w:rsidR="004D4F07" w:rsidRPr="004D4F07" w:rsidRDefault="004D4F07" w:rsidP="00316934">
      <w:pPr>
        <w:suppressAutoHyphens/>
        <w:ind w:firstLine="567"/>
        <w:contextualSpacing/>
        <w:jc w:val="both"/>
        <w:rPr>
          <w:rFonts w:ascii="Times New Roman" w:hAnsi="Times New Roman"/>
          <w:sz w:val="24"/>
          <w:szCs w:val="24"/>
          <w:lang w:val="kk-KZ"/>
        </w:rPr>
      </w:pPr>
      <w:r w:rsidRPr="004D4F07">
        <w:rPr>
          <w:rFonts w:ascii="Times New Roman" w:hAnsi="Times New Roman"/>
          <w:sz w:val="24"/>
          <w:szCs w:val="24"/>
          <w:lang w:val="kk-KZ"/>
        </w:rPr>
        <w:t>The teaching staff of the department is also actively engaged in research work.</w:t>
      </w:r>
    </w:p>
    <w:p w14:paraId="7C2ED19F" w14:textId="77777777" w:rsidR="004D4F07" w:rsidRPr="008F34DD" w:rsidRDefault="004D4F07" w:rsidP="00316934">
      <w:pPr>
        <w:suppressAutoHyphens/>
        <w:ind w:firstLine="567"/>
        <w:contextualSpacing/>
        <w:jc w:val="both"/>
        <w:rPr>
          <w:rFonts w:ascii="Times New Roman" w:hAnsi="Times New Roman"/>
          <w:sz w:val="24"/>
          <w:szCs w:val="24"/>
          <w:lang w:val="kk-KZ"/>
        </w:rPr>
      </w:pPr>
      <w:r w:rsidRPr="004D4F07">
        <w:rPr>
          <w:rFonts w:ascii="Times New Roman" w:hAnsi="Times New Roman"/>
          <w:sz w:val="24"/>
          <w:szCs w:val="24"/>
          <w:lang w:val="kk-KZ"/>
        </w:rPr>
        <w:t>Teaching staff of the department carry out scientific works (projects) with different sources of funding. So, Associate Professor of the Department of Business and Services Iskakov A.Zh. is the executor of the project on the topic "Comprehensive assessment of the current ecological state of forests, biodiversity, economic value of terrestrial ecosystems and analysis of the state and mapping of the soil cover of the State Scientific and Technological Enterprise "Burabai".</w:t>
      </w:r>
    </w:p>
    <w:p w14:paraId="2B2CCBE8" w14:textId="77777777" w:rsidR="004D4F07" w:rsidRPr="004D4F07" w:rsidRDefault="004D4F07" w:rsidP="00316934">
      <w:pPr>
        <w:widowControl/>
        <w:tabs>
          <w:tab w:val="num" w:pos="2345"/>
          <w:tab w:val="num" w:pos="2381"/>
          <w:tab w:val="num" w:pos="3600"/>
        </w:tabs>
        <w:autoSpaceDE w:val="0"/>
        <w:autoSpaceDN w:val="0"/>
        <w:adjustRightInd w:val="0"/>
        <w:ind w:firstLine="567"/>
        <w:contextualSpacing/>
        <w:jc w:val="both"/>
        <w:rPr>
          <w:rFonts w:ascii="Times New Roman" w:eastAsia="Arial Unicode MS" w:hAnsi="Times New Roman"/>
          <w:sz w:val="24"/>
          <w:szCs w:val="18"/>
          <w:lang w:val="en-GB" w:eastAsia="ru-RU"/>
        </w:rPr>
      </w:pPr>
      <w:r w:rsidRPr="004D4F07">
        <w:rPr>
          <w:rFonts w:ascii="Times New Roman" w:eastAsia="Arial Unicode MS" w:hAnsi="Times New Roman"/>
          <w:sz w:val="24"/>
          <w:szCs w:val="18"/>
          <w:lang w:val="en-GB" w:eastAsia="ru-RU"/>
        </w:rPr>
        <w:t>Subproject No. 3: Assessment of the current state and economic value of terrestrial ecosystems and biodiversity of the State National Natural Park "Burabai". The initiator is the Office of the President of the Republic of Kazakhstan, the customer is the State National Nature Park "Burabai". Contract number No. 262 dated 03.09.2018, implementation period from September 05 to December 1, 2018.</w:t>
      </w:r>
    </w:p>
    <w:p w14:paraId="70974298" w14:textId="77777777" w:rsidR="004D4F07" w:rsidRPr="004D4F07" w:rsidRDefault="004D4F07" w:rsidP="00316934">
      <w:pPr>
        <w:widowControl/>
        <w:tabs>
          <w:tab w:val="num" w:pos="2345"/>
          <w:tab w:val="num" w:pos="2381"/>
          <w:tab w:val="num" w:pos="3600"/>
        </w:tabs>
        <w:autoSpaceDE w:val="0"/>
        <w:autoSpaceDN w:val="0"/>
        <w:adjustRightInd w:val="0"/>
        <w:ind w:firstLine="567"/>
        <w:contextualSpacing/>
        <w:jc w:val="both"/>
        <w:rPr>
          <w:rFonts w:ascii="Times New Roman" w:eastAsia="Arial Unicode MS" w:hAnsi="Times New Roman"/>
          <w:sz w:val="24"/>
          <w:szCs w:val="18"/>
          <w:lang w:val="en-GB" w:eastAsia="ru-RU"/>
        </w:rPr>
      </w:pPr>
      <w:r>
        <w:rPr>
          <w:rFonts w:ascii="Times New Roman" w:eastAsia="Andale Sans UI" w:hAnsi="Times New Roman"/>
          <w:kern w:val="1"/>
          <w:sz w:val="24"/>
          <w:szCs w:val="24"/>
          <w:lang w:val="en-GB" w:eastAsia="ar-SA"/>
        </w:rPr>
        <w:t>Candidate of Economics</w:t>
      </w:r>
      <w:r w:rsidRPr="004D4F07">
        <w:rPr>
          <w:rFonts w:ascii="Times New Roman" w:eastAsia="Arial Unicode MS" w:hAnsi="Times New Roman"/>
          <w:sz w:val="24"/>
          <w:szCs w:val="18"/>
          <w:lang w:val="en-GB" w:eastAsia="ru-RU"/>
        </w:rPr>
        <w:t>, Associate Professor Belgibayeva A.S. is the head of the project "Studying the capacity of potential markets for agricultural and finished products and the development of a logistics system for promoting products from the manufacturer to the consumer, as well as the possibility of forming regional industry clusters taking into account the natural and climatic conditions of the northern region of the Republic of Kazakhstan". Competition of the Ministry of Agriculture of the Republic of Kazakhstan for conducting scientific research within the framework of program-targeted financing for 2018-2020.</w:t>
      </w:r>
    </w:p>
    <w:p w14:paraId="75E2ADB6" w14:textId="77777777" w:rsidR="004D4F07" w:rsidRPr="004D4F07" w:rsidRDefault="00911094" w:rsidP="00316934">
      <w:pPr>
        <w:widowControl/>
        <w:ind w:firstLine="567"/>
        <w:contextualSpacing/>
        <w:jc w:val="both"/>
        <w:rPr>
          <w:rFonts w:ascii="Times New Roman" w:hAnsi="Times New Roman"/>
          <w:sz w:val="24"/>
          <w:szCs w:val="24"/>
          <w:lang w:val="kk-KZ" w:eastAsia="ru-RU"/>
        </w:rPr>
      </w:pPr>
      <w:r>
        <w:rPr>
          <w:rFonts w:ascii="Times New Roman" w:eastAsia="Andale Sans UI" w:hAnsi="Times New Roman"/>
          <w:kern w:val="1"/>
          <w:sz w:val="24"/>
          <w:szCs w:val="24"/>
          <w:lang w:val="en-GB" w:eastAsia="ar-SA"/>
        </w:rPr>
        <w:t>Candidate of Economics</w:t>
      </w:r>
      <w:r w:rsidRPr="004D4F07">
        <w:rPr>
          <w:rFonts w:ascii="Times New Roman" w:eastAsia="Arial Unicode MS" w:hAnsi="Times New Roman"/>
          <w:sz w:val="24"/>
          <w:szCs w:val="18"/>
          <w:lang w:val="en-GB" w:eastAsia="ru-RU"/>
        </w:rPr>
        <w:t xml:space="preserve">, </w:t>
      </w:r>
      <w:r w:rsidR="004D4F07" w:rsidRPr="004D4F07">
        <w:rPr>
          <w:rFonts w:ascii="Times New Roman" w:hAnsi="Times New Roman"/>
          <w:sz w:val="24"/>
          <w:szCs w:val="24"/>
          <w:lang w:val="kk-KZ" w:eastAsia="ru-RU"/>
        </w:rPr>
        <w:t>Dzhaparova</w:t>
      </w:r>
      <w:r w:rsidRPr="00911094">
        <w:rPr>
          <w:rFonts w:ascii="Times New Roman" w:hAnsi="Times New Roman"/>
          <w:sz w:val="24"/>
          <w:szCs w:val="24"/>
          <w:lang w:val="kk-KZ" w:eastAsia="ru-RU"/>
        </w:rPr>
        <w:t xml:space="preserve"> </w:t>
      </w:r>
      <w:r w:rsidRPr="004D4F07">
        <w:rPr>
          <w:rFonts w:ascii="Times New Roman" w:hAnsi="Times New Roman"/>
          <w:sz w:val="24"/>
          <w:szCs w:val="24"/>
          <w:lang w:val="kk-KZ" w:eastAsia="ru-RU"/>
        </w:rPr>
        <w:t>K.K.</w:t>
      </w:r>
      <w:r w:rsidR="004D4F07" w:rsidRPr="004D4F07">
        <w:rPr>
          <w:rFonts w:ascii="Times New Roman" w:hAnsi="Times New Roman"/>
          <w:sz w:val="24"/>
          <w:szCs w:val="24"/>
          <w:lang w:val="kk-KZ" w:eastAsia="ru-RU"/>
        </w:rPr>
        <w:t>, is the head of the initiative topic "Improving the efficiency of state development of territories through the implementation of complex projects on the example of the Zerendinsky district of Akmola region", the implementation period is 2019-2022.g.</w:t>
      </w:r>
    </w:p>
    <w:p w14:paraId="142F1FEC" w14:textId="77777777" w:rsidR="00911094" w:rsidRPr="004D4F07" w:rsidRDefault="004D4F07" w:rsidP="00316934">
      <w:pPr>
        <w:widowControl/>
        <w:ind w:firstLine="567"/>
        <w:contextualSpacing/>
        <w:jc w:val="both"/>
        <w:rPr>
          <w:rFonts w:ascii="Times New Roman" w:hAnsi="Times New Roman"/>
          <w:sz w:val="24"/>
          <w:szCs w:val="24"/>
          <w:lang w:val="kk-KZ" w:eastAsia="ru-RU"/>
        </w:rPr>
      </w:pPr>
      <w:r w:rsidRPr="004D4F07">
        <w:rPr>
          <w:rFonts w:ascii="Times New Roman" w:hAnsi="Times New Roman"/>
          <w:sz w:val="24"/>
          <w:szCs w:val="24"/>
          <w:lang w:val="kk-KZ" w:eastAsia="ru-RU"/>
        </w:rPr>
        <w:t xml:space="preserve">Belgibaeva A.S. completed a professional internship at the international scientific center Mashav, the State of Israel (December 2-21, 2018), the topic: </w:t>
      </w:r>
      <w:r w:rsidR="00911094" w:rsidRPr="004D4F07">
        <w:rPr>
          <w:rFonts w:ascii="Times New Roman" w:hAnsi="Times New Roman"/>
          <w:sz w:val="24"/>
          <w:szCs w:val="24"/>
          <w:lang w:val="kk-KZ" w:eastAsia="ru-RU"/>
        </w:rPr>
        <w:t>Extension Service and Applied Scientific Research in Agriculture".</w:t>
      </w:r>
    </w:p>
    <w:p w14:paraId="6EE85D80" w14:textId="77777777" w:rsidR="004D4F07" w:rsidRPr="008F34DD" w:rsidRDefault="004D4F07" w:rsidP="00316934">
      <w:pPr>
        <w:widowControl/>
        <w:ind w:firstLine="567"/>
        <w:contextualSpacing/>
        <w:jc w:val="both"/>
        <w:rPr>
          <w:rFonts w:ascii="Times New Roman" w:hAnsi="Times New Roman"/>
          <w:sz w:val="24"/>
          <w:szCs w:val="24"/>
          <w:lang w:val="kk-KZ" w:eastAsia="ru-RU"/>
        </w:rPr>
      </w:pPr>
      <w:r w:rsidRPr="004D4F07">
        <w:rPr>
          <w:rFonts w:ascii="Times New Roman" w:hAnsi="Times New Roman"/>
          <w:sz w:val="24"/>
          <w:szCs w:val="24"/>
          <w:lang w:val="kk-KZ" w:eastAsia="ru-RU"/>
        </w:rPr>
        <w:t>The department provides effective support to young teachers: scientific-methodical and scientific-theoretical seminars, open classes, mutual visits are held. Young teachers are assigned to experienced associate professors and professors.</w:t>
      </w:r>
    </w:p>
    <w:p w14:paraId="6357DD40" w14:textId="77777777" w:rsidR="00911094" w:rsidRPr="00911094" w:rsidRDefault="00911094" w:rsidP="00316934">
      <w:pPr>
        <w:widowControl/>
        <w:tabs>
          <w:tab w:val="left" w:pos="0"/>
          <w:tab w:val="left" w:pos="851"/>
        </w:tabs>
        <w:suppressAutoHyphens/>
        <w:autoSpaceDE w:val="0"/>
        <w:autoSpaceDN w:val="0"/>
        <w:ind w:firstLine="567"/>
        <w:contextualSpacing/>
        <w:jc w:val="both"/>
        <w:rPr>
          <w:rFonts w:ascii="Times New Roman" w:eastAsia="Times New Roman" w:hAnsi="Times New Roman"/>
          <w:sz w:val="24"/>
          <w:szCs w:val="24"/>
          <w:lang w:val="kk-KZ"/>
        </w:rPr>
      </w:pPr>
      <w:r w:rsidRPr="00911094">
        <w:rPr>
          <w:rFonts w:ascii="Times New Roman" w:eastAsia="Times New Roman" w:hAnsi="Times New Roman"/>
          <w:sz w:val="24"/>
          <w:szCs w:val="24"/>
          <w:lang w:val="kk-KZ"/>
        </w:rPr>
        <w:t>Traditionally, the department organizes scientific and practical conferences, seminars at the international, national and regional levels.</w:t>
      </w:r>
    </w:p>
    <w:p w14:paraId="3CCFD3DD" w14:textId="77777777" w:rsidR="00911094" w:rsidRPr="00911094" w:rsidRDefault="00911094" w:rsidP="00316934">
      <w:pPr>
        <w:widowControl/>
        <w:tabs>
          <w:tab w:val="left" w:pos="0"/>
          <w:tab w:val="left" w:pos="851"/>
        </w:tabs>
        <w:suppressAutoHyphens/>
        <w:autoSpaceDE w:val="0"/>
        <w:autoSpaceDN w:val="0"/>
        <w:ind w:firstLine="567"/>
        <w:contextualSpacing/>
        <w:jc w:val="both"/>
        <w:rPr>
          <w:rFonts w:ascii="Times New Roman" w:eastAsia="Times New Roman" w:hAnsi="Times New Roman"/>
          <w:sz w:val="24"/>
          <w:szCs w:val="24"/>
          <w:lang w:val="kk-KZ"/>
        </w:rPr>
      </w:pPr>
      <w:r w:rsidRPr="00911094">
        <w:rPr>
          <w:rFonts w:ascii="Times New Roman" w:eastAsia="Times New Roman" w:hAnsi="Times New Roman"/>
          <w:sz w:val="24"/>
          <w:szCs w:val="24"/>
          <w:lang w:val="kk-KZ"/>
        </w:rPr>
        <w:t xml:space="preserve">According to </w:t>
      </w:r>
      <w:r>
        <w:rPr>
          <w:rFonts w:ascii="Times New Roman" w:eastAsia="Times New Roman" w:hAnsi="Times New Roman"/>
          <w:sz w:val="24"/>
          <w:szCs w:val="24"/>
        </w:rPr>
        <w:t>E</w:t>
      </w:r>
      <w:r w:rsidRPr="00911094">
        <w:rPr>
          <w:rFonts w:ascii="Times New Roman" w:eastAsia="Times New Roman" w:hAnsi="Times New Roman"/>
          <w:sz w:val="24"/>
          <w:szCs w:val="24"/>
          <w:lang w:val="kk-KZ"/>
        </w:rPr>
        <w:t>P 7M04103 "Sustainable agriculture and rural development":</w:t>
      </w:r>
    </w:p>
    <w:p w14:paraId="0BFFA98B" w14:textId="77777777" w:rsidR="00911094" w:rsidRDefault="00911094" w:rsidP="00316934">
      <w:pPr>
        <w:widowControl/>
        <w:tabs>
          <w:tab w:val="left" w:pos="0"/>
          <w:tab w:val="left" w:pos="851"/>
        </w:tabs>
        <w:suppressAutoHyphens/>
        <w:autoSpaceDE w:val="0"/>
        <w:autoSpaceDN w:val="0"/>
        <w:ind w:firstLine="567"/>
        <w:contextualSpacing/>
        <w:jc w:val="both"/>
        <w:rPr>
          <w:rFonts w:ascii="Times New Roman" w:eastAsia="Times New Roman" w:hAnsi="Times New Roman"/>
          <w:sz w:val="24"/>
          <w:szCs w:val="24"/>
          <w:lang w:val="kk-KZ"/>
        </w:rPr>
      </w:pPr>
      <w:r w:rsidRPr="00911094">
        <w:rPr>
          <w:rFonts w:ascii="Times New Roman" w:eastAsia="Times New Roman" w:hAnsi="Times New Roman"/>
          <w:sz w:val="24"/>
          <w:szCs w:val="24"/>
          <w:lang w:val="kk-KZ"/>
        </w:rPr>
        <w:lastRenderedPageBreak/>
        <w:t>1. Round table on the topic: Discussion of the educational program "7M04103 Sustainable agriculture and rural development (scientific and pedagogical direction)", with the participation of stakeholders, representatives of organizations, enterprises of Kokshetau and Akmola region, teaching staff, undergraduates (Protocol no. 1a dated 02.12.2020).</w:t>
      </w:r>
    </w:p>
    <w:p w14:paraId="6A17EE51" w14:textId="77777777" w:rsidR="00911094" w:rsidRDefault="00911094" w:rsidP="00316934">
      <w:pPr>
        <w:widowControl/>
        <w:tabs>
          <w:tab w:val="left" w:pos="0"/>
          <w:tab w:val="left" w:pos="851"/>
        </w:tabs>
        <w:suppressAutoHyphens/>
        <w:autoSpaceDE w:val="0"/>
        <w:autoSpaceDN w:val="0"/>
        <w:ind w:firstLine="567"/>
        <w:contextualSpacing/>
        <w:jc w:val="both"/>
        <w:rPr>
          <w:rFonts w:ascii="Times New Roman" w:eastAsia="Times New Roman" w:hAnsi="Times New Roman"/>
          <w:sz w:val="24"/>
          <w:szCs w:val="24"/>
          <w:lang w:val="kk-KZ"/>
        </w:rPr>
      </w:pPr>
      <w:r>
        <w:rPr>
          <w:rFonts w:ascii="Times New Roman" w:eastAsia="Times New Roman" w:hAnsi="Times New Roman"/>
          <w:sz w:val="24"/>
          <w:szCs w:val="24"/>
        </w:rPr>
        <w:t xml:space="preserve">2. </w:t>
      </w:r>
      <w:r w:rsidRPr="00911094">
        <w:rPr>
          <w:rFonts w:ascii="Times New Roman" w:eastAsia="Times New Roman" w:hAnsi="Times New Roman"/>
          <w:sz w:val="24"/>
          <w:szCs w:val="24"/>
          <w:lang w:val="kk-KZ"/>
        </w:rPr>
        <w:t>Scientific seminar dedicated to the Day of the Economist on the topic "Socio-economic development of the Northern region of the country in a pandemic: trends and prospects". At the seminar, guests of the event made interesting reports describing the state and problems of socio-economic development of Akmola, Kostanay and North Kazakhstan regions in the conditions of a pandemic: Amambayev Yerbol Bakhitzhanovich - Acting Head of the Department of the Bureau of National Statistics of the Agency for Strategic Planning and Reforms of the Republic of Kazakhstan in the Akmola region; Alibek Aidarkanovich Karaidarov - Director of KazAgroFinance JSC in Kostanay region; Aidos Maratovich Ebzhanov - expert of the Department of Non-financial support of Entrepreneurs of the Chamber of Entrepreneurs of North Kazakhstan region (https://www.kgu.kz/ru/node/3877 ), (13.04.2021).</w:t>
      </w:r>
    </w:p>
    <w:p w14:paraId="331E9BCD" w14:textId="77777777" w:rsidR="00911094" w:rsidRPr="008F34DD" w:rsidRDefault="00911094" w:rsidP="00316934">
      <w:pPr>
        <w:widowControl/>
        <w:tabs>
          <w:tab w:val="left" w:pos="0"/>
          <w:tab w:val="left" w:pos="851"/>
        </w:tabs>
        <w:suppressAutoHyphens/>
        <w:autoSpaceDE w:val="0"/>
        <w:autoSpaceDN w:val="0"/>
        <w:ind w:firstLine="567"/>
        <w:contextualSpacing/>
        <w:jc w:val="both"/>
        <w:rPr>
          <w:rFonts w:ascii="Times New Roman" w:eastAsia="Times New Roman" w:hAnsi="Times New Roman"/>
          <w:sz w:val="24"/>
          <w:szCs w:val="24"/>
          <w:lang w:val="kk-KZ"/>
        </w:rPr>
      </w:pPr>
      <w:r>
        <w:rPr>
          <w:rFonts w:ascii="Times New Roman" w:eastAsia="Times New Roman" w:hAnsi="Times New Roman"/>
          <w:sz w:val="24"/>
          <w:szCs w:val="24"/>
        </w:rPr>
        <w:t xml:space="preserve">3. </w:t>
      </w:r>
      <w:r w:rsidRPr="00911094">
        <w:rPr>
          <w:rFonts w:ascii="Times New Roman" w:eastAsia="Times New Roman" w:hAnsi="Times New Roman"/>
          <w:sz w:val="24"/>
          <w:szCs w:val="24"/>
          <w:lang w:val="kk-KZ"/>
        </w:rPr>
        <w:t>International scientific and practical conference for young scientists on the topic "Accounting, analysis, audit and taxation in modern conditions", with the participation of undergraduates, students and teachers of the department. Conference organizers: Stavropol State Agrarian University (Russia), Grodno State Agrarian University (Republic of Belarus) and Kokshetau University named after Sh. Ualikhanov (Republic of Kazakhstan). The conference has become a tradition and is carried out within the framework of the cooperation agreement between our University and Stavropol State University, (27.11. 2020).</w:t>
      </w:r>
    </w:p>
    <w:p w14:paraId="384BE369" w14:textId="77777777" w:rsidR="00F76EE6" w:rsidRPr="00F76EE6" w:rsidRDefault="00F76EE6" w:rsidP="00316934">
      <w:pPr>
        <w:widowControl/>
        <w:tabs>
          <w:tab w:val="left" w:pos="0"/>
        </w:tabs>
        <w:ind w:firstLine="567"/>
        <w:contextualSpacing/>
        <w:jc w:val="both"/>
        <w:rPr>
          <w:rFonts w:ascii="Times New Roman" w:hAnsi="Times New Roman"/>
          <w:sz w:val="24"/>
          <w:szCs w:val="24"/>
          <w:lang w:val="kk-KZ"/>
        </w:rPr>
      </w:pPr>
      <w:r w:rsidRPr="00F76EE6">
        <w:rPr>
          <w:rFonts w:ascii="Times New Roman" w:hAnsi="Times New Roman"/>
          <w:sz w:val="24"/>
          <w:szCs w:val="24"/>
          <w:lang w:val="kk-KZ"/>
        </w:rPr>
        <w:t>In addition, the following activities are carried out:</w:t>
      </w:r>
    </w:p>
    <w:p w14:paraId="5260081D" w14:textId="77777777" w:rsidR="00F76EE6" w:rsidRPr="00F76EE6" w:rsidRDefault="00F76EE6" w:rsidP="00316934">
      <w:pPr>
        <w:widowControl/>
        <w:tabs>
          <w:tab w:val="left" w:pos="0"/>
        </w:tabs>
        <w:ind w:firstLine="567"/>
        <w:contextualSpacing/>
        <w:jc w:val="both"/>
        <w:rPr>
          <w:rFonts w:ascii="Times New Roman" w:hAnsi="Times New Roman"/>
          <w:sz w:val="24"/>
          <w:szCs w:val="24"/>
          <w:lang w:val="kk-KZ"/>
        </w:rPr>
      </w:pPr>
      <w:r w:rsidRPr="00F76EE6">
        <w:rPr>
          <w:rFonts w:ascii="Times New Roman" w:hAnsi="Times New Roman"/>
          <w:sz w:val="24"/>
          <w:szCs w:val="24"/>
          <w:lang w:val="kk-KZ"/>
        </w:rPr>
        <w:t>- advertising and information activities using communication resources, mass media, participation in exhibitions, conferences, seminars (also the teaching staff of the departments takes an active part in TV shows, on the radio, are published in local and republican media);</w:t>
      </w:r>
    </w:p>
    <w:p w14:paraId="492419A0" w14:textId="77777777" w:rsidR="00F76EE6" w:rsidRPr="00F76EE6" w:rsidRDefault="00F76EE6" w:rsidP="00316934">
      <w:pPr>
        <w:widowControl/>
        <w:tabs>
          <w:tab w:val="left" w:pos="0"/>
        </w:tabs>
        <w:ind w:firstLine="567"/>
        <w:contextualSpacing/>
        <w:jc w:val="both"/>
        <w:rPr>
          <w:rFonts w:ascii="Times New Roman" w:hAnsi="Times New Roman"/>
          <w:sz w:val="24"/>
          <w:szCs w:val="24"/>
          <w:lang w:val="kk-KZ"/>
        </w:rPr>
      </w:pPr>
      <w:r w:rsidRPr="00F76EE6">
        <w:rPr>
          <w:rFonts w:ascii="Times New Roman" w:hAnsi="Times New Roman"/>
          <w:sz w:val="24"/>
          <w:szCs w:val="24"/>
          <w:lang w:val="kk-KZ"/>
        </w:rPr>
        <w:t>- student employment fairs with the invitation of heads of organizations and public associations; open days;</w:t>
      </w:r>
    </w:p>
    <w:p w14:paraId="08F7E7D8" w14:textId="77777777" w:rsidR="00F76EE6" w:rsidRPr="00F76EE6" w:rsidRDefault="00F76EE6" w:rsidP="00316934">
      <w:pPr>
        <w:widowControl/>
        <w:tabs>
          <w:tab w:val="left" w:pos="0"/>
        </w:tabs>
        <w:ind w:firstLine="567"/>
        <w:contextualSpacing/>
        <w:jc w:val="both"/>
        <w:rPr>
          <w:rFonts w:ascii="Times New Roman" w:hAnsi="Times New Roman"/>
          <w:sz w:val="24"/>
          <w:szCs w:val="24"/>
          <w:lang w:val="kk-KZ"/>
        </w:rPr>
      </w:pPr>
      <w:r w:rsidRPr="00F76EE6">
        <w:rPr>
          <w:rFonts w:ascii="Times New Roman" w:hAnsi="Times New Roman"/>
          <w:sz w:val="24"/>
          <w:szCs w:val="24"/>
          <w:lang w:val="kk-KZ"/>
        </w:rPr>
        <w:t>- holding events to promote the annual Messages of the President of the Republic of Kazakhstan;</w:t>
      </w:r>
    </w:p>
    <w:p w14:paraId="2985FF58" w14:textId="77777777" w:rsidR="00F76EE6" w:rsidRPr="00F76EE6" w:rsidRDefault="00F76EE6" w:rsidP="00316934">
      <w:pPr>
        <w:widowControl/>
        <w:tabs>
          <w:tab w:val="left" w:pos="0"/>
        </w:tabs>
        <w:ind w:firstLine="567"/>
        <w:contextualSpacing/>
        <w:jc w:val="both"/>
        <w:rPr>
          <w:rFonts w:ascii="Times New Roman" w:hAnsi="Times New Roman"/>
          <w:sz w:val="24"/>
          <w:szCs w:val="24"/>
          <w:lang w:val="kk-KZ"/>
        </w:rPr>
      </w:pPr>
      <w:r w:rsidRPr="00F76EE6">
        <w:rPr>
          <w:rFonts w:ascii="Times New Roman" w:hAnsi="Times New Roman"/>
          <w:sz w:val="24"/>
          <w:szCs w:val="24"/>
          <w:lang w:val="kk-KZ"/>
        </w:rPr>
        <w:t>- preparation and holding of events dedicated to the Independence Day of the Republic of Kazakhstan, Victory Day, etc. public holidays.</w:t>
      </w:r>
    </w:p>
    <w:p w14:paraId="14A19D73" w14:textId="77777777" w:rsidR="00F76EE6" w:rsidRPr="008F34DD" w:rsidRDefault="00F76EE6" w:rsidP="00316934">
      <w:pPr>
        <w:widowControl/>
        <w:tabs>
          <w:tab w:val="left" w:pos="0"/>
        </w:tabs>
        <w:ind w:firstLine="567"/>
        <w:contextualSpacing/>
        <w:jc w:val="both"/>
        <w:rPr>
          <w:rFonts w:ascii="Times New Roman" w:hAnsi="Times New Roman"/>
          <w:sz w:val="24"/>
          <w:szCs w:val="24"/>
          <w:lang w:val="kk-KZ"/>
        </w:rPr>
      </w:pPr>
      <w:r w:rsidRPr="00F76EE6">
        <w:rPr>
          <w:rFonts w:ascii="Times New Roman" w:hAnsi="Times New Roman"/>
          <w:sz w:val="24"/>
          <w:szCs w:val="24"/>
          <w:lang w:val="kk-KZ"/>
        </w:rPr>
        <w:t>The university has a system of financial and non-financial motivation of teaching staff. Prizes are paid in honor of national and state holidays, as well as for achieving various results in educational, scientific and educational activities. Financial assistance is paid in connection with the birth of a c</w:t>
      </w:r>
      <w:r>
        <w:rPr>
          <w:rFonts w:ascii="Times New Roman" w:hAnsi="Times New Roman"/>
          <w:sz w:val="24"/>
          <w:szCs w:val="24"/>
          <w:lang w:val="kk-KZ"/>
        </w:rPr>
        <w:t>hild, marriage, retirement and others.</w:t>
      </w:r>
    </w:p>
    <w:p w14:paraId="17220D63" w14:textId="77777777" w:rsidR="00F76EE6" w:rsidRPr="00F76EE6" w:rsidRDefault="00F76EE6" w:rsidP="00316934">
      <w:pPr>
        <w:widowControl/>
        <w:tabs>
          <w:tab w:val="left" w:pos="710"/>
          <w:tab w:val="num" w:pos="2345"/>
        </w:tabs>
        <w:autoSpaceDE w:val="0"/>
        <w:autoSpaceDN w:val="0"/>
        <w:adjustRightInd w:val="0"/>
        <w:ind w:firstLine="567"/>
        <w:contextualSpacing/>
        <w:jc w:val="both"/>
        <w:rPr>
          <w:rFonts w:ascii="Times New Roman" w:eastAsia="Consolas" w:hAnsi="Times New Roman"/>
          <w:sz w:val="24"/>
          <w:szCs w:val="24"/>
          <w:lang w:val="en-GB" w:eastAsia="ru-RU"/>
        </w:rPr>
      </w:pPr>
      <w:r w:rsidRPr="00F76EE6">
        <w:rPr>
          <w:rFonts w:ascii="Times New Roman" w:eastAsia="Consolas" w:hAnsi="Times New Roman"/>
          <w:sz w:val="24"/>
          <w:szCs w:val="24"/>
          <w:lang w:val="en-GB" w:eastAsia="ru-RU"/>
        </w:rPr>
        <w:t xml:space="preserve">An important aspect of determining the level of quality culture is the participation of the teaching staff in the academic mobility program, to establish contacts with partners, exchange experience on the basis of a bilateral cooperation Agreement. Well-known scientists from universities near and far abroad are invited annually. This process is regulated by the document QMS </w:t>
      </w:r>
      <w:r>
        <w:rPr>
          <w:rFonts w:ascii="Times New Roman" w:eastAsia="Consolas" w:hAnsi="Times New Roman"/>
          <w:sz w:val="24"/>
          <w:szCs w:val="24"/>
          <w:lang w:val="en-GB" w:eastAsia="ru-RU"/>
        </w:rPr>
        <w:t xml:space="preserve">R </w:t>
      </w:r>
      <w:r w:rsidRPr="00F76EE6">
        <w:rPr>
          <w:rFonts w:ascii="Times New Roman" w:eastAsia="Consolas" w:hAnsi="Times New Roman"/>
          <w:sz w:val="24"/>
          <w:szCs w:val="24"/>
          <w:lang w:val="en-GB" w:eastAsia="ru-RU"/>
        </w:rPr>
        <w:t>4.08-2021 "Regulations on the invitation of foreign specialists" (Home - Shoqan University (shokan.edu.kz )).</w:t>
      </w:r>
    </w:p>
    <w:p w14:paraId="106842D2" w14:textId="77777777" w:rsidR="00F76EE6" w:rsidRPr="00F76EE6" w:rsidRDefault="00F76EE6" w:rsidP="00316934">
      <w:pPr>
        <w:widowControl/>
        <w:tabs>
          <w:tab w:val="left" w:pos="710"/>
          <w:tab w:val="num" w:pos="2345"/>
        </w:tabs>
        <w:autoSpaceDE w:val="0"/>
        <w:autoSpaceDN w:val="0"/>
        <w:adjustRightInd w:val="0"/>
        <w:ind w:firstLine="567"/>
        <w:contextualSpacing/>
        <w:jc w:val="both"/>
        <w:rPr>
          <w:rFonts w:ascii="Times New Roman" w:eastAsia="Consolas" w:hAnsi="Times New Roman"/>
          <w:sz w:val="24"/>
          <w:szCs w:val="24"/>
          <w:lang w:val="en-GB" w:eastAsia="ru-RU"/>
        </w:rPr>
      </w:pPr>
      <w:r w:rsidRPr="00F76EE6">
        <w:rPr>
          <w:rFonts w:ascii="Times New Roman" w:eastAsia="Consolas" w:hAnsi="Times New Roman"/>
          <w:sz w:val="24"/>
          <w:szCs w:val="24"/>
          <w:lang w:val="en-GB" w:eastAsia="ru-RU"/>
        </w:rPr>
        <w:t>In 2017, within the framework of the program "Attracting foreign top managers", the university worked as a vice-rector for Strategic Development - PhD doctor from Bulgaria Bozhidara Kriviradeva, as a vice-rector for Innovation and Commercialization - PhD doctor from Italy David L.Fusci.</w:t>
      </w:r>
    </w:p>
    <w:p w14:paraId="0AD81A14"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 xml:space="preserve">To ensure the quality of education as social partners in the implementation of the educational process of educational programs, practitioners – doctors of sciences, candidates, PhD doctors from abroad, heads of pedagogical and scientific organizations are actively involved for undergraduates of </w:t>
      </w:r>
      <w:r>
        <w:rPr>
          <w:rFonts w:ascii="Times New Roman" w:hAnsi="Times New Roman"/>
          <w:sz w:val="24"/>
          <w:szCs w:val="24"/>
          <w:lang w:val="en-GB"/>
        </w:rPr>
        <w:t>E</w:t>
      </w:r>
      <w:r w:rsidRPr="00F76EE6">
        <w:rPr>
          <w:rFonts w:ascii="Times New Roman" w:hAnsi="Times New Roman"/>
          <w:sz w:val="24"/>
          <w:szCs w:val="24"/>
          <w:lang w:val="en-GB"/>
        </w:rPr>
        <w:t>P 7M04103 "Sustainable agriculture and rural development":</w:t>
      </w:r>
    </w:p>
    <w:p w14:paraId="1F6D360D"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 xml:space="preserve">- PhD, Associate Professor Mandel King, Etwos Laurent University (Budapest, Hungary) (Contract No. 2 dated 08.10.2018) - from October 8 to November 5, 2018, </w:t>
      </w:r>
      <w:r w:rsidRPr="00F76EE6">
        <w:rPr>
          <w:rFonts w:ascii="Times New Roman" w:hAnsi="Times New Roman"/>
          <w:sz w:val="24"/>
          <w:szCs w:val="24"/>
          <w:lang w:val="en-GB"/>
        </w:rPr>
        <w:lastRenderedPageBreak/>
        <w:t>conducted classes in English on the discipline "Business planning of innovative projects";</w:t>
      </w:r>
    </w:p>
    <w:p w14:paraId="3BBF60D2"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 Professor I.N. Dubina, Novosibirsk National Research State University, Novosibirsk (Order No. 586 of 11.11.2020, Contract No. 27 of 01.09.2020) – lectures on the discipline "Statistics";</w:t>
      </w:r>
    </w:p>
    <w:p w14:paraId="37F238CC"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 Zhelev Pascal Nedelchev, University of National and World Economy, Sofia, Bulgaria (Contract No. 24 of 01.09.2020, Order No. 584 of 11.11.2020) - lectures and practical classes on the discipline “AcademicWriting”.</w:t>
      </w:r>
    </w:p>
    <w:p w14:paraId="6279C226"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According to the program of the visit, it was also planned to hold a methodological training seminar for teachers of the Department of Business Services (the former name of the department: Department of Economics and Accounting).</w:t>
      </w:r>
    </w:p>
    <w:p w14:paraId="741A160D"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 xml:space="preserve">The training seminar took place on October 23, 2018. The training seminar was attended not only by teachers of the Department of Economics and Accounting, but also by teachers of other departments of the </w:t>
      </w:r>
      <w:r w:rsidRPr="00D92A02">
        <w:rPr>
          <w:rFonts w:ascii="Times New Roman" w:hAnsi="Times New Roman"/>
          <w:sz w:val="24"/>
          <w:szCs w:val="24"/>
          <w:lang w:val="en-GB"/>
        </w:rPr>
        <w:t>AEI</w:t>
      </w:r>
      <w:r w:rsidRPr="00F76EE6">
        <w:rPr>
          <w:rFonts w:ascii="Times New Roman" w:hAnsi="Times New Roman"/>
          <w:sz w:val="24"/>
          <w:szCs w:val="24"/>
          <w:lang w:val="en-GB"/>
        </w:rPr>
        <w:t xml:space="preserve"> named after S.Sadvakasov. During the seminar, she demonstrated the possibilities of practical application of the World cafe method in the educational process.</w:t>
      </w:r>
    </w:p>
    <w:p w14:paraId="27CCE04B"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The "World cafe" method, which was used by Kinga Mandel during the training seminar, can be used both to collect ideas and to combine the accumulated experience. You can use it to summarize the results of studying the discipline, search for a non-standard approach, identify hidden knowledge in the team. The teachers-participants of the training seminar received a visual opportunity of practical application of this method in the educational process.</w:t>
      </w:r>
    </w:p>
    <w:p w14:paraId="79C5628D" w14:textId="77777777" w:rsidR="00F76EE6" w:rsidRPr="00F76EE6" w:rsidRDefault="00F76EE6" w:rsidP="00316934">
      <w:pPr>
        <w:ind w:firstLine="567"/>
        <w:contextualSpacing/>
        <w:jc w:val="both"/>
        <w:rPr>
          <w:rFonts w:ascii="Times New Roman" w:hAnsi="Times New Roman"/>
          <w:sz w:val="24"/>
          <w:szCs w:val="24"/>
          <w:lang w:val="en-GB"/>
        </w:rPr>
      </w:pPr>
      <w:r w:rsidRPr="00F76EE6">
        <w:rPr>
          <w:rFonts w:ascii="Times New Roman" w:hAnsi="Times New Roman"/>
          <w:sz w:val="24"/>
          <w:szCs w:val="24"/>
          <w:lang w:val="en-GB"/>
        </w:rPr>
        <w:t>Kinga Mandel and Belgibayeva A.S. in 2021, a joint scientific article was written and published in an international journal:</w:t>
      </w:r>
    </w:p>
    <w:p w14:paraId="2462BC1A" w14:textId="77777777" w:rsidR="00A00894" w:rsidRPr="00A00894" w:rsidRDefault="00F76EE6" w:rsidP="00316934">
      <w:pPr>
        <w:ind w:firstLine="567"/>
        <w:contextualSpacing/>
        <w:jc w:val="both"/>
      </w:pPr>
      <w:r>
        <w:rPr>
          <w:rFonts w:ascii="Times New Roman" w:hAnsi="Times New Roman"/>
          <w:sz w:val="24"/>
          <w:szCs w:val="24"/>
        </w:rPr>
        <w:t xml:space="preserve">Kinga Magdolna Mandel, </w:t>
      </w:r>
      <w:r w:rsidR="00A00894" w:rsidRPr="00A00894">
        <w:rPr>
          <w:rFonts w:ascii="Times New Roman" w:hAnsi="Times New Roman"/>
          <w:sz w:val="24"/>
          <w:szCs w:val="24"/>
        </w:rPr>
        <w:t>Anargul Belgibayeva Economic and Higher Education Partnership  of Hungary and Kazakhstan //</w:t>
      </w:r>
      <w:r w:rsidR="00A00894" w:rsidRPr="00A00894">
        <w:rPr>
          <w:rFonts w:ascii="Times New Roman" w:eastAsia="Times New Roman" w:hAnsi="Times New Roman"/>
          <w:bCs/>
          <w:color w:val="000000"/>
          <w:sz w:val="24"/>
          <w:szCs w:val="24"/>
          <w:lang w:eastAsia="ar-SA"/>
        </w:rPr>
        <w:t xml:space="preserve"> Arts and Humanities Vol. 1, No. 2, Dec. 2021 </w:t>
      </w:r>
      <w:hyperlink r:id="rId40" w:history="1">
        <w:r w:rsidR="00A00894" w:rsidRPr="00A00894">
          <w:rPr>
            <w:rFonts w:ascii="Times New Roman" w:eastAsia="Times New Roman" w:hAnsi="Times New Roman"/>
            <w:bCs/>
            <w:color w:val="0563C1"/>
            <w:sz w:val="24"/>
            <w:szCs w:val="24"/>
            <w:u w:val="single"/>
            <w:lang w:eastAsia="ar-SA"/>
          </w:rPr>
          <w:t>https://doi.org/10.52885/pah.v1i2.73</w:t>
        </w:r>
      </w:hyperlink>
      <w:r w:rsidR="00A00894" w:rsidRPr="00A00894">
        <w:rPr>
          <w:rFonts w:ascii="Times New Roman" w:eastAsia="Times New Roman" w:hAnsi="Times New Roman"/>
          <w:bCs/>
          <w:color w:val="000000"/>
          <w:sz w:val="24"/>
          <w:szCs w:val="24"/>
          <w:lang w:eastAsia="ar-SA"/>
        </w:rPr>
        <w:t xml:space="preserve"> , (</w:t>
      </w:r>
      <w:hyperlink r:id="rId41" w:history="1">
        <w:r w:rsidR="00A00894" w:rsidRPr="00A00894">
          <w:rPr>
            <w:color w:val="0563C1"/>
            <w:u w:val="single"/>
          </w:rPr>
          <w:t>https://artshumanities.partium.ro/index.php/pah/article/view/73/16</w:t>
        </w:r>
      </w:hyperlink>
      <w:r w:rsidR="00A00894" w:rsidRPr="00A00894">
        <w:t xml:space="preserve"> )</w:t>
      </w:r>
      <w:r w:rsidR="00A00894" w:rsidRPr="00A00894">
        <w:rPr>
          <w:rFonts w:ascii="Times New Roman" w:hAnsi="Times New Roman"/>
          <w:sz w:val="24"/>
          <w:szCs w:val="24"/>
        </w:rPr>
        <w:t>.</w:t>
      </w:r>
    </w:p>
    <w:p w14:paraId="7AD6F51A" w14:textId="77777777" w:rsidR="00A00894" w:rsidRPr="00A00894" w:rsidRDefault="00A00894" w:rsidP="00316934">
      <w:pPr>
        <w:suppressAutoHyphens/>
        <w:ind w:firstLine="567"/>
        <w:contextualSpacing/>
        <w:jc w:val="both"/>
        <w:rPr>
          <w:rFonts w:ascii="Times New Roman" w:hAnsi="Times New Roman"/>
          <w:sz w:val="24"/>
          <w:szCs w:val="24"/>
        </w:rPr>
      </w:pPr>
    </w:p>
    <w:p w14:paraId="2385E779" w14:textId="77777777" w:rsidR="00F76EE6" w:rsidRPr="00F76EE6" w:rsidRDefault="00F76EE6" w:rsidP="00316934">
      <w:pPr>
        <w:ind w:firstLine="567"/>
        <w:contextualSpacing/>
        <w:jc w:val="both"/>
        <w:rPr>
          <w:rFonts w:ascii="Times New Roman" w:eastAsia="Times New Roman" w:hAnsi="Times New Roman"/>
          <w:sz w:val="24"/>
          <w:szCs w:val="24"/>
          <w:lang w:val="en-GB" w:eastAsia="ru-RU"/>
        </w:rPr>
      </w:pPr>
      <w:r w:rsidRPr="00F76EE6">
        <w:rPr>
          <w:rFonts w:ascii="Times New Roman" w:eastAsia="Times New Roman" w:hAnsi="Times New Roman"/>
          <w:sz w:val="24"/>
          <w:szCs w:val="24"/>
          <w:lang w:val="en-GB" w:eastAsia="ru-RU"/>
        </w:rPr>
        <w:t xml:space="preserve">Table 5.5 - Visiting professors from universities of near and far abroad by accredited </w:t>
      </w:r>
      <w:r>
        <w:rPr>
          <w:rFonts w:ascii="Times New Roman" w:eastAsia="Times New Roman" w:hAnsi="Times New Roman"/>
          <w:sz w:val="24"/>
          <w:szCs w:val="24"/>
          <w:lang w:val="en-GB" w:eastAsia="ru-RU"/>
        </w:rPr>
        <w:t>EP</w:t>
      </w:r>
    </w:p>
    <w:p w14:paraId="630DDEB4" w14:textId="77777777" w:rsidR="00A00894" w:rsidRPr="00F76EE6" w:rsidRDefault="00A00894" w:rsidP="00316934">
      <w:pPr>
        <w:ind w:firstLine="567"/>
        <w:contextualSpacing/>
        <w:jc w:val="both"/>
        <w:rPr>
          <w:rFonts w:ascii="Times New Roman" w:eastAsia="Times New Roman" w:hAnsi="Times New Roman"/>
          <w:sz w:val="24"/>
          <w:szCs w:val="24"/>
          <w:lang w:val="en-GB" w:eastAsia="ru-RU"/>
        </w:rPr>
      </w:pPr>
    </w:p>
    <w:tbl>
      <w:tblPr>
        <w:tblpPr w:leftFromText="180" w:rightFromText="180" w:vertAnchor="text" w:tblpXSpec="center" w:tblpY="1"/>
        <w:tblOverlap w:val="neve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3817"/>
        <w:gridCol w:w="2199"/>
      </w:tblGrid>
      <w:tr w:rsidR="00A00894" w:rsidRPr="00A00894" w14:paraId="663C35F7" w14:textId="77777777" w:rsidTr="005012FF">
        <w:tc>
          <w:tcPr>
            <w:tcW w:w="1242" w:type="dxa"/>
            <w:shd w:val="clear" w:color="auto" w:fill="auto"/>
          </w:tcPr>
          <w:p w14:paraId="26257FC0" w14:textId="77777777" w:rsidR="00A00894" w:rsidRPr="00A00894" w:rsidRDefault="00F76EE6" w:rsidP="00316934">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F76EE6">
              <w:rPr>
                <w:rFonts w:ascii="Times New Roman" w:eastAsia="Times New Roman" w:hAnsi="Times New Roman"/>
                <w:sz w:val="24"/>
                <w:szCs w:val="24"/>
                <w:lang w:val="ru-RU" w:eastAsia="ru-RU"/>
              </w:rPr>
              <w:t>Academic year</w:t>
            </w:r>
          </w:p>
        </w:tc>
        <w:tc>
          <w:tcPr>
            <w:tcW w:w="1843" w:type="dxa"/>
            <w:shd w:val="clear" w:color="auto" w:fill="auto"/>
          </w:tcPr>
          <w:p w14:paraId="07A2B2DC" w14:textId="77777777" w:rsidR="00A00894" w:rsidRPr="00A00894" w:rsidRDefault="00F76EE6" w:rsidP="00316934">
            <w:pPr>
              <w:contextualSpacing/>
              <w:jc w:val="center"/>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F</w:t>
            </w:r>
            <w:r w:rsidRPr="00F76EE6">
              <w:rPr>
                <w:rFonts w:ascii="Times New Roman" w:eastAsia="Times New Roman" w:hAnsi="Times New Roman"/>
                <w:sz w:val="24"/>
                <w:szCs w:val="24"/>
                <w:lang w:val="ru-RU" w:eastAsia="ru-RU"/>
              </w:rPr>
              <w:t>ull name</w:t>
            </w:r>
          </w:p>
        </w:tc>
        <w:tc>
          <w:tcPr>
            <w:tcW w:w="3817" w:type="dxa"/>
            <w:shd w:val="clear" w:color="auto" w:fill="auto"/>
          </w:tcPr>
          <w:p w14:paraId="07B447B1" w14:textId="77777777" w:rsidR="00A00894" w:rsidRPr="00A00894" w:rsidRDefault="00F76EE6" w:rsidP="00316934">
            <w:pPr>
              <w:contextualSpacing/>
              <w:jc w:val="center"/>
              <w:rPr>
                <w:rFonts w:ascii="Times New Roman" w:eastAsia="Times New Roman" w:hAnsi="Times New Roman"/>
                <w:sz w:val="24"/>
                <w:szCs w:val="24"/>
                <w:lang w:val="ru-RU" w:eastAsia="ru-RU"/>
              </w:rPr>
            </w:pPr>
            <w:r w:rsidRPr="00F76EE6">
              <w:rPr>
                <w:rFonts w:ascii="Times New Roman" w:eastAsia="Times New Roman" w:hAnsi="Times New Roman"/>
                <w:sz w:val="24"/>
                <w:szCs w:val="24"/>
                <w:lang w:val="ru-RU" w:eastAsia="ru-RU"/>
              </w:rPr>
              <w:t xml:space="preserve">Country, </w:t>
            </w:r>
            <w:r>
              <w:rPr>
                <w:rFonts w:ascii="Times New Roman" w:eastAsia="Times New Roman" w:hAnsi="Times New Roman"/>
                <w:sz w:val="24"/>
                <w:szCs w:val="24"/>
                <w:lang w:val="ru-RU" w:eastAsia="ru-RU"/>
              </w:rPr>
              <w:t>U</w:t>
            </w:r>
            <w:r w:rsidRPr="00F76EE6">
              <w:rPr>
                <w:rFonts w:ascii="Times New Roman" w:eastAsia="Times New Roman" w:hAnsi="Times New Roman"/>
                <w:sz w:val="24"/>
                <w:szCs w:val="24"/>
                <w:lang w:val="ru-RU" w:eastAsia="ru-RU"/>
              </w:rPr>
              <w:t>niversity</w:t>
            </w:r>
          </w:p>
        </w:tc>
        <w:tc>
          <w:tcPr>
            <w:tcW w:w="2199" w:type="dxa"/>
            <w:shd w:val="clear" w:color="auto" w:fill="auto"/>
          </w:tcPr>
          <w:p w14:paraId="2A2EF365" w14:textId="77777777" w:rsidR="00A00894" w:rsidRPr="00A00894" w:rsidRDefault="00F76EE6" w:rsidP="00316934">
            <w:pPr>
              <w:contextualSpacing/>
              <w:jc w:val="center"/>
              <w:rPr>
                <w:rFonts w:ascii="Times New Roman" w:eastAsia="Times New Roman" w:hAnsi="Times New Roman"/>
                <w:sz w:val="24"/>
                <w:szCs w:val="24"/>
                <w:lang w:val="ru-RU" w:eastAsia="ru-RU"/>
              </w:rPr>
            </w:pPr>
            <w:r w:rsidRPr="00F76EE6">
              <w:rPr>
                <w:rFonts w:ascii="Times New Roman" w:eastAsia="Times New Roman" w:hAnsi="Times New Roman"/>
                <w:sz w:val="24"/>
                <w:szCs w:val="24"/>
                <w:lang w:val="ru-RU" w:eastAsia="ru-RU"/>
              </w:rPr>
              <w:t>Academic degree, title</w:t>
            </w:r>
          </w:p>
        </w:tc>
      </w:tr>
      <w:tr w:rsidR="00A00894" w:rsidRPr="00A00894" w14:paraId="02E10BD9" w14:textId="77777777" w:rsidTr="005012FF">
        <w:tc>
          <w:tcPr>
            <w:tcW w:w="1242" w:type="dxa"/>
            <w:shd w:val="clear" w:color="auto" w:fill="auto"/>
          </w:tcPr>
          <w:p w14:paraId="2EEF417D" w14:textId="77777777" w:rsidR="00A00894" w:rsidRPr="00A00894" w:rsidRDefault="00A00894" w:rsidP="00316934">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2018-19</w:t>
            </w:r>
          </w:p>
        </w:tc>
        <w:tc>
          <w:tcPr>
            <w:tcW w:w="1843" w:type="dxa"/>
            <w:shd w:val="clear" w:color="auto" w:fill="auto"/>
          </w:tcPr>
          <w:p w14:paraId="2BB01C72" w14:textId="77777777" w:rsidR="00A00894" w:rsidRPr="00A00894" w:rsidRDefault="00F76EE6" w:rsidP="00316934">
            <w:pPr>
              <w:contextualSpacing/>
              <w:rPr>
                <w:rFonts w:ascii="Times New Roman" w:eastAsia="Times New Roman" w:hAnsi="Times New Roman"/>
                <w:sz w:val="24"/>
                <w:szCs w:val="24"/>
                <w:lang w:val="ru-RU" w:eastAsia="ru-RU"/>
              </w:rPr>
            </w:pPr>
            <w:r w:rsidRPr="00F76EE6">
              <w:rPr>
                <w:rFonts w:ascii="Times New Roman" w:hAnsi="Times New Roman"/>
                <w:sz w:val="24"/>
                <w:szCs w:val="24"/>
                <w:lang w:val="en-GB"/>
              </w:rPr>
              <w:t>Kinga Mandel</w:t>
            </w:r>
          </w:p>
        </w:tc>
        <w:tc>
          <w:tcPr>
            <w:tcW w:w="3817" w:type="dxa"/>
            <w:shd w:val="clear" w:color="auto" w:fill="auto"/>
          </w:tcPr>
          <w:p w14:paraId="1E40188F" w14:textId="77777777" w:rsidR="00A00894" w:rsidRPr="00A00894" w:rsidRDefault="00F76EE6" w:rsidP="00316934">
            <w:pPr>
              <w:contextualSpacing/>
              <w:rPr>
                <w:rFonts w:ascii="Times New Roman" w:eastAsia="Times New Roman" w:hAnsi="Times New Roman"/>
                <w:sz w:val="24"/>
                <w:szCs w:val="24"/>
                <w:lang w:val="ru-RU" w:eastAsia="ru-RU"/>
              </w:rPr>
            </w:pPr>
            <w:r w:rsidRPr="00F76EE6">
              <w:rPr>
                <w:rFonts w:ascii="Times New Roman" w:eastAsia="Andale Sans UI" w:hAnsi="Times New Roman"/>
                <w:kern w:val="1"/>
                <w:sz w:val="24"/>
                <w:szCs w:val="24"/>
                <w:lang w:val="ru-RU" w:eastAsia="ar-SA"/>
              </w:rPr>
              <w:t>Etwash Laurent University</w:t>
            </w:r>
          </w:p>
        </w:tc>
        <w:tc>
          <w:tcPr>
            <w:tcW w:w="2199" w:type="dxa"/>
            <w:shd w:val="clear" w:color="auto" w:fill="auto"/>
          </w:tcPr>
          <w:p w14:paraId="1BFAE2F2" w14:textId="77777777" w:rsidR="00A00894" w:rsidRPr="00A00894" w:rsidRDefault="00F76EE6" w:rsidP="00316934">
            <w:pPr>
              <w:contextualSpacing/>
              <w:rPr>
                <w:rFonts w:ascii="Times New Roman" w:eastAsia="Times New Roman" w:hAnsi="Times New Roman"/>
                <w:sz w:val="24"/>
                <w:szCs w:val="24"/>
                <w:lang w:val="ru-RU" w:eastAsia="ru-RU"/>
              </w:rPr>
            </w:pPr>
            <w:r w:rsidRPr="00F76EE6">
              <w:rPr>
                <w:rFonts w:ascii="Times New Roman" w:eastAsia="Times New Roman" w:hAnsi="Times New Roman"/>
                <w:sz w:val="24"/>
                <w:szCs w:val="24"/>
                <w:lang w:eastAsia="ru-RU"/>
              </w:rPr>
              <w:t>PhD Doctor</w:t>
            </w:r>
          </w:p>
        </w:tc>
      </w:tr>
      <w:tr w:rsidR="00A00894" w:rsidRPr="00A00894" w14:paraId="575823F0" w14:textId="77777777" w:rsidTr="005012FF">
        <w:tc>
          <w:tcPr>
            <w:tcW w:w="1242" w:type="dxa"/>
            <w:shd w:val="clear" w:color="auto" w:fill="auto"/>
          </w:tcPr>
          <w:p w14:paraId="0E904493" w14:textId="77777777" w:rsidR="00A00894" w:rsidRPr="00A00894" w:rsidRDefault="00A00894" w:rsidP="00316934">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2020-21</w:t>
            </w:r>
          </w:p>
        </w:tc>
        <w:tc>
          <w:tcPr>
            <w:tcW w:w="1843" w:type="dxa"/>
            <w:shd w:val="clear" w:color="auto" w:fill="auto"/>
          </w:tcPr>
          <w:p w14:paraId="4FA36C7B" w14:textId="77777777" w:rsidR="00A00894" w:rsidRPr="00A00894" w:rsidRDefault="00F76EE6" w:rsidP="00316934">
            <w:pPr>
              <w:contextualSpacing/>
              <w:rPr>
                <w:rFonts w:ascii="Times New Roman" w:eastAsia="Times New Roman" w:hAnsi="Times New Roman"/>
                <w:sz w:val="24"/>
                <w:szCs w:val="24"/>
                <w:lang w:val="ru-RU" w:eastAsia="ru-RU"/>
              </w:rPr>
            </w:pPr>
            <w:r>
              <w:rPr>
                <w:rFonts w:ascii="Times New Roman" w:eastAsia="Times New Roman" w:hAnsi="Times New Roman"/>
                <w:sz w:val="24"/>
                <w:szCs w:val="24"/>
                <w:lang w:val="ru-RU" w:eastAsia="ru-RU"/>
              </w:rPr>
              <w:t>Dubin</w:t>
            </w:r>
            <w:r w:rsidRPr="00F76EE6">
              <w:rPr>
                <w:rFonts w:ascii="Times New Roman" w:eastAsia="Times New Roman" w:hAnsi="Times New Roman"/>
                <w:sz w:val="24"/>
                <w:szCs w:val="24"/>
                <w:lang w:val="ru-RU" w:eastAsia="ru-RU"/>
              </w:rPr>
              <w:t xml:space="preserve"> Igor Nikolaevich</w:t>
            </w:r>
          </w:p>
        </w:tc>
        <w:tc>
          <w:tcPr>
            <w:tcW w:w="3817" w:type="dxa"/>
            <w:shd w:val="clear" w:color="auto" w:fill="auto"/>
          </w:tcPr>
          <w:p w14:paraId="4B859A8D" w14:textId="77777777" w:rsidR="00A00894" w:rsidRPr="00F76EE6" w:rsidRDefault="00F76EE6" w:rsidP="00316934">
            <w:pPr>
              <w:contextualSpacing/>
              <w:rPr>
                <w:rFonts w:ascii="Times New Roman" w:eastAsia="Times New Roman" w:hAnsi="Times New Roman"/>
                <w:sz w:val="24"/>
                <w:szCs w:val="24"/>
                <w:lang w:val="en-GB" w:eastAsia="ru-RU"/>
              </w:rPr>
            </w:pPr>
            <w:r w:rsidRPr="00F76EE6">
              <w:rPr>
                <w:rFonts w:ascii="Times New Roman" w:eastAsia="Times New Roman" w:hAnsi="Times New Roman"/>
                <w:sz w:val="24"/>
                <w:szCs w:val="24"/>
                <w:lang w:val="en-GB" w:eastAsia="ru-RU"/>
              </w:rPr>
              <w:t>Novosibirsk National Research State University</w:t>
            </w:r>
          </w:p>
        </w:tc>
        <w:tc>
          <w:tcPr>
            <w:tcW w:w="2199" w:type="dxa"/>
            <w:shd w:val="clear" w:color="auto" w:fill="auto"/>
          </w:tcPr>
          <w:p w14:paraId="5F86F454" w14:textId="77777777" w:rsidR="00A00894" w:rsidRPr="00A00894" w:rsidRDefault="00F76EE6" w:rsidP="00316934">
            <w:pPr>
              <w:contextualSpacing/>
              <w:rPr>
                <w:rFonts w:ascii="Times New Roman" w:eastAsia="Times New Roman" w:hAnsi="Times New Roman"/>
                <w:sz w:val="24"/>
                <w:szCs w:val="24"/>
                <w:lang w:eastAsia="ru-RU"/>
              </w:rPr>
            </w:pPr>
            <w:r w:rsidRPr="00F76EE6">
              <w:rPr>
                <w:rFonts w:ascii="Times New Roman" w:eastAsia="Times New Roman" w:hAnsi="Times New Roman"/>
                <w:sz w:val="24"/>
                <w:szCs w:val="24"/>
                <w:lang w:eastAsia="ru-RU"/>
              </w:rPr>
              <w:t>Professor</w:t>
            </w:r>
          </w:p>
        </w:tc>
      </w:tr>
      <w:tr w:rsidR="00A00894" w:rsidRPr="00A00894" w14:paraId="1B10732F" w14:textId="77777777" w:rsidTr="005012FF">
        <w:tc>
          <w:tcPr>
            <w:tcW w:w="1242" w:type="dxa"/>
            <w:shd w:val="clear" w:color="auto" w:fill="auto"/>
          </w:tcPr>
          <w:p w14:paraId="6B679DD4" w14:textId="77777777" w:rsidR="00A00894" w:rsidRPr="00A00894" w:rsidRDefault="00A00894" w:rsidP="00316934">
            <w:pPr>
              <w:widowControl/>
              <w:tabs>
                <w:tab w:val="left" w:pos="710"/>
                <w:tab w:val="num" w:pos="2345"/>
              </w:tabs>
              <w:autoSpaceDE w:val="0"/>
              <w:autoSpaceDN w:val="0"/>
              <w:adjustRightInd w:val="0"/>
              <w:contextualSpacing/>
              <w:jc w:val="center"/>
              <w:rPr>
                <w:rFonts w:ascii="Times New Roman" w:eastAsia="Times New Roman" w:hAnsi="Times New Roman"/>
                <w:sz w:val="24"/>
                <w:szCs w:val="24"/>
                <w:lang w:val="ru-RU" w:eastAsia="ru-RU"/>
              </w:rPr>
            </w:pPr>
            <w:r w:rsidRPr="00A00894">
              <w:rPr>
                <w:rFonts w:ascii="Times New Roman" w:eastAsia="Times New Roman" w:hAnsi="Times New Roman"/>
                <w:sz w:val="24"/>
                <w:szCs w:val="24"/>
                <w:lang w:val="ru-RU" w:eastAsia="ru-RU"/>
              </w:rPr>
              <w:t>2021-22</w:t>
            </w:r>
          </w:p>
        </w:tc>
        <w:tc>
          <w:tcPr>
            <w:tcW w:w="1843" w:type="dxa"/>
            <w:shd w:val="clear" w:color="auto" w:fill="auto"/>
          </w:tcPr>
          <w:p w14:paraId="011EC096" w14:textId="77777777" w:rsidR="00A00894" w:rsidRPr="00A00894" w:rsidRDefault="00F76EE6" w:rsidP="00316934">
            <w:pPr>
              <w:contextualSpacing/>
              <w:rPr>
                <w:rFonts w:ascii="Times New Roman" w:hAnsi="Times New Roman"/>
                <w:sz w:val="24"/>
                <w:szCs w:val="24"/>
                <w:lang w:val="ru-RU" w:eastAsia="ru-RU"/>
              </w:rPr>
            </w:pPr>
            <w:r w:rsidRPr="00F76EE6">
              <w:rPr>
                <w:rFonts w:ascii="Times New Roman" w:hAnsi="Times New Roman"/>
                <w:sz w:val="24"/>
                <w:szCs w:val="24"/>
                <w:lang w:val="ru-RU" w:eastAsia="ru-RU"/>
              </w:rPr>
              <w:t>Zhelev Pascal Nedelchev</w:t>
            </w:r>
          </w:p>
        </w:tc>
        <w:tc>
          <w:tcPr>
            <w:tcW w:w="3817" w:type="dxa"/>
            <w:shd w:val="clear" w:color="auto" w:fill="auto"/>
          </w:tcPr>
          <w:p w14:paraId="13CEE3A1" w14:textId="77777777" w:rsidR="00A00894" w:rsidRPr="00B5573E" w:rsidRDefault="00B5573E" w:rsidP="00316934">
            <w:pPr>
              <w:contextualSpacing/>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University of National and World Economy Sofia, Bulgaria</w:t>
            </w:r>
          </w:p>
        </w:tc>
        <w:tc>
          <w:tcPr>
            <w:tcW w:w="2199" w:type="dxa"/>
            <w:shd w:val="clear" w:color="auto" w:fill="auto"/>
          </w:tcPr>
          <w:p w14:paraId="02FF669E" w14:textId="77777777" w:rsidR="00A00894" w:rsidRPr="00A00894" w:rsidRDefault="00F76EE6" w:rsidP="00316934">
            <w:pPr>
              <w:contextualSpacing/>
              <w:rPr>
                <w:rFonts w:ascii="Times New Roman" w:eastAsia="Times New Roman" w:hAnsi="Times New Roman"/>
                <w:sz w:val="24"/>
                <w:szCs w:val="24"/>
                <w:lang w:eastAsia="ru-RU"/>
              </w:rPr>
            </w:pPr>
            <w:r w:rsidRPr="00F76EE6">
              <w:rPr>
                <w:rFonts w:ascii="Times New Roman" w:eastAsia="Times New Roman" w:hAnsi="Times New Roman"/>
                <w:sz w:val="24"/>
                <w:szCs w:val="24"/>
                <w:lang w:eastAsia="ru-RU"/>
              </w:rPr>
              <w:t>PhD Doctor, Professor</w:t>
            </w:r>
          </w:p>
        </w:tc>
      </w:tr>
    </w:tbl>
    <w:p w14:paraId="611FA19C" w14:textId="77777777" w:rsidR="00A00894" w:rsidRDefault="00A00894" w:rsidP="00316934">
      <w:pPr>
        <w:suppressAutoHyphens/>
        <w:ind w:firstLine="567"/>
        <w:contextualSpacing/>
        <w:jc w:val="both"/>
        <w:rPr>
          <w:rFonts w:ascii="Times New Roman" w:eastAsia="Andale Sans UI" w:hAnsi="Times New Roman"/>
          <w:bCs/>
          <w:kern w:val="1"/>
          <w:sz w:val="24"/>
          <w:szCs w:val="24"/>
          <w:lang w:val="ru-RU" w:eastAsia="ar-SA"/>
        </w:rPr>
      </w:pPr>
    </w:p>
    <w:p w14:paraId="1587DA78" w14:textId="77777777" w:rsidR="004C544E" w:rsidRPr="004C544E" w:rsidRDefault="004C544E" w:rsidP="004C544E">
      <w:pPr>
        <w:suppressAutoHyphens/>
        <w:ind w:firstLine="567"/>
        <w:contextualSpacing/>
        <w:jc w:val="both"/>
        <w:rPr>
          <w:rFonts w:ascii="Times New Roman" w:eastAsia="Andale Sans UI" w:hAnsi="Times New Roman"/>
          <w:kern w:val="1"/>
          <w:sz w:val="24"/>
          <w:szCs w:val="24"/>
          <w:lang w:eastAsia="ar-SA"/>
        </w:rPr>
      </w:pPr>
      <w:r w:rsidRPr="004C544E">
        <w:rPr>
          <w:rFonts w:ascii="Times New Roman" w:eastAsia="Andale Sans UI" w:hAnsi="Times New Roman"/>
          <w:kern w:val="1"/>
          <w:sz w:val="24"/>
          <w:szCs w:val="24"/>
          <w:lang w:eastAsia="ar-SA"/>
        </w:rPr>
        <w:t xml:space="preserve">The University has agreements with Universities of the far and near abroad, as well as Universities of the Republic, agreements on mutually beneficial cooperation in providing educational services within the framework of academic mobility. The university provides the possibility of external and internal mobility of the teaching staff of the </w:t>
      </w:r>
      <w:r>
        <w:rPr>
          <w:rFonts w:ascii="Times New Roman" w:eastAsia="Andale Sans UI" w:hAnsi="Times New Roman"/>
          <w:kern w:val="1"/>
          <w:sz w:val="24"/>
          <w:szCs w:val="24"/>
          <w:lang w:eastAsia="ar-SA"/>
        </w:rPr>
        <w:t>E</w:t>
      </w:r>
      <w:r w:rsidRPr="004C544E">
        <w:rPr>
          <w:rFonts w:ascii="Times New Roman" w:eastAsia="Andale Sans UI" w:hAnsi="Times New Roman"/>
          <w:kern w:val="1"/>
          <w:sz w:val="24"/>
          <w:szCs w:val="24"/>
          <w:lang w:eastAsia="ar-SA"/>
        </w:rPr>
        <w:t>P. Academic mobility at the university is carried out within the framework of partnerships with Universities and scientific and educational centers of Kazakhstan, countries of the near and far abroad.</w:t>
      </w:r>
    </w:p>
    <w:p w14:paraId="17D4E1E5" w14:textId="77777777" w:rsidR="004C544E" w:rsidRPr="004C544E" w:rsidRDefault="004C544E" w:rsidP="004C544E">
      <w:pPr>
        <w:suppressAutoHyphens/>
        <w:ind w:firstLine="567"/>
        <w:contextualSpacing/>
        <w:jc w:val="both"/>
        <w:rPr>
          <w:rFonts w:ascii="Times New Roman" w:eastAsia="Andale Sans UI" w:hAnsi="Times New Roman"/>
          <w:kern w:val="1"/>
          <w:sz w:val="24"/>
          <w:szCs w:val="24"/>
          <w:lang w:eastAsia="ar-SA"/>
        </w:rPr>
      </w:pPr>
      <w:r w:rsidRPr="004C544E">
        <w:rPr>
          <w:rFonts w:ascii="Times New Roman" w:eastAsia="Andale Sans UI" w:hAnsi="Times New Roman"/>
          <w:kern w:val="1"/>
          <w:sz w:val="24"/>
          <w:szCs w:val="24"/>
          <w:lang w:eastAsia="ar-SA"/>
        </w:rPr>
        <w:t>Thus, the Kazakh Agrotechnical University named after S. Seifulin, the Baltic International Academy, Nikolas Romeris University, Omsk State Pedagogical University, Omsk Humanitarian Academy, Penza State University, Tyumen State University, Tyumen Industrial University, Southern Federal University, etc.</w:t>
      </w:r>
    </w:p>
    <w:p w14:paraId="5CEADFC9" w14:textId="77777777" w:rsidR="004C544E" w:rsidRPr="004C544E" w:rsidRDefault="004C544E" w:rsidP="004C544E">
      <w:pPr>
        <w:suppressAutoHyphens/>
        <w:ind w:firstLine="567"/>
        <w:contextualSpacing/>
        <w:jc w:val="both"/>
        <w:rPr>
          <w:rFonts w:ascii="Times New Roman" w:eastAsia="Andale Sans UI" w:hAnsi="Times New Roman"/>
          <w:kern w:val="1"/>
          <w:sz w:val="24"/>
          <w:szCs w:val="24"/>
          <w:lang w:eastAsia="ar-SA"/>
        </w:rPr>
      </w:pPr>
      <w:r w:rsidRPr="004C544E">
        <w:rPr>
          <w:rFonts w:ascii="Times New Roman" w:eastAsia="Andale Sans UI" w:hAnsi="Times New Roman"/>
          <w:kern w:val="1"/>
          <w:sz w:val="24"/>
          <w:szCs w:val="24"/>
          <w:lang w:eastAsia="ar-SA"/>
        </w:rPr>
        <w:t>Academic mobility at the university is also carried out through the implementation of the following mechanisms: organization of internships for teaching staff in other universities of the Republic of Kazakhstan and abroad in order to expand academic exchange; attraction of foreign teachers.</w:t>
      </w:r>
    </w:p>
    <w:p w14:paraId="39981ACE" w14:textId="77777777" w:rsidR="004C544E" w:rsidRPr="004C544E" w:rsidRDefault="004C544E" w:rsidP="004C544E">
      <w:pPr>
        <w:suppressAutoHyphens/>
        <w:ind w:firstLine="567"/>
        <w:contextualSpacing/>
        <w:jc w:val="both"/>
        <w:rPr>
          <w:rFonts w:ascii="Times New Roman" w:eastAsia="Andale Sans UI" w:hAnsi="Times New Roman"/>
          <w:kern w:val="1"/>
          <w:sz w:val="24"/>
          <w:szCs w:val="24"/>
          <w:lang w:eastAsia="ar-SA"/>
        </w:rPr>
      </w:pPr>
      <w:r w:rsidRPr="004C544E">
        <w:rPr>
          <w:rFonts w:ascii="Times New Roman" w:eastAsia="Andale Sans UI" w:hAnsi="Times New Roman"/>
          <w:kern w:val="1"/>
          <w:sz w:val="24"/>
          <w:szCs w:val="24"/>
          <w:lang w:eastAsia="ar-SA"/>
        </w:rPr>
        <w:lastRenderedPageBreak/>
        <w:t>For example, Professor of the Department of Business and Services, Belgibayeva A.S. completed a professional internship at the Mashav International Scientific Center, State of Israel (December 2-21, 2018), topic: "Training and applied scientific research in agriculture". In English, the course title is: Extension Service and Applied Scientific Research in Agriculture".</w:t>
      </w:r>
    </w:p>
    <w:p w14:paraId="1B49232F" w14:textId="77777777" w:rsidR="004C544E" w:rsidRPr="004C544E" w:rsidRDefault="004C544E" w:rsidP="004C544E">
      <w:pPr>
        <w:suppressAutoHyphens/>
        <w:ind w:firstLine="567"/>
        <w:contextualSpacing/>
        <w:jc w:val="both"/>
        <w:rPr>
          <w:rFonts w:ascii="Times New Roman" w:eastAsia="Andale Sans UI" w:hAnsi="Times New Roman"/>
          <w:kern w:val="1"/>
          <w:sz w:val="24"/>
          <w:szCs w:val="24"/>
          <w:lang w:eastAsia="ar-SA"/>
        </w:rPr>
      </w:pPr>
      <w:r w:rsidRPr="004C544E">
        <w:rPr>
          <w:rFonts w:ascii="Times New Roman" w:eastAsia="Andale Sans UI" w:hAnsi="Times New Roman"/>
          <w:kern w:val="1"/>
          <w:sz w:val="24"/>
          <w:szCs w:val="24"/>
          <w:lang w:eastAsia="ar-SA"/>
        </w:rPr>
        <w:t>Lecturer of the Department of Business and Services Utegenova Zh.S. passed a scientific internship at the Novosibirsk National Research State University, Novosibirsk, Russian Federation, 2017. Lecturers of the Department of Business and Services Akhmedyarov E.A., Akzhanova G.N. also completed a scientific internship at the Great Tarnovo University named after Saints Cyril and Methodius, Great Tarnovo Bulgaria, 14.10.2019-11.01.2020.</w:t>
      </w:r>
    </w:p>
    <w:p w14:paraId="5FD78D73" w14:textId="77777777" w:rsidR="004C544E" w:rsidRPr="004C544E" w:rsidRDefault="004C544E" w:rsidP="004C544E">
      <w:pPr>
        <w:suppressAutoHyphens/>
        <w:ind w:firstLine="567"/>
        <w:contextualSpacing/>
        <w:jc w:val="both"/>
        <w:rPr>
          <w:rFonts w:ascii="Times New Roman" w:eastAsia="Andale Sans UI" w:hAnsi="Times New Roman"/>
          <w:kern w:val="1"/>
          <w:sz w:val="24"/>
          <w:szCs w:val="24"/>
          <w:lang w:eastAsia="ar-SA"/>
        </w:rPr>
      </w:pPr>
      <w:r w:rsidRPr="004C544E">
        <w:rPr>
          <w:rFonts w:ascii="Times New Roman" w:eastAsia="Andale Sans UI" w:hAnsi="Times New Roman"/>
          <w:kern w:val="1"/>
          <w:sz w:val="24"/>
          <w:szCs w:val="24"/>
          <w:lang w:eastAsia="ar-SA"/>
        </w:rPr>
        <w:t>In the future, it is planned to double the share of teaching staff participating in the framework of external and internal academic mobility.</w:t>
      </w:r>
    </w:p>
    <w:p w14:paraId="6B5A6AA3" w14:textId="77777777" w:rsidR="00B5573E" w:rsidRPr="00B5573E" w:rsidRDefault="00B5573E" w:rsidP="00316934">
      <w:pPr>
        <w:suppressAutoHyphens/>
        <w:ind w:firstLine="567"/>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Teachers and staff of the department in their teaching activities are guided by the Code of Honor of teachers and staff of KSU, observe the corporate culture at the university, are characterized by ethical behavior.</w:t>
      </w:r>
    </w:p>
    <w:p w14:paraId="06B9E4B5" w14:textId="77777777" w:rsidR="00B5573E" w:rsidRPr="00B5573E" w:rsidRDefault="00B5573E" w:rsidP="00316934">
      <w:pPr>
        <w:suppressAutoHyphens/>
        <w:ind w:firstLine="567"/>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Students constantly evaluate the activities of teachers through a questionnaire "teaching staff through the eyes of undergraduates". Teachers analyze the answers and adjust their work taking into account the survey criteria.</w:t>
      </w:r>
    </w:p>
    <w:p w14:paraId="2487A00A" w14:textId="77777777" w:rsidR="00B5573E" w:rsidRDefault="00B5573E" w:rsidP="00316934">
      <w:pPr>
        <w:suppressAutoHyphens/>
        <w:ind w:firstLine="567"/>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An important factor is the involvement of the teaching staff of the OP in the social activities of the university. Instagram Facebook, for example, teachers take part in the annual clean-up; they are actively published in the media, social networks "Instagram", "Facebook". One of the priorities of the University's youth and teaching staff is the volunteer movement, which has been actively developing in recent years. In the conditions of the state of emergency within the framework of the action "Biz birgemiz!", undergraduates-volunteers actively participated in the delivery of food packages to lonely elderly, people with special needs, low-income and large families, as well as the delivery of medicines for veterans.</w:t>
      </w:r>
    </w:p>
    <w:p w14:paraId="02136086" w14:textId="77777777" w:rsidR="00B5573E" w:rsidRPr="00B5573E" w:rsidRDefault="00B5573E" w:rsidP="00316934">
      <w:pPr>
        <w:suppressAutoHyphens/>
        <w:ind w:firstLine="567"/>
        <w:contextualSpacing/>
        <w:jc w:val="both"/>
        <w:rPr>
          <w:rFonts w:ascii="Times New Roman" w:eastAsia="Andale Sans UI" w:hAnsi="Times New Roman"/>
          <w:kern w:val="1"/>
          <w:sz w:val="24"/>
          <w:szCs w:val="24"/>
          <w:lang w:val="en-GB" w:eastAsia="ar-SA"/>
        </w:rPr>
      </w:pPr>
      <w:r w:rsidRPr="00B5573E">
        <w:rPr>
          <w:rFonts w:ascii="Times New Roman" w:eastAsia="Times New Roman" w:hAnsi="Times New Roman"/>
          <w:sz w:val="24"/>
          <w:szCs w:val="24"/>
          <w:lang w:val="en-GB" w:eastAsia="ru-RU"/>
        </w:rPr>
        <w:t>Appropriate conditions are created at the university for the full-fledged professional development and realization of the creative needs of each category of employees:</w:t>
      </w:r>
    </w:p>
    <w:p w14:paraId="3C6AB3B2"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rating system of remuneration and financial incentives based on its results;</w:t>
      </w:r>
    </w:p>
    <w:p w14:paraId="647C844A"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free access to the library fund and information resources of the university;</w:t>
      </w:r>
    </w:p>
    <w:p w14:paraId="17EBE673"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providing an opportunity to improve qualifications at the expense of the university in accordance with the decision of the rector's office;</w:t>
      </w:r>
    </w:p>
    <w:p w14:paraId="4FF47BE7"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organization of multi-level English language courses;</w:t>
      </w:r>
    </w:p>
    <w:p w14:paraId="71423A9C"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creation of conditions for the use of computer and office equipment, technical training tools, and other equipment in the work;</w:t>
      </w:r>
    </w:p>
    <w:p w14:paraId="14CF6FE1" w14:textId="77777777" w:rsid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assistance in participation in Kazakhstan and international competitions of scientific papers and competitions for individual grants;</w:t>
      </w:r>
    </w:p>
    <w:p w14:paraId="7503D24B"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publication of methodological developments of employees;</w:t>
      </w:r>
    </w:p>
    <w:p w14:paraId="2EA772FF"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advanced promotion with the growth of scientific qualifications (after pre-defense or defense of a dissertation);</w:t>
      </w:r>
    </w:p>
    <w:p w14:paraId="68F35BE7"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providing financial support to undergraduates;</w:t>
      </w:r>
    </w:p>
    <w:p w14:paraId="5B19A0C1"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nomination to participate in city and republican commissions;</w:t>
      </w:r>
    </w:p>
    <w:p w14:paraId="01390547" w14:textId="77777777" w:rsidR="00B5573E" w:rsidRPr="00B5573E"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val="en-GB" w:eastAsia="ru-RU"/>
        </w:rPr>
      </w:pPr>
      <w:r w:rsidRPr="00B5573E">
        <w:rPr>
          <w:rFonts w:ascii="Times New Roman" w:eastAsia="Times New Roman" w:hAnsi="Times New Roman"/>
          <w:sz w:val="24"/>
          <w:szCs w:val="24"/>
          <w:lang w:val="en-GB" w:eastAsia="ru-RU"/>
        </w:rPr>
        <w:t>- awarding diplomas and letters of thanks to the university, city and region management for achievements in the field of educational and scientific activities, public work and many years of conscientious work;</w:t>
      </w:r>
    </w:p>
    <w:p w14:paraId="038C1D42" w14:textId="77777777" w:rsidR="00B5573E" w:rsidRPr="00F83C94" w:rsidRDefault="00B5573E" w:rsidP="00316934">
      <w:pPr>
        <w:widowControl/>
        <w:tabs>
          <w:tab w:val="left" w:pos="1134"/>
        </w:tabs>
        <w:suppressAutoHyphens/>
        <w:autoSpaceDE w:val="0"/>
        <w:autoSpaceDN w:val="0"/>
        <w:adjustRightInd w:val="0"/>
        <w:contextualSpacing/>
        <w:jc w:val="both"/>
        <w:rPr>
          <w:rFonts w:ascii="Times New Roman" w:eastAsia="Times New Roman" w:hAnsi="Times New Roman"/>
          <w:sz w:val="24"/>
          <w:szCs w:val="24"/>
          <w:lang w:eastAsia="ru-RU"/>
        </w:rPr>
      </w:pPr>
      <w:r w:rsidRPr="00F83C94">
        <w:rPr>
          <w:rFonts w:ascii="Times New Roman" w:eastAsia="Times New Roman" w:hAnsi="Times New Roman"/>
          <w:sz w:val="24"/>
          <w:szCs w:val="24"/>
          <w:lang w:eastAsia="ru-RU"/>
        </w:rPr>
        <w:t xml:space="preserve">- </w:t>
      </w:r>
      <w:r w:rsidRPr="00B5573E">
        <w:rPr>
          <w:rFonts w:ascii="Times New Roman" w:eastAsia="Times New Roman" w:hAnsi="Times New Roman"/>
          <w:sz w:val="24"/>
          <w:szCs w:val="24"/>
          <w:lang w:val="en-GB" w:eastAsia="ru-RU"/>
        </w:rPr>
        <w:t>provision</w:t>
      </w:r>
      <w:r w:rsidRPr="00F83C94">
        <w:rPr>
          <w:rFonts w:ascii="Times New Roman" w:eastAsia="Times New Roman" w:hAnsi="Times New Roman"/>
          <w:sz w:val="24"/>
          <w:szCs w:val="24"/>
          <w:lang w:eastAsia="ru-RU"/>
        </w:rPr>
        <w:t xml:space="preserve"> </w:t>
      </w:r>
      <w:r w:rsidRPr="00B5573E">
        <w:rPr>
          <w:rFonts w:ascii="Times New Roman" w:eastAsia="Times New Roman" w:hAnsi="Times New Roman"/>
          <w:sz w:val="24"/>
          <w:szCs w:val="24"/>
          <w:lang w:val="en-GB" w:eastAsia="ru-RU"/>
        </w:rPr>
        <w:t>of</w:t>
      </w:r>
      <w:r w:rsidRPr="00F83C94">
        <w:rPr>
          <w:rFonts w:ascii="Times New Roman" w:eastAsia="Times New Roman" w:hAnsi="Times New Roman"/>
          <w:sz w:val="24"/>
          <w:szCs w:val="24"/>
          <w:lang w:eastAsia="ru-RU"/>
        </w:rPr>
        <w:t xml:space="preserve"> </w:t>
      </w:r>
      <w:r w:rsidRPr="00B5573E">
        <w:rPr>
          <w:rFonts w:ascii="Times New Roman" w:eastAsia="Times New Roman" w:hAnsi="Times New Roman"/>
          <w:sz w:val="24"/>
          <w:szCs w:val="24"/>
          <w:lang w:val="en-GB" w:eastAsia="ru-RU"/>
        </w:rPr>
        <w:t>housing</w:t>
      </w:r>
      <w:r w:rsidRPr="00F83C94">
        <w:rPr>
          <w:rFonts w:ascii="Times New Roman" w:eastAsia="Times New Roman" w:hAnsi="Times New Roman"/>
          <w:sz w:val="24"/>
          <w:szCs w:val="24"/>
          <w:lang w:eastAsia="ru-RU"/>
        </w:rPr>
        <w:t>.</w:t>
      </w:r>
    </w:p>
    <w:p w14:paraId="314B23C0" w14:textId="77777777" w:rsidR="00B5573E" w:rsidRDefault="00B5573E" w:rsidP="00316934">
      <w:pPr>
        <w:suppressAutoHyphens/>
        <w:ind w:firstLine="567"/>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xml:space="preserve">Thus, the teaching staff of the department, which implements the accredited </w:t>
      </w:r>
      <w:r>
        <w:rPr>
          <w:rFonts w:ascii="Times New Roman" w:eastAsia="Andale Sans UI" w:hAnsi="Times New Roman"/>
          <w:kern w:val="1"/>
          <w:sz w:val="24"/>
          <w:szCs w:val="24"/>
          <w:lang w:val="en-GB" w:eastAsia="ar-SA"/>
        </w:rPr>
        <w:t>E</w:t>
      </w:r>
      <w:r w:rsidRPr="00B5573E">
        <w:rPr>
          <w:rFonts w:ascii="Times New Roman" w:eastAsia="Andale Sans UI" w:hAnsi="Times New Roman"/>
          <w:kern w:val="1"/>
          <w:sz w:val="24"/>
          <w:szCs w:val="24"/>
          <w:lang w:val="en-GB" w:eastAsia="ar-SA"/>
        </w:rPr>
        <w:t>P, meets the qualification requirements for licensing educational activities, has full knowledge, modern teaching methods and provides students with a decent higher education.</w:t>
      </w:r>
    </w:p>
    <w:p w14:paraId="2AA7599F" w14:textId="77777777" w:rsidR="00B5573E" w:rsidRDefault="00B5573E" w:rsidP="00316934">
      <w:pPr>
        <w:suppressAutoHyphens/>
        <w:ind w:firstLine="567"/>
        <w:contextualSpacing/>
        <w:jc w:val="both"/>
        <w:rPr>
          <w:rFonts w:ascii="Times New Roman" w:eastAsia="Andale Sans UI" w:hAnsi="Times New Roman"/>
          <w:kern w:val="1"/>
          <w:sz w:val="24"/>
          <w:szCs w:val="24"/>
          <w:lang w:val="en-GB" w:eastAsia="ar-SA"/>
        </w:rPr>
      </w:pPr>
    </w:p>
    <w:p w14:paraId="7125ED48" w14:textId="77777777" w:rsidR="002337F9" w:rsidRDefault="002337F9" w:rsidP="00316934">
      <w:pPr>
        <w:suppressAutoHyphens/>
        <w:ind w:firstLine="567"/>
        <w:contextualSpacing/>
        <w:jc w:val="both"/>
        <w:rPr>
          <w:rFonts w:ascii="Times New Roman" w:eastAsia="Andale Sans UI" w:hAnsi="Times New Roman"/>
          <w:b/>
          <w:kern w:val="1"/>
          <w:sz w:val="24"/>
          <w:szCs w:val="24"/>
          <w:lang w:val="en-GB" w:eastAsia="ar-SA"/>
        </w:rPr>
      </w:pPr>
    </w:p>
    <w:p w14:paraId="570CD469" w14:textId="77777777" w:rsidR="00B5573E" w:rsidRPr="002337F9" w:rsidRDefault="00B5573E" w:rsidP="00316934">
      <w:pPr>
        <w:suppressAutoHyphens/>
        <w:ind w:firstLine="567"/>
        <w:contextualSpacing/>
        <w:jc w:val="both"/>
        <w:rPr>
          <w:rFonts w:ascii="Times New Roman" w:eastAsia="Andale Sans UI" w:hAnsi="Times New Roman"/>
          <w:b/>
          <w:kern w:val="1"/>
          <w:sz w:val="24"/>
          <w:szCs w:val="24"/>
          <w:lang w:val="ru-RU" w:eastAsia="ar-SA"/>
        </w:rPr>
      </w:pPr>
      <w:r w:rsidRPr="00B5573E">
        <w:rPr>
          <w:rFonts w:ascii="Times New Roman" w:eastAsia="Andale Sans UI" w:hAnsi="Times New Roman"/>
          <w:b/>
          <w:kern w:val="1"/>
          <w:sz w:val="24"/>
          <w:szCs w:val="24"/>
          <w:lang w:val="en-GB" w:eastAsia="ar-SA"/>
        </w:rPr>
        <w:lastRenderedPageBreak/>
        <w:t>SWOT analysis.</w:t>
      </w:r>
      <w:r w:rsidR="002337F9">
        <w:rPr>
          <w:rFonts w:ascii="Times New Roman" w:eastAsia="Andale Sans UI" w:hAnsi="Times New Roman"/>
          <w:b/>
          <w:kern w:val="1"/>
          <w:sz w:val="24"/>
          <w:szCs w:val="24"/>
          <w:lang w:val="en-GB" w:eastAsia="ar-SA"/>
        </w:rPr>
        <w:t xml:space="preserve">  </w:t>
      </w:r>
      <w:r w:rsidR="002337F9">
        <w:rPr>
          <w:rFonts w:ascii="Times New Roman" w:eastAsia="Andale Sans UI" w:hAnsi="Times New Roman"/>
          <w:b/>
          <w:kern w:val="1"/>
          <w:sz w:val="24"/>
          <w:szCs w:val="24"/>
          <w:lang w:val="ru-RU" w:eastAsia="ar-SA"/>
        </w:rPr>
        <w:t>«</w:t>
      </w:r>
      <w:r w:rsidR="002337F9">
        <w:rPr>
          <w:rFonts w:ascii="Times New Roman" w:eastAsia="Andale Sans UI" w:hAnsi="Times New Roman"/>
          <w:b/>
          <w:kern w:val="1"/>
          <w:sz w:val="24"/>
          <w:szCs w:val="24"/>
          <w:lang w:val="en-GB" w:eastAsia="ar-SA"/>
        </w:rPr>
        <w:t>Teaching staff</w:t>
      </w:r>
      <w:r w:rsidR="002337F9">
        <w:rPr>
          <w:rFonts w:ascii="Times New Roman" w:eastAsia="Andale Sans UI" w:hAnsi="Times New Roman"/>
          <w:b/>
          <w:kern w:val="1"/>
          <w:sz w:val="24"/>
          <w:szCs w:val="24"/>
          <w:lang w:val="ru-RU" w:eastAsia="ar-SA"/>
        </w:rPr>
        <w:t>»</w:t>
      </w:r>
    </w:p>
    <w:p w14:paraId="223D9BEF" w14:textId="77777777" w:rsidR="0093723A" w:rsidRPr="00B5573E" w:rsidRDefault="0093723A" w:rsidP="00316934">
      <w:pPr>
        <w:suppressAutoHyphens/>
        <w:ind w:firstLine="567"/>
        <w:contextualSpacing/>
        <w:jc w:val="both"/>
        <w:rPr>
          <w:rFonts w:ascii="Times New Roman" w:eastAsia="Andale Sans UI" w:hAnsi="Times New Roman"/>
          <w:kern w:val="1"/>
          <w:sz w:val="24"/>
          <w:szCs w:val="24"/>
          <w:lang w:val="en-GB" w:eastAsia="ar-SA"/>
        </w:rPr>
      </w:pP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103"/>
        <w:gridCol w:w="3969"/>
      </w:tblGrid>
      <w:tr w:rsidR="00B5573E" w:rsidRPr="00B5573E" w14:paraId="322242CC" w14:textId="77777777" w:rsidTr="005D1B3A">
        <w:tc>
          <w:tcPr>
            <w:tcW w:w="5103" w:type="dxa"/>
            <w:tcBorders>
              <w:top w:val="single" w:sz="4" w:space="0" w:color="000000"/>
              <w:left w:val="single" w:sz="4" w:space="0" w:color="000000"/>
              <w:bottom w:val="single" w:sz="4" w:space="0" w:color="000000"/>
              <w:right w:val="single" w:sz="4" w:space="0" w:color="000000"/>
            </w:tcBorders>
          </w:tcPr>
          <w:p w14:paraId="3093E6DC" w14:textId="77777777" w:rsidR="00B5573E" w:rsidRPr="007228E2" w:rsidRDefault="00B5573E" w:rsidP="00316934">
            <w:pPr>
              <w:tabs>
                <w:tab w:val="left" w:pos="709"/>
                <w:tab w:val="left" w:pos="8647"/>
              </w:tabs>
              <w:contextualSpacing/>
              <w:jc w:val="both"/>
              <w:rPr>
                <w:rFonts w:ascii="Times New Roman" w:eastAsia="Times New Roman" w:hAnsi="Times New Roman"/>
                <w:b/>
                <w:sz w:val="24"/>
                <w:szCs w:val="24"/>
              </w:rPr>
            </w:pPr>
            <w:r w:rsidRPr="008F34DD">
              <w:rPr>
                <w:rFonts w:ascii="Times New Roman" w:eastAsia="Times New Roman" w:hAnsi="Times New Roman"/>
                <w:b/>
                <w:sz w:val="24"/>
                <w:szCs w:val="24"/>
              </w:rPr>
              <w:t>S</w:t>
            </w:r>
            <w:r w:rsidRPr="007228E2">
              <w:rPr>
                <w:rFonts w:ascii="Times New Roman" w:eastAsia="Times New Roman" w:hAnsi="Times New Roman"/>
                <w:b/>
                <w:sz w:val="24"/>
                <w:szCs w:val="24"/>
              </w:rPr>
              <w:t>trengths (potentially positive internal factors)</w:t>
            </w:r>
          </w:p>
        </w:tc>
        <w:tc>
          <w:tcPr>
            <w:tcW w:w="3969" w:type="dxa"/>
            <w:tcBorders>
              <w:top w:val="single" w:sz="4" w:space="0" w:color="000000"/>
              <w:left w:val="single" w:sz="4" w:space="0" w:color="000000"/>
              <w:bottom w:val="single" w:sz="4" w:space="0" w:color="000000"/>
              <w:right w:val="single" w:sz="4" w:space="0" w:color="000000"/>
            </w:tcBorders>
          </w:tcPr>
          <w:p w14:paraId="350C40E4" w14:textId="77777777" w:rsidR="00B5573E" w:rsidRPr="007228E2" w:rsidRDefault="00B5573E" w:rsidP="00316934">
            <w:pPr>
              <w:tabs>
                <w:tab w:val="left" w:pos="709"/>
                <w:tab w:val="left" w:pos="8647"/>
              </w:tabs>
              <w:contextualSpacing/>
              <w:jc w:val="both"/>
              <w:rPr>
                <w:rFonts w:ascii="Times New Roman" w:eastAsia="Times New Roman" w:hAnsi="Times New Roman"/>
                <w:b/>
                <w:sz w:val="24"/>
                <w:szCs w:val="24"/>
                <w:lang w:val="en-GB"/>
              </w:rPr>
            </w:pPr>
            <w:r w:rsidRPr="008F34DD">
              <w:rPr>
                <w:rFonts w:ascii="Times New Roman" w:eastAsia="Times New Roman" w:hAnsi="Times New Roman"/>
                <w:b/>
                <w:sz w:val="24"/>
                <w:szCs w:val="24"/>
              </w:rPr>
              <w:t>W</w:t>
            </w:r>
            <w:r w:rsidRPr="007228E2">
              <w:rPr>
                <w:rFonts w:ascii="Times New Roman" w:eastAsia="Times New Roman" w:hAnsi="Times New Roman"/>
                <w:b/>
                <w:sz w:val="24"/>
                <w:szCs w:val="24"/>
                <w:lang w:val="en-GB"/>
              </w:rPr>
              <w:t>eaknesses (potentially negative internal factors)</w:t>
            </w:r>
          </w:p>
        </w:tc>
      </w:tr>
      <w:tr w:rsidR="0093723A" w:rsidRPr="00B5573E" w14:paraId="12E8CB06" w14:textId="77777777" w:rsidTr="005D1B3A">
        <w:trPr>
          <w:trHeight w:val="556"/>
        </w:trPr>
        <w:tc>
          <w:tcPr>
            <w:tcW w:w="5103" w:type="dxa"/>
            <w:tcBorders>
              <w:top w:val="single" w:sz="4" w:space="0" w:color="000000"/>
              <w:left w:val="single" w:sz="4" w:space="0" w:color="000000"/>
              <w:bottom w:val="single" w:sz="4" w:space="0" w:color="000000"/>
              <w:right w:val="single" w:sz="4" w:space="0" w:color="000000"/>
            </w:tcBorders>
          </w:tcPr>
          <w:p w14:paraId="67694906" w14:textId="77777777" w:rsidR="00B5573E"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the existence of an objective and transparent personnel policy that ensures the hiring, professional growth and development of personnel;</w:t>
            </w:r>
          </w:p>
          <w:p w14:paraId="4D235EDE" w14:textId="77777777" w:rsidR="00B5573E"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xml:space="preserve">- compliance of the personnel potential of the teaching staff with the development strategy of the university and the specifics of the </w:t>
            </w:r>
            <w:r>
              <w:rPr>
                <w:rFonts w:ascii="Times New Roman" w:eastAsia="Andale Sans UI" w:hAnsi="Times New Roman"/>
                <w:kern w:val="1"/>
                <w:sz w:val="24"/>
                <w:szCs w:val="24"/>
                <w:lang w:val="en-GB" w:eastAsia="ar-SA"/>
              </w:rPr>
              <w:t>E</w:t>
            </w:r>
            <w:r w:rsidRPr="00B5573E">
              <w:rPr>
                <w:rFonts w:ascii="Times New Roman" w:eastAsia="Andale Sans UI" w:hAnsi="Times New Roman"/>
                <w:kern w:val="1"/>
                <w:sz w:val="24"/>
                <w:szCs w:val="24"/>
                <w:lang w:val="en-GB" w:eastAsia="ar-SA"/>
              </w:rPr>
              <w:t>P;</w:t>
            </w:r>
          </w:p>
          <w:p w14:paraId="60FB55DE" w14:textId="77777777" w:rsidR="00B5573E"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systematic professional development of teaching staff according to the profile of the disciplines taught and digital educational technologies;</w:t>
            </w:r>
          </w:p>
          <w:p w14:paraId="251A2315" w14:textId="77777777" w:rsidR="00B5573E"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active participation of teaching staff in attracting investments through various sources of financing;</w:t>
            </w:r>
          </w:p>
          <w:p w14:paraId="76C092A6" w14:textId="77777777" w:rsidR="00B5573E"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active publication activity of the teaching staff.</w:t>
            </w:r>
          </w:p>
        </w:tc>
        <w:tc>
          <w:tcPr>
            <w:tcW w:w="3969" w:type="dxa"/>
            <w:tcBorders>
              <w:top w:val="single" w:sz="4" w:space="0" w:color="000000"/>
              <w:left w:val="single" w:sz="4" w:space="0" w:color="000000"/>
              <w:bottom w:val="single" w:sz="4" w:space="0" w:color="000000"/>
              <w:right w:val="single" w:sz="4" w:space="0" w:color="000000"/>
            </w:tcBorders>
          </w:tcPr>
          <w:p w14:paraId="54C6E915" w14:textId="77777777" w:rsidR="00B5573E"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insufficient level of teaching staff proficiency in foreign languages;</w:t>
            </w:r>
          </w:p>
          <w:p w14:paraId="6DE8B15A" w14:textId="77777777" w:rsidR="0093723A" w:rsidRPr="00B5573E" w:rsidRDefault="00B5573E" w:rsidP="00316934">
            <w:pPr>
              <w:suppressAutoHyphens/>
              <w:contextualSpacing/>
              <w:jc w:val="both"/>
              <w:rPr>
                <w:rFonts w:ascii="Times New Roman" w:eastAsia="Andale Sans UI" w:hAnsi="Times New Roman"/>
                <w:kern w:val="1"/>
                <w:sz w:val="24"/>
                <w:szCs w:val="24"/>
                <w:lang w:val="en-GB" w:eastAsia="ar-SA"/>
              </w:rPr>
            </w:pPr>
            <w:r w:rsidRPr="00B5573E">
              <w:rPr>
                <w:rFonts w:ascii="Times New Roman" w:eastAsia="Andale Sans UI" w:hAnsi="Times New Roman"/>
                <w:kern w:val="1"/>
                <w:sz w:val="24"/>
                <w:szCs w:val="24"/>
                <w:lang w:val="en-GB" w:eastAsia="ar-SA"/>
              </w:rPr>
              <w:t>- inactive participation of teaching staff in external and internal academic mobility programs.</w:t>
            </w:r>
          </w:p>
        </w:tc>
      </w:tr>
    </w:tbl>
    <w:p w14:paraId="07C16C71" w14:textId="77777777" w:rsidR="002337F9" w:rsidRDefault="002337F9" w:rsidP="00316934">
      <w:pPr>
        <w:pStyle w:val="2"/>
        <w:spacing w:before="0" w:after="0"/>
        <w:ind w:firstLine="567"/>
        <w:contextualSpacing/>
        <w:jc w:val="both"/>
        <w:rPr>
          <w:rFonts w:ascii="Times New Roman" w:hAnsi="Times New Roman"/>
          <w:b w:val="0"/>
          <w:bCs w:val="0"/>
          <w:i w:val="0"/>
          <w:iCs w:val="0"/>
          <w:sz w:val="24"/>
          <w:szCs w:val="24"/>
          <w:lang w:val="kk-KZ"/>
        </w:rPr>
      </w:pPr>
    </w:p>
    <w:p w14:paraId="2269D490" w14:textId="77777777" w:rsidR="00AA5844" w:rsidRPr="00D92A02" w:rsidRDefault="00D92A02" w:rsidP="00316934">
      <w:pPr>
        <w:pStyle w:val="2"/>
        <w:spacing w:before="0" w:after="0"/>
        <w:ind w:firstLine="567"/>
        <w:contextualSpacing/>
        <w:jc w:val="both"/>
        <w:rPr>
          <w:rFonts w:ascii="Times New Roman" w:hAnsi="Times New Roman"/>
          <w:b w:val="0"/>
          <w:bCs w:val="0"/>
          <w:i w:val="0"/>
          <w:iCs w:val="0"/>
          <w:sz w:val="24"/>
          <w:szCs w:val="24"/>
          <w:lang w:val="kk-KZ"/>
        </w:rPr>
      </w:pPr>
      <w:r w:rsidRPr="00D92A02">
        <w:rPr>
          <w:rFonts w:ascii="Times New Roman" w:hAnsi="Times New Roman"/>
          <w:b w:val="0"/>
          <w:bCs w:val="0"/>
          <w:i w:val="0"/>
          <w:iCs w:val="0"/>
          <w:sz w:val="24"/>
          <w:szCs w:val="24"/>
          <w:lang w:val="kk-KZ"/>
        </w:rPr>
        <w:t>Standard 6. CREATIVE AND PERSONAL DEVELOPMENT OF UNDERGRADUATES</w:t>
      </w:r>
    </w:p>
    <w:p w14:paraId="510C63EA" w14:textId="77777777" w:rsidR="00AA5844" w:rsidRPr="00D92A02" w:rsidRDefault="00AA5844" w:rsidP="00316934">
      <w:pPr>
        <w:widowControl/>
        <w:tabs>
          <w:tab w:val="left" w:pos="9639"/>
        </w:tabs>
        <w:autoSpaceDE w:val="0"/>
        <w:autoSpaceDN w:val="0"/>
        <w:adjustRightInd w:val="0"/>
        <w:ind w:firstLine="567"/>
        <w:contextualSpacing/>
        <w:jc w:val="both"/>
        <w:rPr>
          <w:rFonts w:ascii="Times New Roman" w:eastAsia="Andale Sans UI" w:hAnsi="Times New Roman"/>
          <w:kern w:val="1"/>
          <w:sz w:val="24"/>
          <w:szCs w:val="24"/>
          <w:lang w:val="en-GB" w:eastAsia="ar-SA"/>
        </w:rPr>
      </w:pPr>
    </w:p>
    <w:p w14:paraId="6361EC69" w14:textId="77777777" w:rsidR="00F358B7" w:rsidRPr="00F358B7" w:rsidRDefault="00F358B7" w:rsidP="00316934">
      <w:pPr>
        <w:widowControl/>
        <w:tabs>
          <w:tab w:val="left" w:pos="9639"/>
        </w:tabs>
        <w:autoSpaceDE w:val="0"/>
        <w:autoSpaceDN w:val="0"/>
        <w:adjustRightInd w:val="0"/>
        <w:ind w:firstLine="567"/>
        <w:contextualSpacing/>
        <w:jc w:val="both"/>
        <w:rPr>
          <w:rFonts w:ascii="Times New Roman" w:eastAsia="Andale Sans UI" w:hAnsi="Times New Roman"/>
          <w:kern w:val="1"/>
          <w:sz w:val="24"/>
          <w:szCs w:val="24"/>
          <w:lang w:val="en-GB" w:eastAsia="ar-SA"/>
        </w:rPr>
      </w:pPr>
      <w:r w:rsidRPr="00F358B7">
        <w:rPr>
          <w:rFonts w:ascii="Times New Roman" w:eastAsia="Andale Sans UI" w:hAnsi="Times New Roman"/>
          <w:kern w:val="1"/>
          <w:sz w:val="24"/>
          <w:szCs w:val="24"/>
          <w:lang w:val="en-GB" w:eastAsia="ar-SA"/>
        </w:rPr>
        <w:t xml:space="preserve">Kokshetau University named after Sh. Ualikhanov in its activities in the implementation of social and youth policy is guided by the Constitution of the Republic of Kazakhstan; the Civil Code of the Republic of Kazakhstan; the Laws of the Republic of Kazakhstan "On Education", "On Youth Policy", "On Combating Corruption"; the State Program for the Development of Education and Science of the Republic of Kazakhstan for 2020-2025; the State Program "Digital Kazakhstan"; The State program for the implementation of language policy in the Republic of Kazakhstan for 2020-2025; Program article of the First President of the Republic of Kazakhstan "A look into the future: modernization of public consciousness" - "Rukhani zhangyru"; fundamentals of labor legislation; other regulatory legal acts defining the directions and development of education; normative external and internal documents of the university; international quality management standard </w:t>
      </w:r>
      <w:r w:rsidRPr="001E334C">
        <w:rPr>
          <w:rFonts w:ascii="Times New Roman" w:eastAsia="Andale Sans UI" w:hAnsi="Times New Roman"/>
          <w:kern w:val="1"/>
          <w:sz w:val="24"/>
          <w:szCs w:val="24"/>
          <w:lang w:val="en-GB" w:eastAsia="ar-SA"/>
        </w:rPr>
        <w:t>ISO</w:t>
      </w:r>
      <w:r w:rsidRPr="00F358B7">
        <w:rPr>
          <w:rFonts w:ascii="Times New Roman" w:eastAsia="Andale Sans UI" w:hAnsi="Times New Roman"/>
          <w:kern w:val="1"/>
          <w:sz w:val="24"/>
          <w:szCs w:val="24"/>
          <w:lang w:val="en-GB" w:eastAsia="ar-SA"/>
        </w:rPr>
        <w:t xml:space="preserve"> 9001:2015; internal regulations.</w:t>
      </w:r>
    </w:p>
    <w:p w14:paraId="3EB76145" w14:textId="77777777" w:rsidR="00017AB1" w:rsidRPr="00017AB1" w:rsidRDefault="00017AB1" w:rsidP="00316934">
      <w:pPr>
        <w:widowControl/>
        <w:tabs>
          <w:tab w:val="left" w:pos="9639"/>
        </w:tabs>
        <w:suppressAutoHyphens/>
        <w:autoSpaceDE w:val="0"/>
        <w:autoSpaceDN w:val="0"/>
        <w:adjustRightInd w:val="0"/>
        <w:ind w:firstLine="567"/>
        <w:contextualSpacing/>
        <w:jc w:val="both"/>
        <w:rPr>
          <w:rFonts w:ascii="Times New Roman" w:hAnsi="Times New Roman"/>
          <w:sz w:val="24"/>
          <w:szCs w:val="24"/>
          <w:lang w:val="en-GB"/>
        </w:rPr>
      </w:pPr>
      <w:r w:rsidRPr="00017AB1">
        <w:rPr>
          <w:rFonts w:ascii="Times New Roman" w:hAnsi="Times New Roman"/>
          <w:sz w:val="24"/>
          <w:szCs w:val="24"/>
          <w:lang w:val="en-GB"/>
        </w:rPr>
        <w:t>As part of the implementation of the strategic development plan of the University for 2020-2024</w:t>
      </w:r>
      <w:r>
        <w:rPr>
          <w:rFonts w:ascii="Times New Roman" w:hAnsi="Times New Roman"/>
          <w:sz w:val="24"/>
          <w:szCs w:val="24"/>
          <w:lang w:val="en-GB"/>
        </w:rPr>
        <w:t xml:space="preserve"> </w:t>
      </w:r>
      <w:r w:rsidRPr="00017AB1">
        <w:rPr>
          <w:rFonts w:ascii="Times New Roman" w:eastAsia="Andale Sans UI" w:hAnsi="Times New Roman"/>
          <w:kern w:val="1"/>
          <w:sz w:val="24"/>
          <w:szCs w:val="24"/>
          <w:lang w:val="en-GB" w:eastAsia="ar-SA"/>
        </w:rPr>
        <w:t>(</w:t>
      </w:r>
      <w:hyperlink r:id="rId42" w:history="1">
        <w:r w:rsidRPr="00017AB1">
          <w:rPr>
            <w:rFonts w:ascii="Times New Roman" w:eastAsia="Andale Sans UI" w:hAnsi="Times New Roman"/>
            <w:color w:val="0000FF"/>
            <w:kern w:val="1"/>
            <w:sz w:val="24"/>
            <w:szCs w:val="24"/>
            <w:u w:val="single"/>
            <w:lang w:val="en-GB" w:eastAsia="ar-SA"/>
          </w:rPr>
          <w:t>https://shokan.edu.kz/documents/?search=&amp;document_category=19</w:t>
        </w:r>
      </w:hyperlink>
      <w:r w:rsidRPr="00017AB1">
        <w:rPr>
          <w:rFonts w:ascii="Times New Roman" w:eastAsia="Andale Sans UI" w:hAnsi="Times New Roman"/>
          <w:kern w:val="1"/>
          <w:sz w:val="24"/>
          <w:szCs w:val="24"/>
          <w:lang w:val="en-GB" w:eastAsia="ar-SA"/>
        </w:rPr>
        <w:t>)</w:t>
      </w:r>
      <w:r w:rsidRPr="00017AB1">
        <w:rPr>
          <w:rFonts w:ascii="Times New Roman" w:hAnsi="Times New Roman"/>
          <w:sz w:val="24"/>
          <w:szCs w:val="24"/>
          <w:lang w:val="en-GB"/>
        </w:rPr>
        <w:t>, the goal of the university's social and youth policy is to improve the university's youth policy for the formation of a highly intelligent, socially responsible personality.</w:t>
      </w:r>
    </w:p>
    <w:p w14:paraId="1C1B67D7" w14:textId="77777777" w:rsidR="00017AB1" w:rsidRPr="00017AB1" w:rsidRDefault="00017AB1" w:rsidP="00316934">
      <w:pPr>
        <w:widowControl/>
        <w:tabs>
          <w:tab w:val="left" w:pos="9639"/>
        </w:tabs>
        <w:suppressAutoHyphens/>
        <w:autoSpaceDE w:val="0"/>
        <w:autoSpaceDN w:val="0"/>
        <w:adjustRightInd w:val="0"/>
        <w:ind w:firstLine="567"/>
        <w:contextualSpacing/>
        <w:jc w:val="both"/>
        <w:rPr>
          <w:rFonts w:ascii="Times New Roman" w:hAnsi="Times New Roman"/>
          <w:sz w:val="24"/>
          <w:szCs w:val="24"/>
          <w:lang w:val="en-GB"/>
        </w:rPr>
      </w:pPr>
      <w:r w:rsidRPr="00017AB1">
        <w:rPr>
          <w:rFonts w:ascii="Times New Roman" w:hAnsi="Times New Roman"/>
          <w:sz w:val="24"/>
          <w:szCs w:val="24"/>
          <w:lang w:val="en-GB"/>
        </w:rPr>
        <w:t>As part of the activities in the field of social and youth policy, more than 100 events were held, which covered 4 areas:</w:t>
      </w:r>
    </w:p>
    <w:p w14:paraId="626B596D" w14:textId="77777777" w:rsidR="00017AB1" w:rsidRPr="00017AB1" w:rsidRDefault="00017AB1" w:rsidP="00316934">
      <w:pPr>
        <w:widowControl/>
        <w:tabs>
          <w:tab w:val="left" w:pos="9639"/>
        </w:tabs>
        <w:suppressAutoHyphens/>
        <w:autoSpaceDE w:val="0"/>
        <w:autoSpaceDN w:val="0"/>
        <w:adjustRightInd w:val="0"/>
        <w:ind w:firstLine="567"/>
        <w:contextualSpacing/>
        <w:jc w:val="both"/>
        <w:rPr>
          <w:rFonts w:ascii="Times New Roman" w:hAnsi="Times New Roman"/>
          <w:sz w:val="24"/>
          <w:szCs w:val="24"/>
          <w:lang w:val="en-GB"/>
        </w:rPr>
      </w:pPr>
      <w:r w:rsidRPr="00017AB1">
        <w:rPr>
          <w:rFonts w:ascii="Times New Roman" w:hAnsi="Times New Roman"/>
          <w:sz w:val="24"/>
          <w:szCs w:val="24"/>
          <w:lang w:val="en-GB"/>
        </w:rPr>
        <w:t>- development of civil-patriotic potential and legal culture of students;</w:t>
      </w:r>
    </w:p>
    <w:p w14:paraId="4B529EE3" w14:textId="77777777" w:rsidR="00017AB1" w:rsidRPr="00017AB1" w:rsidRDefault="00017AB1" w:rsidP="00316934">
      <w:pPr>
        <w:widowControl/>
        <w:tabs>
          <w:tab w:val="left" w:pos="9639"/>
        </w:tabs>
        <w:suppressAutoHyphens/>
        <w:autoSpaceDE w:val="0"/>
        <w:autoSpaceDN w:val="0"/>
        <w:adjustRightInd w:val="0"/>
        <w:ind w:firstLine="567"/>
        <w:contextualSpacing/>
        <w:jc w:val="both"/>
        <w:rPr>
          <w:rFonts w:ascii="Times New Roman" w:hAnsi="Times New Roman"/>
          <w:sz w:val="24"/>
          <w:szCs w:val="24"/>
          <w:lang w:val="en-GB"/>
        </w:rPr>
      </w:pPr>
      <w:r w:rsidRPr="00017AB1">
        <w:rPr>
          <w:rFonts w:ascii="Times New Roman" w:hAnsi="Times New Roman"/>
          <w:sz w:val="24"/>
          <w:szCs w:val="24"/>
          <w:lang w:val="en-GB"/>
        </w:rPr>
        <w:t>- development of the spiritual and moral potential of students;</w:t>
      </w:r>
    </w:p>
    <w:p w14:paraId="3BA640B5" w14:textId="77777777" w:rsidR="00017AB1" w:rsidRPr="00017AB1" w:rsidRDefault="00017AB1" w:rsidP="00316934">
      <w:pPr>
        <w:widowControl/>
        <w:tabs>
          <w:tab w:val="left" w:pos="9639"/>
        </w:tabs>
        <w:suppressAutoHyphens/>
        <w:autoSpaceDE w:val="0"/>
        <w:autoSpaceDN w:val="0"/>
        <w:adjustRightInd w:val="0"/>
        <w:ind w:firstLine="567"/>
        <w:contextualSpacing/>
        <w:jc w:val="both"/>
        <w:rPr>
          <w:rFonts w:ascii="Times New Roman" w:hAnsi="Times New Roman"/>
          <w:sz w:val="24"/>
          <w:szCs w:val="24"/>
          <w:lang w:val="en-GB"/>
        </w:rPr>
      </w:pPr>
      <w:r w:rsidRPr="00017AB1">
        <w:rPr>
          <w:rFonts w:ascii="Times New Roman" w:hAnsi="Times New Roman"/>
          <w:sz w:val="24"/>
          <w:szCs w:val="24"/>
          <w:lang w:val="en-GB"/>
        </w:rPr>
        <w:t>- development of interethnic harmony and friendship of the people;</w:t>
      </w:r>
    </w:p>
    <w:p w14:paraId="740D3C36" w14:textId="77777777" w:rsidR="00017AB1" w:rsidRPr="00017AB1" w:rsidRDefault="00017AB1" w:rsidP="00316934">
      <w:pPr>
        <w:widowControl/>
        <w:tabs>
          <w:tab w:val="left" w:pos="9639"/>
        </w:tabs>
        <w:suppressAutoHyphens/>
        <w:autoSpaceDE w:val="0"/>
        <w:autoSpaceDN w:val="0"/>
        <w:adjustRightInd w:val="0"/>
        <w:ind w:firstLine="567"/>
        <w:contextualSpacing/>
        <w:jc w:val="both"/>
        <w:rPr>
          <w:rFonts w:ascii="Times New Roman" w:hAnsi="Times New Roman"/>
          <w:sz w:val="24"/>
          <w:szCs w:val="24"/>
          <w:lang w:val="en-GB"/>
        </w:rPr>
      </w:pPr>
      <w:r w:rsidRPr="00017AB1">
        <w:rPr>
          <w:rFonts w:ascii="Times New Roman" w:hAnsi="Times New Roman"/>
          <w:sz w:val="24"/>
          <w:szCs w:val="24"/>
          <w:lang w:val="en-GB"/>
        </w:rPr>
        <w:t>- development of physical, intellectual and creative potential of students.</w:t>
      </w:r>
    </w:p>
    <w:p w14:paraId="3ACBE95D" w14:textId="77777777" w:rsidR="00017AB1" w:rsidRPr="00017AB1" w:rsidRDefault="00017AB1" w:rsidP="00316934">
      <w:pPr>
        <w:widowControl/>
        <w:shd w:val="clear" w:color="auto" w:fill="FFFFFF"/>
        <w:suppressAutoHyphens/>
        <w:ind w:firstLine="567"/>
        <w:contextualSpacing/>
        <w:jc w:val="both"/>
        <w:rPr>
          <w:rFonts w:ascii="Times New Roman" w:eastAsia="Times New Roman" w:hAnsi="Times New Roman"/>
          <w:sz w:val="24"/>
          <w:szCs w:val="24"/>
          <w:lang w:eastAsia="ru-RU"/>
        </w:rPr>
      </w:pPr>
      <w:r w:rsidRPr="00017AB1">
        <w:rPr>
          <w:rFonts w:ascii="Times New Roman" w:eastAsia="Times New Roman" w:hAnsi="Times New Roman"/>
          <w:sz w:val="24"/>
          <w:szCs w:val="24"/>
          <w:lang w:eastAsia="ru-RU"/>
        </w:rPr>
        <w:t>The following indicators are the target indicators of the quality and development of social and youth policy at the university:</w:t>
      </w:r>
    </w:p>
    <w:p w14:paraId="3BC47777" w14:textId="77777777" w:rsidR="00017AB1" w:rsidRPr="00017AB1" w:rsidRDefault="00017AB1" w:rsidP="00316934">
      <w:pPr>
        <w:widowControl/>
        <w:shd w:val="clear" w:color="auto" w:fill="FFFFFF"/>
        <w:suppressAutoHyphens/>
        <w:ind w:firstLine="567"/>
        <w:contextualSpacing/>
        <w:jc w:val="both"/>
        <w:rPr>
          <w:rFonts w:ascii="Times New Roman" w:eastAsia="Times New Roman" w:hAnsi="Times New Roman"/>
          <w:sz w:val="24"/>
          <w:szCs w:val="24"/>
          <w:lang w:eastAsia="ru-RU"/>
        </w:rPr>
      </w:pPr>
      <w:r w:rsidRPr="00017AB1">
        <w:rPr>
          <w:rFonts w:ascii="Times New Roman" w:eastAsia="Times New Roman" w:hAnsi="Times New Roman"/>
          <w:sz w:val="24"/>
          <w:szCs w:val="24"/>
          <w:lang w:eastAsia="ru-RU"/>
        </w:rPr>
        <w:t>- The share of participation of students engaged in volunteer activities from the total number of students enrolled in bachelor's and master's degree programs;</w:t>
      </w:r>
    </w:p>
    <w:p w14:paraId="7B27F288" w14:textId="77777777" w:rsidR="00017AB1" w:rsidRPr="00017AB1" w:rsidRDefault="00017AB1" w:rsidP="00316934">
      <w:pPr>
        <w:widowControl/>
        <w:shd w:val="clear" w:color="auto" w:fill="FFFFFF"/>
        <w:suppressAutoHyphens/>
        <w:ind w:firstLine="567"/>
        <w:contextualSpacing/>
        <w:jc w:val="both"/>
        <w:rPr>
          <w:rFonts w:ascii="Times New Roman" w:eastAsia="Times New Roman" w:hAnsi="Times New Roman"/>
          <w:sz w:val="24"/>
          <w:szCs w:val="24"/>
          <w:lang w:eastAsia="ru-RU"/>
        </w:rPr>
      </w:pPr>
      <w:r w:rsidRPr="00017AB1">
        <w:rPr>
          <w:rFonts w:ascii="Times New Roman" w:eastAsia="Times New Roman" w:hAnsi="Times New Roman"/>
          <w:sz w:val="24"/>
          <w:szCs w:val="24"/>
          <w:lang w:eastAsia="ru-RU"/>
        </w:rPr>
        <w:t>- The proportion of students representing various student self-government bodies;</w:t>
      </w:r>
    </w:p>
    <w:p w14:paraId="46905799" w14:textId="77777777" w:rsidR="00017AB1" w:rsidRPr="00017AB1" w:rsidRDefault="00017AB1" w:rsidP="00316934">
      <w:pPr>
        <w:widowControl/>
        <w:shd w:val="clear" w:color="auto" w:fill="FFFFFF"/>
        <w:suppressAutoHyphens/>
        <w:ind w:firstLine="567"/>
        <w:contextualSpacing/>
        <w:jc w:val="both"/>
        <w:rPr>
          <w:rFonts w:ascii="Times New Roman" w:eastAsia="Times New Roman" w:hAnsi="Times New Roman"/>
          <w:sz w:val="24"/>
          <w:szCs w:val="24"/>
          <w:lang w:eastAsia="ru-RU"/>
        </w:rPr>
      </w:pPr>
      <w:r w:rsidRPr="00017AB1">
        <w:rPr>
          <w:rFonts w:ascii="Times New Roman" w:eastAsia="Times New Roman" w:hAnsi="Times New Roman"/>
          <w:sz w:val="24"/>
          <w:szCs w:val="24"/>
          <w:lang w:eastAsia="ru-RU"/>
        </w:rPr>
        <w:t>- The proportion of students taking an active part in the social life of the university, the city;</w:t>
      </w:r>
    </w:p>
    <w:p w14:paraId="2A7D5CBA" w14:textId="77777777" w:rsidR="00017AB1" w:rsidRPr="00017AB1" w:rsidRDefault="00017AB1" w:rsidP="00316934">
      <w:pPr>
        <w:widowControl/>
        <w:shd w:val="clear" w:color="auto" w:fill="FFFFFF"/>
        <w:suppressAutoHyphens/>
        <w:ind w:firstLine="567"/>
        <w:contextualSpacing/>
        <w:jc w:val="both"/>
        <w:rPr>
          <w:rFonts w:ascii="Times New Roman" w:eastAsia="Times New Roman" w:hAnsi="Times New Roman"/>
          <w:sz w:val="24"/>
          <w:szCs w:val="24"/>
          <w:lang w:eastAsia="ru-RU"/>
        </w:rPr>
      </w:pPr>
      <w:r w:rsidRPr="00017AB1">
        <w:rPr>
          <w:rFonts w:ascii="Times New Roman" w:eastAsia="Times New Roman" w:hAnsi="Times New Roman"/>
          <w:sz w:val="24"/>
          <w:szCs w:val="24"/>
          <w:lang w:eastAsia="ru-RU"/>
        </w:rPr>
        <w:t>- Ensuring the participation of students in the activities of creative clubs aimed at the spiritual, moral and patriotic education of students;</w:t>
      </w:r>
    </w:p>
    <w:p w14:paraId="265B24BD" w14:textId="77777777" w:rsidR="00017AB1" w:rsidRPr="003705B5" w:rsidRDefault="00017AB1" w:rsidP="00316934">
      <w:pPr>
        <w:widowControl/>
        <w:shd w:val="clear" w:color="auto" w:fill="FFFFFF"/>
        <w:suppressAutoHyphens/>
        <w:ind w:firstLine="567"/>
        <w:contextualSpacing/>
        <w:jc w:val="both"/>
        <w:rPr>
          <w:rFonts w:ascii="Times New Roman" w:eastAsia="Times New Roman" w:hAnsi="Times New Roman"/>
          <w:sz w:val="24"/>
          <w:szCs w:val="24"/>
          <w:lang w:eastAsia="ru-RU"/>
        </w:rPr>
      </w:pPr>
      <w:r w:rsidRPr="00017AB1">
        <w:rPr>
          <w:rFonts w:ascii="Times New Roman" w:eastAsia="Times New Roman" w:hAnsi="Times New Roman"/>
          <w:sz w:val="24"/>
          <w:szCs w:val="24"/>
          <w:lang w:eastAsia="ru-RU"/>
        </w:rPr>
        <w:lastRenderedPageBreak/>
        <w:t>- Attracting students to participate in activities aimed at promoting a healthy lifestyle;</w:t>
      </w:r>
    </w:p>
    <w:p w14:paraId="119D1FFC" w14:textId="77777777" w:rsidR="00017AB1" w:rsidRPr="00017AB1" w:rsidRDefault="00017AB1" w:rsidP="00316934">
      <w:pPr>
        <w:pBdr>
          <w:bottom w:val="single" w:sz="4" w:space="31" w:color="FFFFFF"/>
        </w:pBdr>
        <w:tabs>
          <w:tab w:val="left" w:pos="0"/>
          <w:tab w:val="left" w:pos="567"/>
        </w:tabs>
        <w:suppressAutoHyphens/>
        <w:contextualSpacing/>
        <w:jc w:val="both"/>
        <w:rPr>
          <w:rFonts w:ascii="Times New Roman" w:eastAsia="Andale Sans UI" w:hAnsi="Times New Roman"/>
          <w:kern w:val="1"/>
          <w:sz w:val="24"/>
          <w:szCs w:val="24"/>
          <w:lang w:val="en-GB" w:eastAsia="ar-SA"/>
        </w:rPr>
      </w:pPr>
      <w:r w:rsidRPr="00F83C94">
        <w:rPr>
          <w:rFonts w:ascii="Times New Roman" w:eastAsia="Times New Roman" w:hAnsi="Times New Roman"/>
          <w:sz w:val="24"/>
          <w:szCs w:val="24"/>
          <w:lang w:eastAsia="ru-RU"/>
        </w:rPr>
        <w:tab/>
      </w:r>
      <w:r w:rsidRPr="00017AB1">
        <w:rPr>
          <w:rFonts w:ascii="Times New Roman" w:eastAsia="Andale Sans UI" w:hAnsi="Times New Roman"/>
          <w:kern w:val="1"/>
          <w:sz w:val="24"/>
          <w:szCs w:val="24"/>
          <w:lang w:val="en-GB" w:eastAsia="ar-SA"/>
        </w:rPr>
        <w:t>- The number of national and international events held in the field of implementation of the state youth policy and socio-cultural development;</w:t>
      </w:r>
    </w:p>
    <w:p w14:paraId="53E0B84C" w14:textId="77777777" w:rsidR="00017AB1" w:rsidRPr="00017AB1" w:rsidRDefault="00017AB1" w:rsidP="00316934">
      <w:pPr>
        <w:pBdr>
          <w:bottom w:val="single" w:sz="4" w:space="31" w:color="FFFFFF"/>
        </w:pBdr>
        <w:tabs>
          <w:tab w:val="left" w:pos="0"/>
          <w:tab w:val="left" w:pos="567"/>
        </w:tabs>
        <w:suppressAutoHyphens/>
        <w:contextualSpacing/>
        <w:jc w:val="both"/>
        <w:rPr>
          <w:rFonts w:ascii="Times New Roman" w:eastAsia="Andale Sans UI" w:hAnsi="Times New Roman"/>
          <w:kern w:val="1"/>
          <w:sz w:val="24"/>
          <w:szCs w:val="24"/>
          <w:lang w:val="en-GB" w:eastAsia="ar-SA"/>
        </w:rPr>
      </w:pPr>
      <w:r>
        <w:rPr>
          <w:rFonts w:ascii="Times New Roman" w:eastAsia="Andale Sans UI" w:hAnsi="Times New Roman"/>
          <w:kern w:val="1"/>
          <w:sz w:val="24"/>
          <w:szCs w:val="24"/>
          <w:lang w:val="en-GB" w:eastAsia="ar-SA"/>
        </w:rPr>
        <w:tab/>
      </w:r>
      <w:r w:rsidRPr="00017AB1">
        <w:rPr>
          <w:rFonts w:ascii="Times New Roman" w:eastAsia="Andale Sans UI" w:hAnsi="Times New Roman"/>
          <w:kern w:val="1"/>
          <w:sz w:val="24"/>
          <w:szCs w:val="24"/>
          <w:lang w:val="en-GB" w:eastAsia="ar-SA"/>
        </w:rPr>
        <w:t>- Improvement of living conditions in dormitories;</w:t>
      </w:r>
    </w:p>
    <w:p w14:paraId="6F0B2CD3" w14:textId="77777777" w:rsidR="00017AB1" w:rsidRPr="00017AB1" w:rsidRDefault="00017AB1" w:rsidP="00316934">
      <w:pPr>
        <w:pBdr>
          <w:bottom w:val="single" w:sz="4" w:space="31" w:color="FFFFFF"/>
        </w:pBdr>
        <w:tabs>
          <w:tab w:val="left" w:pos="0"/>
          <w:tab w:val="left" w:pos="567"/>
        </w:tabs>
        <w:suppressAutoHyphens/>
        <w:contextualSpacing/>
        <w:jc w:val="both"/>
        <w:rPr>
          <w:rFonts w:ascii="Times New Roman" w:eastAsia="Andale Sans UI" w:hAnsi="Times New Roman"/>
          <w:kern w:val="1"/>
          <w:sz w:val="24"/>
          <w:szCs w:val="24"/>
          <w:lang w:val="en-GB" w:eastAsia="ar-SA"/>
        </w:rPr>
      </w:pPr>
      <w:r>
        <w:rPr>
          <w:rFonts w:ascii="Times New Roman" w:eastAsia="Andale Sans UI" w:hAnsi="Times New Roman"/>
          <w:kern w:val="1"/>
          <w:sz w:val="24"/>
          <w:szCs w:val="24"/>
          <w:lang w:val="en-GB" w:eastAsia="ar-SA"/>
        </w:rPr>
        <w:tab/>
      </w:r>
      <w:r w:rsidRPr="00017AB1">
        <w:rPr>
          <w:rFonts w:ascii="Times New Roman" w:eastAsia="Andale Sans UI" w:hAnsi="Times New Roman"/>
          <w:kern w:val="1"/>
          <w:sz w:val="24"/>
          <w:szCs w:val="24"/>
          <w:lang w:val="en-GB" w:eastAsia="ar-SA"/>
        </w:rPr>
        <w:t>- Involvement of students in the implementation of the University's Plan under the program "Rukhani Zhangyru".</w:t>
      </w:r>
    </w:p>
    <w:p w14:paraId="1AC3861A" w14:textId="77777777" w:rsidR="00AA5844" w:rsidRPr="004F4095" w:rsidRDefault="00017AB1" w:rsidP="00316934">
      <w:pPr>
        <w:pBdr>
          <w:bottom w:val="single" w:sz="4" w:space="31" w:color="FFFFFF"/>
        </w:pBdr>
        <w:tabs>
          <w:tab w:val="left" w:pos="0"/>
          <w:tab w:val="left" w:pos="567"/>
        </w:tabs>
        <w:suppressAutoHyphens/>
        <w:contextualSpacing/>
        <w:jc w:val="both"/>
        <w:rPr>
          <w:rFonts w:ascii="Times New Roman" w:eastAsia="Andale Sans UI" w:hAnsi="Times New Roman"/>
          <w:kern w:val="1"/>
          <w:sz w:val="24"/>
          <w:szCs w:val="24"/>
          <w:lang w:val="en-GB" w:eastAsia="ar-SA"/>
        </w:rPr>
      </w:pPr>
      <w:r>
        <w:rPr>
          <w:rFonts w:ascii="Times New Roman" w:eastAsia="Andale Sans UI" w:hAnsi="Times New Roman"/>
          <w:kern w:val="1"/>
          <w:sz w:val="24"/>
          <w:szCs w:val="24"/>
          <w:lang w:val="en-GB" w:eastAsia="ar-SA"/>
        </w:rPr>
        <w:tab/>
      </w:r>
      <w:r w:rsidRPr="00017AB1">
        <w:rPr>
          <w:rFonts w:ascii="Times New Roman" w:eastAsia="Andale Sans UI" w:hAnsi="Times New Roman"/>
          <w:kern w:val="1"/>
          <w:sz w:val="24"/>
          <w:szCs w:val="24"/>
          <w:lang w:val="en-GB" w:eastAsia="ar-SA"/>
        </w:rPr>
        <w:t>In order to introduce students to the social life of the university and the region, much attention was paid to attracting activists to organizing and conducting various events, implementing social projects, participating in regional and republic</w:t>
      </w:r>
      <w:r w:rsidR="004F4095">
        <w:rPr>
          <w:rFonts w:ascii="Times New Roman" w:eastAsia="Andale Sans UI" w:hAnsi="Times New Roman"/>
          <w:kern w:val="1"/>
          <w:sz w:val="24"/>
          <w:szCs w:val="24"/>
          <w:lang w:val="en-GB" w:eastAsia="ar-SA"/>
        </w:rPr>
        <w:t>an competitions, seminars, etc.</w:t>
      </w:r>
      <w:r w:rsidR="00AA5844" w:rsidRPr="004F4095">
        <w:rPr>
          <w:rFonts w:ascii="Times New Roman" w:eastAsia="Andale Sans UI" w:hAnsi="Times New Roman"/>
          <w:kern w:val="1"/>
          <w:sz w:val="24"/>
          <w:szCs w:val="24"/>
          <w:lang w:val="en-GB" w:eastAsia="ar-SA"/>
        </w:rPr>
        <w:t xml:space="preserve"> </w:t>
      </w:r>
    </w:p>
    <w:p w14:paraId="59FC5934" w14:textId="77777777" w:rsidR="00017AB1" w:rsidRPr="00017AB1" w:rsidRDefault="00017AB1" w:rsidP="00316934">
      <w:pPr>
        <w:pBdr>
          <w:bottom w:val="single" w:sz="4" w:space="31" w:color="FFFFFF"/>
        </w:pBdr>
        <w:tabs>
          <w:tab w:val="left" w:pos="0"/>
          <w:tab w:val="left" w:pos="567"/>
        </w:tabs>
        <w:suppressAutoHyphens/>
        <w:contextualSpacing/>
        <w:jc w:val="both"/>
        <w:rPr>
          <w:rFonts w:ascii="Times New Roman" w:eastAsia="Andale Sans UI" w:hAnsi="Times New Roman"/>
          <w:kern w:val="1"/>
          <w:sz w:val="24"/>
          <w:szCs w:val="24"/>
          <w:lang w:val="en-GB" w:eastAsia="ar-SA"/>
        </w:rPr>
      </w:pPr>
      <w:r>
        <w:rPr>
          <w:rFonts w:ascii="Times New Roman" w:eastAsia="Andale Sans UI" w:hAnsi="Times New Roman"/>
          <w:kern w:val="1"/>
          <w:sz w:val="24"/>
          <w:szCs w:val="24"/>
          <w:lang w:val="en-GB" w:eastAsia="ar-SA"/>
        </w:rPr>
        <w:tab/>
      </w:r>
      <w:r w:rsidRPr="00017AB1">
        <w:rPr>
          <w:rFonts w:ascii="Times New Roman" w:eastAsia="Andale Sans UI" w:hAnsi="Times New Roman"/>
          <w:kern w:val="1"/>
          <w:sz w:val="24"/>
          <w:szCs w:val="24"/>
          <w:lang w:val="en-GB" w:eastAsia="ar-SA"/>
        </w:rPr>
        <w:t>By the end of 2021, more than 50 events (online/offline) on the formation and implementation of youth policy were held at the university. The purposeful activity of KU to solve the tasks of the state youth policy of the Republic of Kazakhstan at the university contributed to the creation of the necessary conditions for the further progressive development of youth. The work carried out testifies to the active participation of students in the implementation of measures in the field of state youth policy.</w:t>
      </w:r>
    </w:p>
    <w:p w14:paraId="40F6FDDA" w14:textId="77777777" w:rsidR="00017AB1" w:rsidRPr="00017AB1" w:rsidRDefault="00017AB1" w:rsidP="00316934">
      <w:pPr>
        <w:pBdr>
          <w:bottom w:val="single" w:sz="4" w:space="31" w:color="FFFFFF"/>
        </w:pBdr>
        <w:tabs>
          <w:tab w:val="left" w:pos="0"/>
          <w:tab w:val="left" w:pos="567"/>
        </w:tabs>
        <w:suppressAutoHyphens/>
        <w:contextualSpacing/>
        <w:jc w:val="both"/>
        <w:rPr>
          <w:rFonts w:ascii="Times New Roman" w:eastAsia="Andale Sans UI" w:hAnsi="Times New Roman"/>
          <w:kern w:val="1"/>
          <w:sz w:val="24"/>
          <w:szCs w:val="24"/>
          <w:lang w:val="en-GB" w:eastAsia="ar-SA"/>
        </w:rPr>
      </w:pPr>
      <w:r>
        <w:rPr>
          <w:rFonts w:ascii="Times New Roman" w:eastAsia="Andale Sans UI" w:hAnsi="Times New Roman"/>
          <w:kern w:val="1"/>
          <w:sz w:val="24"/>
          <w:szCs w:val="24"/>
          <w:lang w:val="en-GB" w:eastAsia="ar-SA"/>
        </w:rPr>
        <w:tab/>
      </w:r>
      <w:r w:rsidRPr="00017AB1">
        <w:rPr>
          <w:rFonts w:ascii="Times New Roman" w:eastAsia="Andale Sans UI" w:hAnsi="Times New Roman"/>
          <w:kern w:val="1"/>
          <w:sz w:val="24"/>
          <w:szCs w:val="24"/>
          <w:lang w:val="en-GB" w:eastAsia="ar-SA"/>
        </w:rPr>
        <w:t>One of the priorities of the university's student and teaching staff is the volunteer movement, which has been actively developing in recent years.</w:t>
      </w:r>
    </w:p>
    <w:p w14:paraId="5E75657E" w14:textId="77777777" w:rsidR="00017AB1" w:rsidRPr="00017AB1" w:rsidRDefault="00017AB1"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017AB1">
        <w:rPr>
          <w:rFonts w:ascii="Times New Roman" w:eastAsia="Andale Sans UI" w:hAnsi="Times New Roman"/>
          <w:kern w:val="1"/>
          <w:sz w:val="24"/>
          <w:szCs w:val="24"/>
          <w:lang w:val="en-GB" w:eastAsia="ar-SA"/>
        </w:rPr>
        <w:t>Volunteers of the University, the Higher School of Business and Law, the Department of Business and Services took an active part in the activities of the Public Fund "Akmola Zhana Tolkyn", were involved in the projects "Zhenis" and "Akniyet", cooperated with the Public Fund "Vital Way", together with the police department, actions were carried out to destroy graffiti drug sites, distribution of anti-narcotic drugs leaflets.</w:t>
      </w:r>
    </w:p>
    <w:p w14:paraId="58C36FAF" w14:textId="77777777" w:rsidR="00017AB1" w:rsidRPr="00017AB1" w:rsidRDefault="00017AB1"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017AB1">
        <w:rPr>
          <w:rFonts w:ascii="Times New Roman" w:eastAsia="Andale Sans UI" w:hAnsi="Times New Roman"/>
          <w:kern w:val="1"/>
          <w:sz w:val="24"/>
          <w:szCs w:val="24"/>
          <w:lang w:val="en-GB" w:eastAsia="ar-SA"/>
        </w:rPr>
        <w:t xml:space="preserve">Youth policy at the university is implemented through the activities of student self-government bodies: student parliament, student councils, a branch of the MK "Zhas Otan", debate clubs "Ziyatker", "Pravda", Akyns club named after E. Ibrahim, KVN lovers </w:t>
      </w:r>
      <w:r>
        <w:rPr>
          <w:rFonts w:ascii="Times New Roman" w:eastAsia="Andale Sans UI" w:hAnsi="Times New Roman"/>
          <w:kern w:val="1"/>
          <w:sz w:val="24"/>
          <w:szCs w:val="24"/>
          <w:lang w:eastAsia="ar-SA"/>
        </w:rPr>
        <w:t xml:space="preserve"> of </w:t>
      </w:r>
      <w:r w:rsidRPr="00017AB1">
        <w:rPr>
          <w:rFonts w:ascii="Times New Roman" w:eastAsia="Andale Sans UI" w:hAnsi="Times New Roman"/>
          <w:kern w:val="1"/>
          <w:sz w:val="24"/>
          <w:szCs w:val="24"/>
          <w:lang w:val="en-GB" w:eastAsia="ar-SA"/>
        </w:rPr>
        <w:t>club</w:t>
      </w:r>
      <w:r>
        <w:rPr>
          <w:rFonts w:ascii="Times New Roman" w:eastAsia="Andale Sans UI" w:hAnsi="Times New Roman"/>
          <w:kern w:val="1"/>
          <w:sz w:val="24"/>
          <w:szCs w:val="24"/>
          <w:lang w:val="en-GB" w:eastAsia="ar-SA"/>
        </w:rPr>
        <w:t xml:space="preserve"> </w:t>
      </w:r>
      <w:r w:rsidRPr="00017AB1">
        <w:rPr>
          <w:rFonts w:ascii="Times New Roman" w:eastAsia="Andale Sans UI" w:hAnsi="Times New Roman"/>
          <w:kern w:val="1"/>
          <w:sz w:val="24"/>
          <w:szCs w:val="24"/>
          <w:lang w:val="en-GB" w:eastAsia="ar-SA"/>
        </w:rPr>
        <w:t>the club of</w:t>
      </w:r>
      <w:r>
        <w:rPr>
          <w:rFonts w:ascii="Times New Roman" w:eastAsia="Andale Sans UI" w:hAnsi="Times New Roman"/>
          <w:kern w:val="1"/>
          <w:sz w:val="24"/>
          <w:szCs w:val="24"/>
          <w:lang w:val="en-GB" w:eastAsia="ar-SA"/>
        </w:rPr>
        <w:t xml:space="preserve"> fun and </w:t>
      </w:r>
      <w:r w:rsidRPr="00017AB1">
        <w:rPr>
          <w:rFonts w:ascii="Times New Roman" w:eastAsia="Andale Sans UI" w:hAnsi="Times New Roman"/>
          <w:kern w:val="1"/>
          <w:sz w:val="24"/>
          <w:szCs w:val="24"/>
          <w:lang w:val="en-GB" w:eastAsia="ar-SA"/>
        </w:rPr>
        <w:t xml:space="preserve"> the resourceful, charity club "Zhyly Zhurek", psychologists club "Insight", club "Sanaly urpak" and others.</w:t>
      </w:r>
    </w:p>
    <w:p w14:paraId="5CA06F67" w14:textId="77777777" w:rsidR="00AA5844" w:rsidRPr="00017AB1" w:rsidRDefault="00017AB1"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017AB1">
        <w:rPr>
          <w:rFonts w:ascii="Times New Roman" w:eastAsia="Andale Sans UI" w:hAnsi="Times New Roman"/>
          <w:kern w:val="1"/>
          <w:sz w:val="24"/>
          <w:szCs w:val="24"/>
          <w:lang w:val="en-GB" w:eastAsia="ar-SA"/>
        </w:rPr>
        <w:t>The studen</w:t>
      </w:r>
      <w:r>
        <w:rPr>
          <w:rFonts w:ascii="Times New Roman" w:eastAsia="Andale Sans UI" w:hAnsi="Times New Roman"/>
          <w:kern w:val="1"/>
          <w:sz w:val="24"/>
          <w:szCs w:val="24"/>
          <w:lang w:val="en-GB" w:eastAsia="ar-SA"/>
        </w:rPr>
        <w:t>t self-government body of K</w:t>
      </w:r>
      <w:r w:rsidRPr="00017AB1">
        <w:rPr>
          <w:rFonts w:ascii="Times New Roman" w:eastAsia="Andale Sans UI" w:hAnsi="Times New Roman"/>
          <w:kern w:val="1"/>
          <w:sz w:val="24"/>
          <w:szCs w:val="24"/>
          <w:lang w:val="en-GB" w:eastAsia="ar-SA"/>
        </w:rPr>
        <w:t xml:space="preserve">U named after Sh. Ualikhanov is regulated by the internal documentation of the QMS P 4.06-2020 Regulations on Student Self-government, </w:t>
      </w:r>
      <w:r w:rsidR="00AA5844" w:rsidRPr="00017AB1">
        <w:rPr>
          <w:rFonts w:ascii="Times New Roman" w:eastAsia="Andale Sans UI" w:hAnsi="Times New Roman"/>
          <w:kern w:val="1"/>
          <w:sz w:val="24"/>
          <w:szCs w:val="24"/>
          <w:lang w:val="en-GB" w:eastAsia="ar-SA"/>
        </w:rPr>
        <w:t>(</w:t>
      </w:r>
      <w:hyperlink r:id="rId43" w:history="1">
        <w:r w:rsidR="00AA5844" w:rsidRPr="00017AB1">
          <w:rPr>
            <w:rFonts w:ascii="Times New Roman" w:eastAsia="Andale Sans UI" w:hAnsi="Times New Roman"/>
            <w:color w:val="0000FF"/>
            <w:kern w:val="1"/>
            <w:sz w:val="24"/>
            <w:szCs w:val="24"/>
            <w:u w:val="single"/>
            <w:lang w:val="en-GB" w:eastAsia="ar-SA"/>
          </w:rPr>
          <w:t>https://shokan.edu.kz/pages/zhattar</w:t>
        </w:r>
      </w:hyperlink>
      <w:r w:rsidR="00AA5844" w:rsidRPr="00017AB1">
        <w:rPr>
          <w:rFonts w:ascii="Times New Roman" w:eastAsia="Andale Sans UI" w:hAnsi="Times New Roman"/>
          <w:kern w:val="1"/>
          <w:sz w:val="24"/>
          <w:szCs w:val="24"/>
          <w:lang w:val="en-GB" w:eastAsia="ar-SA"/>
        </w:rPr>
        <w:t>).</w:t>
      </w:r>
    </w:p>
    <w:p w14:paraId="11DEB2AA" w14:textId="77777777" w:rsidR="000529A7" w:rsidRPr="000529A7" w:rsidRDefault="000529A7"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0529A7">
        <w:rPr>
          <w:rFonts w:ascii="Times New Roman" w:eastAsia="Andale Sans UI" w:hAnsi="Times New Roman"/>
          <w:kern w:val="1"/>
          <w:sz w:val="24"/>
          <w:szCs w:val="24"/>
          <w:lang w:val="en-GB" w:eastAsia="ar-SA"/>
        </w:rPr>
        <w:t>Through membership in clubs and organizations, students have an excellent opportunity to make their lives bright, interesting and gain important skills in leadership, teamwork and the implementation of socially important projects, actively participating in the social life of the university.</w:t>
      </w:r>
    </w:p>
    <w:p w14:paraId="2778DAFB" w14:textId="77777777" w:rsidR="00017AB1" w:rsidRPr="000529A7" w:rsidRDefault="000529A7"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0529A7">
        <w:rPr>
          <w:rFonts w:ascii="Times New Roman" w:eastAsia="Andale Sans UI" w:hAnsi="Times New Roman"/>
          <w:kern w:val="1"/>
          <w:sz w:val="24"/>
          <w:szCs w:val="24"/>
          <w:lang w:val="en-GB" w:eastAsia="ar-SA"/>
        </w:rPr>
        <w:t>Much attention is paid to the formation of a creative, comfortable university environment in which students will always find something to their liking. There are 20 student clubs and associations of interests that contribute to professional and personal growth, the formation of an active civic position.</w:t>
      </w:r>
    </w:p>
    <w:p w14:paraId="6275A400" w14:textId="77777777" w:rsidR="00FB1DED" w:rsidRPr="00FB1DED" w:rsidRDefault="00FB1DED"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FB1DED">
        <w:rPr>
          <w:rFonts w:ascii="Times New Roman" w:eastAsia="Andale Sans UI" w:hAnsi="Times New Roman"/>
          <w:kern w:val="1"/>
          <w:sz w:val="24"/>
          <w:szCs w:val="24"/>
          <w:lang w:val="en-GB" w:eastAsia="ar-SA"/>
        </w:rPr>
        <w:t>For the first time in Kazakhstan, the anti-corruption quest "AntiParaCraft-2021" was held at the University with the support of the Anti-Corruption Agency of the Republic of Kazakhstan, a special monitoring Group and with the participation of the project office "Sanaly Urpak" of the Akmola region. This project has been continued in other universities of Kazakhstan.</w:t>
      </w:r>
    </w:p>
    <w:p w14:paraId="56218584" w14:textId="77777777" w:rsidR="00FB1DED" w:rsidRPr="00FB1DED" w:rsidRDefault="00FB1DED"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FB1DED">
        <w:rPr>
          <w:rFonts w:ascii="Times New Roman" w:eastAsia="Andale Sans UI" w:hAnsi="Times New Roman"/>
          <w:kern w:val="1"/>
          <w:sz w:val="24"/>
          <w:szCs w:val="24"/>
          <w:lang w:val="en-GB" w:eastAsia="ar-SA"/>
        </w:rPr>
        <w:t xml:space="preserve">In the 2021-2022 academic year, the Higher School of Business and Law was represented by a team of 1st-year students of the </w:t>
      </w:r>
      <w:r>
        <w:rPr>
          <w:rFonts w:ascii="Times New Roman" w:eastAsia="Andale Sans UI" w:hAnsi="Times New Roman"/>
          <w:kern w:val="1"/>
          <w:sz w:val="24"/>
          <w:szCs w:val="24"/>
          <w:lang w:val="en-GB" w:eastAsia="ar-SA"/>
        </w:rPr>
        <w:t>E</w:t>
      </w:r>
      <w:r w:rsidRPr="00FB1DED">
        <w:rPr>
          <w:rFonts w:ascii="Times New Roman" w:eastAsia="Andale Sans UI" w:hAnsi="Times New Roman"/>
          <w:kern w:val="1"/>
          <w:sz w:val="24"/>
          <w:szCs w:val="24"/>
          <w:lang w:val="en-GB" w:eastAsia="ar-SA"/>
        </w:rPr>
        <w:t>P "Banking and Financial Management" under the name "Adal" consisting of: Epesh N. (captain), Kenesova A., Manzhanov B., Korotina K., Gripp A., Levchenko N. According to the results of the quest game, the team, by the decision of an authoritative jury, took 1st place and became the owner of the honorary cup.</w:t>
      </w:r>
    </w:p>
    <w:p w14:paraId="5F0BF9E9" w14:textId="77777777" w:rsidR="00FB1DED" w:rsidRPr="00FB1DED" w:rsidRDefault="00FB1DED"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FB1DED">
        <w:rPr>
          <w:rFonts w:ascii="Times New Roman" w:eastAsia="Andale Sans UI" w:hAnsi="Times New Roman"/>
          <w:kern w:val="1"/>
          <w:sz w:val="24"/>
          <w:szCs w:val="24"/>
          <w:lang w:val="en-GB" w:eastAsia="ar-SA"/>
        </w:rPr>
        <w:t>The university has created all the necessary conditions for the creative development of students and holding sports events.</w:t>
      </w:r>
    </w:p>
    <w:p w14:paraId="697F3B21" w14:textId="77777777" w:rsidR="00FB1DED" w:rsidRPr="00FB1DED" w:rsidRDefault="00FB1DED"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FB1DED">
        <w:rPr>
          <w:rFonts w:ascii="Times New Roman" w:eastAsia="Andale Sans UI" w:hAnsi="Times New Roman"/>
          <w:kern w:val="1"/>
          <w:sz w:val="24"/>
          <w:szCs w:val="24"/>
          <w:lang w:val="en-GB" w:eastAsia="ar-SA"/>
        </w:rPr>
        <w:lastRenderedPageBreak/>
        <w:t>The school of theatrical art is constantly functioning (student theater "Zhaukazyn", artistic director and director: owner of the sign "Madeniyet kayratkeri" Nasyrov K.N.); school of dance art (dance studio "Impulse", artistic director: Terekhina A.G.); school of folk instruments ensemble (ensemble of folk instruments "Shanyrak", artistic director: Suleimenova M.B.); folk instruments ensemble "Shanyrak"; vocal singing school (head: Semetai Akyldas); recording studio (head: Zhunusov A.E.); 18 sports sections.</w:t>
      </w:r>
    </w:p>
    <w:p w14:paraId="510C58DF" w14:textId="77777777" w:rsidR="00C15E8D" w:rsidRPr="00C15E8D" w:rsidRDefault="00C15E8D" w:rsidP="00316934">
      <w:pPr>
        <w:pBdr>
          <w:bottom w:val="single" w:sz="4" w:space="31" w:color="FFFFFF"/>
        </w:pBdr>
        <w:tabs>
          <w:tab w:val="left" w:pos="0"/>
          <w:tab w:val="left" w:pos="567"/>
        </w:tabs>
        <w:suppressAutoHyphens/>
        <w:ind w:firstLine="567"/>
        <w:contextualSpacing/>
        <w:jc w:val="both"/>
        <w:rPr>
          <w:rFonts w:ascii="Times New Roman" w:eastAsia="Times New Roman" w:hAnsi="Times New Roman"/>
          <w:sz w:val="24"/>
          <w:szCs w:val="24"/>
          <w:lang w:val="en-GB" w:eastAsia="ru-RU"/>
        </w:rPr>
      </w:pPr>
      <w:r w:rsidRPr="00C15E8D">
        <w:rPr>
          <w:rFonts w:ascii="Times New Roman" w:eastAsia="Times New Roman" w:hAnsi="Times New Roman"/>
          <w:sz w:val="24"/>
          <w:szCs w:val="24"/>
          <w:lang w:val="en-GB" w:eastAsia="ru-RU"/>
        </w:rPr>
        <w:t>The university has a Student Medical Center. This center is organized on the basis of the resolution of the Academic Council of 26.09.2009 under the program "Everything for a student" and the project "Student Medical Center" to organize and increase the availability of high-quality outpatient medical care for students, early diagnosis of diseases, timely effective treatment and the introduction of preventive health measures in the life of each student.</w:t>
      </w:r>
    </w:p>
    <w:p w14:paraId="61BA54D3" w14:textId="77777777" w:rsidR="00C15E8D" w:rsidRPr="00C15E8D" w:rsidRDefault="00C15E8D" w:rsidP="00316934">
      <w:pPr>
        <w:pBdr>
          <w:bottom w:val="single" w:sz="4" w:space="31" w:color="FFFFFF"/>
        </w:pBdr>
        <w:tabs>
          <w:tab w:val="left" w:pos="0"/>
          <w:tab w:val="left" w:pos="567"/>
        </w:tabs>
        <w:suppressAutoHyphens/>
        <w:ind w:firstLine="567"/>
        <w:contextualSpacing/>
        <w:jc w:val="both"/>
        <w:rPr>
          <w:rFonts w:ascii="Times New Roman" w:eastAsia="Times New Roman" w:hAnsi="Times New Roman"/>
          <w:sz w:val="24"/>
          <w:szCs w:val="24"/>
          <w:lang w:val="en-GB" w:eastAsia="ru-RU"/>
        </w:rPr>
      </w:pPr>
      <w:r w:rsidRPr="00C15E8D">
        <w:rPr>
          <w:rFonts w:ascii="Times New Roman" w:eastAsia="Times New Roman" w:hAnsi="Times New Roman"/>
          <w:sz w:val="24"/>
          <w:szCs w:val="24"/>
          <w:lang w:val="en-GB" w:eastAsia="ru-RU"/>
        </w:rPr>
        <w:t>The center is equipped with modern medical equipment and equipment to provide students with the necessary medical care (dental unit, gynecological chair, physiotherapy devices).</w:t>
      </w:r>
    </w:p>
    <w:p w14:paraId="44551F7C"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Times New Roman" w:hAnsi="Times New Roman"/>
          <w:color w:val="141414"/>
          <w:sz w:val="24"/>
          <w:szCs w:val="24"/>
          <w:lang w:val="en-GB" w:eastAsia="ru-RU"/>
        </w:rPr>
      </w:pPr>
      <w:r w:rsidRPr="001E0148">
        <w:rPr>
          <w:rFonts w:ascii="Times New Roman" w:eastAsia="Times New Roman" w:hAnsi="Times New Roman"/>
          <w:color w:val="141414"/>
          <w:sz w:val="24"/>
          <w:szCs w:val="24"/>
          <w:lang w:val="en-GB" w:eastAsia="ru-RU"/>
        </w:rPr>
        <w:t>The Tulpar Sports and Wellness Center (Zerenda village) is used for educational, sports and recreational activities. The main objectives of the wellness complex "Tulpar" are: implementation of the policy and goals of the KU named after Sh.Ualikhanov in the field of quality; improvement of physical culture and healthy lifestyle of students and university teachers; conducting sports events; management and control of work on the formation of a healthy lifestyle of students and teachers and a conscious approach to health promotion.</w:t>
      </w:r>
    </w:p>
    <w:p w14:paraId="10A5A30E" w14:textId="77777777" w:rsidR="004D60DE"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Times New Roman" w:hAnsi="Times New Roman"/>
          <w:color w:val="141414"/>
          <w:sz w:val="24"/>
          <w:szCs w:val="24"/>
          <w:lang w:val="en-GB" w:eastAsia="ru-RU"/>
        </w:rPr>
      </w:pPr>
      <w:r w:rsidRPr="001E0148">
        <w:rPr>
          <w:rFonts w:ascii="Times New Roman" w:eastAsia="Times New Roman" w:hAnsi="Times New Roman"/>
          <w:color w:val="141414"/>
          <w:sz w:val="24"/>
          <w:szCs w:val="24"/>
          <w:lang w:val="en-GB" w:eastAsia="ru-RU"/>
        </w:rPr>
        <w:t>The university has a psychological service. Activities in this direction are regulated by the internal d</w:t>
      </w:r>
      <w:r>
        <w:rPr>
          <w:rFonts w:ascii="Times New Roman" w:eastAsia="Times New Roman" w:hAnsi="Times New Roman"/>
          <w:color w:val="141414"/>
          <w:sz w:val="24"/>
          <w:szCs w:val="24"/>
          <w:lang w:val="en-GB" w:eastAsia="ru-RU"/>
        </w:rPr>
        <w:t>ocumented procedure of the QMS R</w:t>
      </w:r>
      <w:r w:rsidRPr="001E0148">
        <w:rPr>
          <w:rFonts w:ascii="Times New Roman" w:eastAsia="Times New Roman" w:hAnsi="Times New Roman"/>
          <w:color w:val="141414"/>
          <w:sz w:val="24"/>
          <w:szCs w:val="24"/>
          <w:lang w:val="en-GB" w:eastAsia="ru-RU"/>
        </w:rPr>
        <w:t xml:space="preserve"> 1.14-2021 On Social and Psychological Service</w:t>
      </w:r>
      <w:r>
        <w:rPr>
          <w:rFonts w:ascii="Times New Roman" w:eastAsia="Times New Roman" w:hAnsi="Times New Roman"/>
          <w:color w:val="141414"/>
          <w:sz w:val="24"/>
          <w:szCs w:val="24"/>
          <w:lang w:val="en-GB" w:eastAsia="ru-RU"/>
        </w:rPr>
        <w:t xml:space="preserve"> </w:t>
      </w:r>
      <w:r w:rsidR="00AA5844" w:rsidRPr="001E0148">
        <w:rPr>
          <w:rFonts w:ascii="Times New Roman" w:eastAsia="Times New Roman" w:hAnsi="Times New Roman"/>
          <w:color w:val="141414"/>
          <w:sz w:val="24"/>
          <w:szCs w:val="24"/>
          <w:lang w:val="en-GB" w:eastAsia="ru-RU"/>
        </w:rPr>
        <w:t>(</w:t>
      </w:r>
      <w:hyperlink r:id="rId44" w:history="1">
        <w:r w:rsidR="00AA5844" w:rsidRPr="001E0148">
          <w:rPr>
            <w:rFonts w:ascii="Times New Roman" w:eastAsia="Andale Sans UI" w:hAnsi="Times New Roman"/>
            <w:color w:val="0000FF"/>
            <w:kern w:val="1"/>
            <w:sz w:val="24"/>
            <w:szCs w:val="24"/>
            <w:u w:val="single"/>
            <w:lang w:val="en-GB" w:eastAsia="ar-SA"/>
          </w:rPr>
          <w:t>https://shokan.edu.kz/documents/?page=3&amp;search=&amp;document_category=14</w:t>
        </w:r>
      </w:hyperlink>
      <w:r w:rsidR="00AA5844" w:rsidRPr="001E0148">
        <w:rPr>
          <w:rFonts w:ascii="Times New Roman" w:eastAsia="Times New Roman" w:hAnsi="Times New Roman"/>
          <w:color w:val="141414"/>
          <w:sz w:val="24"/>
          <w:szCs w:val="24"/>
          <w:lang w:val="en-GB" w:eastAsia="ru-RU"/>
        </w:rPr>
        <w:t xml:space="preserve">). </w:t>
      </w:r>
    </w:p>
    <w:p w14:paraId="3D6CFCBE"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The purpose of the psychological service of the University is to ensure the psychological security of students and staff, support and strengthen their mental health, create favorable psychological, social and socio-pedagogical conditions for educational activities and full socialization.</w:t>
      </w:r>
    </w:p>
    <w:p w14:paraId="1928E8C1"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On the basis of the university, the Club of Psychologists "Insight" has been created and is actively operating. The goal of the Insight club of psychologists is to realize the possibility of full-fledged professional development, communication and exchange of experience, interaction and mutual assistance.</w:t>
      </w:r>
    </w:p>
    <w:p w14:paraId="517604E3"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Kokshetau University provides social support to students through the provision of benefits for training, benefits for living in a hostel, payments of material assistance to those in need, monetary compensation for uniforms and meals for orphans. Thus, in the 2020-2021 academic year, tuition benefits were provided to 39 students.</w:t>
      </w:r>
    </w:p>
    <w:p w14:paraId="37A64AF6"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The University has four comfortable dormitories (No. 1 "Arasan", Students' House №1, №2, №3), adapted for the accommodation of students (the total number of places is 1,365). All dormitories are located within walking distance from the academic buildings. Places to stay are provided to nonresident students, undergraduates and doctoral students for the period of admission and study.</w:t>
      </w:r>
    </w:p>
    <w:p w14:paraId="019698B0"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There is an internal regulatory document regula</w:t>
      </w:r>
      <w:r>
        <w:rPr>
          <w:rFonts w:ascii="Times New Roman" w:eastAsia="Andale Sans UI" w:hAnsi="Times New Roman"/>
          <w:kern w:val="1"/>
          <w:sz w:val="24"/>
          <w:szCs w:val="24"/>
          <w:lang w:val="en-GB" w:eastAsia="ar-SA"/>
        </w:rPr>
        <w:t>ting this direction of the QMS R</w:t>
      </w:r>
      <w:r w:rsidRPr="001E0148">
        <w:rPr>
          <w:rFonts w:ascii="Times New Roman" w:eastAsia="Andale Sans UI" w:hAnsi="Times New Roman"/>
          <w:kern w:val="1"/>
          <w:sz w:val="24"/>
          <w:szCs w:val="24"/>
          <w:lang w:val="en-GB" w:eastAsia="ar-SA"/>
        </w:rPr>
        <w:t xml:space="preserve"> 3.05-2020</w:t>
      </w:r>
      <w:r>
        <w:rPr>
          <w:rFonts w:ascii="Times New Roman" w:eastAsia="Andale Sans UI" w:hAnsi="Times New Roman"/>
          <w:kern w:val="1"/>
          <w:sz w:val="24"/>
          <w:szCs w:val="24"/>
          <w:lang w:val="en-GB" w:eastAsia="ar-SA"/>
        </w:rPr>
        <w:t xml:space="preserve"> On the student dormitory of </w:t>
      </w:r>
      <w:r w:rsidRPr="001E0148">
        <w:rPr>
          <w:rFonts w:ascii="Times New Roman" w:eastAsia="Andale Sans UI" w:hAnsi="Times New Roman"/>
          <w:kern w:val="1"/>
          <w:sz w:val="24"/>
          <w:szCs w:val="24"/>
          <w:lang w:val="en-GB" w:eastAsia="ar-SA"/>
        </w:rPr>
        <w:t xml:space="preserve"> KU named after Sh. Ualikhanov</w:t>
      </w:r>
    </w:p>
    <w:p w14:paraId="096C38D6" w14:textId="77777777" w:rsidR="004D60DE" w:rsidRPr="00F83C94" w:rsidRDefault="00AA5844"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F83C94">
        <w:rPr>
          <w:rFonts w:ascii="Times New Roman" w:eastAsia="Andale Sans UI" w:hAnsi="Times New Roman"/>
          <w:color w:val="141414"/>
          <w:kern w:val="1"/>
          <w:sz w:val="24"/>
          <w:szCs w:val="24"/>
          <w:shd w:val="clear" w:color="auto" w:fill="FFFFFF"/>
          <w:lang w:val="en-GB" w:eastAsia="ar-SA"/>
        </w:rPr>
        <w:t>(</w:t>
      </w:r>
      <w:hyperlink r:id="rId45" w:history="1">
        <w:r w:rsidRPr="00F83C94">
          <w:rPr>
            <w:rFonts w:ascii="Times New Roman" w:eastAsia="Andale Sans UI" w:hAnsi="Times New Roman"/>
            <w:color w:val="0000FF"/>
            <w:kern w:val="1"/>
            <w:sz w:val="24"/>
            <w:szCs w:val="24"/>
            <w:u w:val="single"/>
            <w:lang w:val="en-GB" w:eastAsia="ar-SA"/>
          </w:rPr>
          <w:t>https://shokan.edu.kz/documents/?page=3&amp;search=&amp;document_category=14</w:t>
        </w:r>
      </w:hyperlink>
      <w:r w:rsidR="004D60DE" w:rsidRPr="00F83C94">
        <w:rPr>
          <w:rFonts w:ascii="Times New Roman" w:eastAsia="Andale Sans UI" w:hAnsi="Times New Roman"/>
          <w:kern w:val="1"/>
          <w:sz w:val="24"/>
          <w:szCs w:val="24"/>
          <w:lang w:val="en-GB" w:eastAsia="ar-SA"/>
        </w:rPr>
        <w:t>).</w:t>
      </w:r>
    </w:p>
    <w:p w14:paraId="17CD1342"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To stimulate the scientific activity of students at the university, the Startup Academy was established in 2017, the purpose of which is to develop entrepreneurial skills and assist in the creation of startup projects. The Academy has students, undergraduates, doctoral students, teaching staff and other university staff. They can take the initiative and become a participant in the "StarUpProject" contest using their business idea. According to the Regulations on the holding of the project com</w:t>
      </w:r>
      <w:r>
        <w:rPr>
          <w:rFonts w:ascii="Times New Roman" w:eastAsia="Andale Sans UI" w:hAnsi="Times New Roman"/>
          <w:kern w:val="1"/>
          <w:sz w:val="24"/>
          <w:szCs w:val="24"/>
          <w:lang w:val="en-GB" w:eastAsia="ar-SA"/>
        </w:rPr>
        <w:t xml:space="preserve">petition "StarUpProject" of </w:t>
      </w:r>
      <w:r w:rsidRPr="001E0148">
        <w:rPr>
          <w:rFonts w:ascii="Times New Roman" w:eastAsia="Andale Sans UI" w:hAnsi="Times New Roman"/>
          <w:kern w:val="1"/>
          <w:sz w:val="24"/>
          <w:szCs w:val="24"/>
          <w:lang w:val="en-GB" w:eastAsia="ar-SA"/>
        </w:rPr>
        <w:t>Sh. Ualikhanov KU (QMS P 4.01-2020), the author of the project receives remuneration from the net profit of commercial production. Information is available on the university's website at the link:</w:t>
      </w:r>
    </w:p>
    <w:p w14:paraId="31687BB8" w14:textId="77777777" w:rsidR="004D60DE" w:rsidRPr="00F83C94" w:rsidRDefault="00F910C9"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color w:val="141414"/>
          <w:kern w:val="1"/>
          <w:sz w:val="24"/>
          <w:szCs w:val="24"/>
          <w:shd w:val="clear" w:color="auto" w:fill="FFFFFF"/>
          <w:lang w:val="en-GB" w:eastAsia="ar-SA"/>
        </w:rPr>
      </w:pPr>
      <w:hyperlink r:id="rId46" w:history="1">
        <w:r w:rsidR="00AA5844" w:rsidRPr="00F83C94">
          <w:rPr>
            <w:rFonts w:ascii="Times New Roman" w:eastAsia="Andale Sans UI" w:hAnsi="Times New Roman"/>
            <w:color w:val="0000FF"/>
            <w:kern w:val="1"/>
            <w:sz w:val="24"/>
            <w:szCs w:val="24"/>
            <w:u w:val="single"/>
            <w:shd w:val="clear" w:color="auto" w:fill="FFFFFF"/>
            <w:lang w:val="en-GB" w:eastAsia="ar-SA"/>
          </w:rPr>
          <w:t>https://shokan.edu.kz/documents/?page=2&amp;search=&amp;document_category=14</w:t>
        </w:r>
      </w:hyperlink>
      <w:r w:rsidR="00AA5844" w:rsidRPr="00F83C94">
        <w:rPr>
          <w:rFonts w:ascii="Times New Roman" w:eastAsia="Andale Sans UI" w:hAnsi="Times New Roman"/>
          <w:kern w:val="1"/>
          <w:sz w:val="24"/>
          <w:szCs w:val="24"/>
          <w:lang w:val="en-GB" w:eastAsia="ar-SA"/>
        </w:rPr>
        <w:t>.</w:t>
      </w:r>
    </w:p>
    <w:p w14:paraId="105F0E89"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lastRenderedPageBreak/>
        <w:t>The university has created the necessary conditions for creative development and participation of undergraduates in scientific research. Confirmation of research activity is the participation of undergraduates in conferences, seminars, competitions; scientific circles; publications in scientific journals and collections of reports, materials and abstracts of conferences (Table 6.1).</w:t>
      </w:r>
    </w:p>
    <w:p w14:paraId="29BD60F2"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p>
    <w:p w14:paraId="613CE477" w14:textId="77777777" w:rsidR="001E0148" w:rsidRPr="001E0148" w:rsidRDefault="001E0148" w:rsidP="00316934">
      <w:pPr>
        <w:pBdr>
          <w:bottom w:val="single" w:sz="4" w:space="31" w:color="FFFFFF"/>
        </w:pBdr>
        <w:tabs>
          <w:tab w:val="left" w:pos="0"/>
          <w:tab w:val="left" w:pos="567"/>
        </w:tabs>
        <w:suppressAutoHyphens/>
        <w:ind w:firstLine="567"/>
        <w:contextualSpacing/>
        <w:jc w:val="both"/>
        <w:rPr>
          <w:rFonts w:ascii="Times New Roman" w:eastAsia="Andale Sans UI" w:hAnsi="Times New Roman"/>
          <w:kern w:val="1"/>
          <w:sz w:val="24"/>
          <w:szCs w:val="24"/>
          <w:lang w:val="en-GB" w:eastAsia="ar-SA"/>
        </w:rPr>
      </w:pPr>
      <w:r w:rsidRPr="001E0148">
        <w:rPr>
          <w:rFonts w:ascii="Times New Roman" w:eastAsia="Andale Sans UI" w:hAnsi="Times New Roman"/>
          <w:kern w:val="1"/>
          <w:sz w:val="24"/>
          <w:szCs w:val="24"/>
          <w:lang w:val="en-GB" w:eastAsia="ar-SA"/>
        </w:rPr>
        <w:t xml:space="preserve">Table 6.1 - Research work of undergraduates of the </w:t>
      </w:r>
      <w:r>
        <w:rPr>
          <w:rFonts w:ascii="Times New Roman" w:eastAsia="Andale Sans UI" w:hAnsi="Times New Roman"/>
          <w:kern w:val="1"/>
          <w:sz w:val="24"/>
          <w:szCs w:val="24"/>
          <w:lang w:val="en-GB" w:eastAsia="ar-SA"/>
        </w:rPr>
        <w:t>E</w:t>
      </w:r>
      <w:r w:rsidRPr="001E0148">
        <w:rPr>
          <w:rFonts w:ascii="Times New Roman" w:eastAsia="Andale Sans UI" w:hAnsi="Times New Roman"/>
          <w:kern w:val="1"/>
          <w:sz w:val="24"/>
          <w:szCs w:val="24"/>
          <w:lang w:val="en-GB" w:eastAsia="ar-SA"/>
        </w:rPr>
        <w:t>P "Sustainable agriculture and rural development", 2017-2022</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86"/>
        <w:gridCol w:w="2116"/>
        <w:gridCol w:w="2552"/>
        <w:gridCol w:w="2409"/>
      </w:tblGrid>
      <w:tr w:rsidR="00B16375" w:rsidRPr="004F4095" w14:paraId="07F8016A" w14:textId="77777777" w:rsidTr="00B16375">
        <w:tc>
          <w:tcPr>
            <w:tcW w:w="709" w:type="dxa"/>
            <w:shd w:val="clear" w:color="auto" w:fill="auto"/>
          </w:tcPr>
          <w:p w14:paraId="7815826E" w14:textId="77777777" w:rsidR="00B16375" w:rsidRPr="004F4095" w:rsidRDefault="001E0148"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Academic year</w:t>
            </w:r>
          </w:p>
        </w:tc>
        <w:tc>
          <w:tcPr>
            <w:tcW w:w="1286" w:type="dxa"/>
            <w:shd w:val="clear" w:color="auto" w:fill="auto"/>
          </w:tcPr>
          <w:p w14:paraId="6C39AC58" w14:textId="77777777" w:rsidR="00B16375" w:rsidRPr="004F4095" w:rsidRDefault="001E0148" w:rsidP="00316934">
            <w:pPr>
              <w:suppressAutoHyphens/>
              <w:contextualSpacing/>
              <w:jc w:val="center"/>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Full name of the undergraduate</w:t>
            </w:r>
          </w:p>
        </w:tc>
        <w:tc>
          <w:tcPr>
            <w:tcW w:w="2116" w:type="dxa"/>
            <w:shd w:val="clear" w:color="auto" w:fill="auto"/>
          </w:tcPr>
          <w:p w14:paraId="7B95ABDE" w14:textId="77777777" w:rsidR="00B16375" w:rsidRPr="004F4095" w:rsidRDefault="001E0148" w:rsidP="00316934">
            <w:pPr>
              <w:suppressAutoHyphens/>
              <w:contextualSpacing/>
              <w:jc w:val="center"/>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Subject of the article</w:t>
            </w:r>
          </w:p>
        </w:tc>
        <w:tc>
          <w:tcPr>
            <w:tcW w:w="2552" w:type="dxa"/>
            <w:shd w:val="clear" w:color="auto" w:fill="auto"/>
          </w:tcPr>
          <w:p w14:paraId="37EF6640" w14:textId="77777777" w:rsidR="00B16375" w:rsidRPr="004F4095" w:rsidRDefault="001E0148" w:rsidP="00316934">
            <w:pPr>
              <w:suppressAutoHyphens/>
              <w:contextualSpacing/>
              <w:jc w:val="center"/>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Name of the conference/Journal</w:t>
            </w:r>
          </w:p>
        </w:tc>
        <w:tc>
          <w:tcPr>
            <w:tcW w:w="2409" w:type="dxa"/>
            <w:shd w:val="clear" w:color="auto" w:fill="auto"/>
          </w:tcPr>
          <w:p w14:paraId="76326FCD" w14:textId="77777777" w:rsidR="00B16375" w:rsidRPr="004F4095" w:rsidRDefault="001E0148" w:rsidP="00316934">
            <w:pPr>
              <w:suppressAutoHyphens/>
              <w:contextualSpacing/>
              <w:jc w:val="center"/>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Bibliographic data</w:t>
            </w:r>
          </w:p>
        </w:tc>
      </w:tr>
      <w:tr w:rsidR="00E92D67" w:rsidRPr="004F4095" w14:paraId="632C5B4F" w14:textId="77777777" w:rsidTr="00B16375">
        <w:tc>
          <w:tcPr>
            <w:tcW w:w="709" w:type="dxa"/>
            <w:vMerge w:val="restart"/>
            <w:shd w:val="clear" w:color="auto" w:fill="auto"/>
          </w:tcPr>
          <w:p w14:paraId="505AEF63" w14:textId="77777777" w:rsidR="00E92D67" w:rsidRPr="004F4095" w:rsidRDefault="00E92D67"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 xml:space="preserve">2017-2018 </w:t>
            </w:r>
          </w:p>
        </w:tc>
        <w:tc>
          <w:tcPr>
            <w:tcW w:w="1286" w:type="dxa"/>
            <w:vMerge w:val="restart"/>
            <w:shd w:val="clear" w:color="auto" w:fill="auto"/>
          </w:tcPr>
          <w:p w14:paraId="4B9E856D" w14:textId="77777777" w:rsidR="00E92D67" w:rsidRPr="004F4095" w:rsidRDefault="00E92D67"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Abzhanova Aiman</w:t>
            </w:r>
          </w:p>
          <w:p w14:paraId="1B7185FC" w14:textId="77777777" w:rsidR="00E92D67" w:rsidRPr="004F4095" w:rsidRDefault="00E92D67" w:rsidP="00316934">
            <w:pPr>
              <w:suppressAutoHyphens/>
              <w:contextualSpacing/>
              <w:jc w:val="center"/>
              <w:rPr>
                <w:rFonts w:ascii="Times New Roman" w:eastAsia="Andale Sans UI" w:hAnsi="Times New Roman"/>
                <w:kern w:val="1"/>
                <w:sz w:val="24"/>
                <w:szCs w:val="24"/>
                <w:lang w:val="ru-RU" w:eastAsia="ar-SA"/>
              </w:rPr>
            </w:pPr>
          </w:p>
        </w:tc>
        <w:tc>
          <w:tcPr>
            <w:tcW w:w="2116" w:type="dxa"/>
            <w:shd w:val="clear" w:color="auto" w:fill="auto"/>
          </w:tcPr>
          <w:p w14:paraId="6D2DD0C9"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Problems of motivation of personnel of enterprises in market conditions</w:t>
            </w:r>
          </w:p>
        </w:tc>
        <w:tc>
          <w:tcPr>
            <w:tcW w:w="2552" w:type="dxa"/>
            <w:shd w:val="clear" w:color="auto" w:fill="auto"/>
          </w:tcPr>
          <w:p w14:paraId="11AFB0B9"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"Innovative approaches to the development of economics, management and marketing" International Scientific and Practical correspondence Conference</w:t>
            </w:r>
          </w:p>
        </w:tc>
        <w:tc>
          <w:tcPr>
            <w:tcW w:w="2409" w:type="dxa"/>
            <w:shd w:val="clear" w:color="auto" w:fill="auto"/>
          </w:tcPr>
          <w:p w14:paraId="1C1B6CDF"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International Scientific and Practical Correspondence Conference Almaty, January 26, 2018 -518 p.</w:t>
            </w:r>
          </w:p>
        </w:tc>
      </w:tr>
      <w:tr w:rsidR="00E92D67" w:rsidRPr="004F4095" w14:paraId="2D1F131D" w14:textId="77777777" w:rsidTr="00B16375">
        <w:tc>
          <w:tcPr>
            <w:tcW w:w="709" w:type="dxa"/>
            <w:vMerge/>
            <w:shd w:val="clear" w:color="auto" w:fill="auto"/>
          </w:tcPr>
          <w:p w14:paraId="37B7DDA9"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p>
        </w:tc>
        <w:tc>
          <w:tcPr>
            <w:tcW w:w="1286" w:type="dxa"/>
            <w:vMerge/>
            <w:shd w:val="clear" w:color="auto" w:fill="auto"/>
          </w:tcPr>
          <w:p w14:paraId="23BF6ED1"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p>
        </w:tc>
        <w:tc>
          <w:tcPr>
            <w:tcW w:w="2116" w:type="dxa"/>
            <w:shd w:val="clear" w:color="auto" w:fill="auto"/>
          </w:tcPr>
          <w:p w14:paraId="020B1A47"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Modern aspects of labor motivation at the enterprise</w:t>
            </w:r>
          </w:p>
        </w:tc>
        <w:tc>
          <w:tcPr>
            <w:tcW w:w="2552" w:type="dxa"/>
            <w:shd w:val="clear" w:color="auto" w:fill="auto"/>
          </w:tcPr>
          <w:p w14:paraId="7EFBBACE"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"Market and production efficiency - 16" International Scientific and Practical Conference</w:t>
            </w:r>
          </w:p>
        </w:tc>
        <w:tc>
          <w:tcPr>
            <w:tcW w:w="2409" w:type="dxa"/>
            <w:shd w:val="clear" w:color="auto" w:fill="auto"/>
          </w:tcPr>
          <w:p w14:paraId="1A3A66B4"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International Scientific and Practical Conference</w:t>
            </w:r>
          </w:p>
          <w:p w14:paraId="4D82C727"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Kokshetau Humanitarian and Technical Academy, 2019-380 p .</w:t>
            </w:r>
          </w:p>
        </w:tc>
      </w:tr>
      <w:tr w:rsidR="00E92D67" w:rsidRPr="004F4095" w14:paraId="6F9ED0E2" w14:textId="77777777" w:rsidTr="00B16375">
        <w:tc>
          <w:tcPr>
            <w:tcW w:w="709" w:type="dxa"/>
            <w:vMerge/>
            <w:shd w:val="clear" w:color="auto" w:fill="auto"/>
          </w:tcPr>
          <w:p w14:paraId="1C2D0140"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p>
        </w:tc>
        <w:tc>
          <w:tcPr>
            <w:tcW w:w="1286" w:type="dxa"/>
            <w:shd w:val="clear" w:color="auto" w:fill="auto"/>
          </w:tcPr>
          <w:p w14:paraId="0595B332"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Dalelkhanov Dastan</w:t>
            </w:r>
          </w:p>
        </w:tc>
        <w:tc>
          <w:tcPr>
            <w:tcW w:w="2116" w:type="dxa"/>
            <w:shd w:val="clear" w:color="auto" w:fill="auto"/>
          </w:tcPr>
          <w:p w14:paraId="5B082874"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Sustainable development of rural areas is a priority direction of the socio-economic policy of the state</w:t>
            </w:r>
          </w:p>
        </w:tc>
        <w:tc>
          <w:tcPr>
            <w:tcW w:w="2552" w:type="dxa"/>
            <w:shd w:val="clear" w:color="auto" w:fill="auto"/>
          </w:tcPr>
          <w:p w14:paraId="6304D92F"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"Agrotourism in sustainable rural development" International Scientific and Practical Conference</w:t>
            </w:r>
          </w:p>
        </w:tc>
        <w:tc>
          <w:tcPr>
            <w:tcW w:w="2409" w:type="dxa"/>
            <w:shd w:val="clear" w:color="auto" w:fill="auto"/>
          </w:tcPr>
          <w:p w14:paraId="4C0CC141"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Scientific and Practical Conference</w:t>
            </w:r>
          </w:p>
          <w:p w14:paraId="205ECB02" w14:textId="77777777" w:rsidR="00E92D67" w:rsidRPr="004F4095" w:rsidRDefault="00E92D67"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 Ulan-Ude, publishing house of the V.R. Filippov, June 29, 2018</w:t>
            </w:r>
          </w:p>
        </w:tc>
      </w:tr>
      <w:tr w:rsidR="00E92D67" w:rsidRPr="004F4095" w14:paraId="7CEFFADB" w14:textId="77777777" w:rsidTr="00B16375">
        <w:tc>
          <w:tcPr>
            <w:tcW w:w="709" w:type="dxa"/>
            <w:vMerge w:val="restart"/>
            <w:shd w:val="clear" w:color="auto" w:fill="auto"/>
          </w:tcPr>
          <w:p w14:paraId="3AC0610B" w14:textId="77777777" w:rsidR="00E92D67" w:rsidRPr="004F4095" w:rsidRDefault="00E92D67"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 xml:space="preserve">2018-2019 </w:t>
            </w:r>
          </w:p>
        </w:tc>
        <w:tc>
          <w:tcPr>
            <w:tcW w:w="1286" w:type="dxa"/>
            <w:vMerge w:val="restart"/>
            <w:shd w:val="clear" w:color="auto" w:fill="auto"/>
          </w:tcPr>
          <w:p w14:paraId="0157AF0D" w14:textId="77777777" w:rsidR="00E92D67" w:rsidRPr="004F4095" w:rsidRDefault="00E92D67" w:rsidP="00316934">
            <w:pPr>
              <w:contextualSpacing/>
              <w:rPr>
                <w:rFonts w:ascii="Times New Roman" w:hAnsi="Times New Roman"/>
                <w:sz w:val="24"/>
                <w:szCs w:val="24"/>
              </w:rPr>
            </w:pPr>
            <w:r w:rsidRPr="004F4095">
              <w:rPr>
                <w:rFonts w:ascii="Times New Roman" w:hAnsi="Times New Roman"/>
                <w:sz w:val="24"/>
                <w:szCs w:val="24"/>
              </w:rPr>
              <w:t>Ertөstik Ayuylym</w:t>
            </w:r>
          </w:p>
        </w:tc>
        <w:tc>
          <w:tcPr>
            <w:tcW w:w="2116" w:type="dxa"/>
            <w:shd w:val="clear" w:color="auto" w:fill="auto"/>
          </w:tcPr>
          <w:p w14:paraId="1BE34736"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Шағын және орта бизнесті дамыту бағыттары</w:t>
            </w:r>
          </w:p>
        </w:tc>
        <w:tc>
          <w:tcPr>
            <w:tcW w:w="2552" w:type="dxa"/>
            <w:shd w:val="clear" w:color="auto" w:fill="auto"/>
          </w:tcPr>
          <w:p w14:paraId="792FB303" w14:textId="77777777" w:rsidR="00E92D67" w:rsidRPr="004F4095" w:rsidRDefault="00E92D67"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"Science and Youth: new ideas and solutions"</w:t>
            </w:r>
          </w:p>
          <w:p w14:paraId="35F381F9" w14:textId="77777777" w:rsidR="00E92D67" w:rsidRPr="004F4095" w:rsidRDefault="00E92D67"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6th place of students and undergraduates</w:t>
            </w:r>
          </w:p>
          <w:p w14:paraId="59CE03B3" w14:textId="77777777" w:rsidR="00E92D67" w:rsidRPr="004F4095" w:rsidRDefault="00E92D67"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theoretical conference</w:t>
            </w:r>
          </w:p>
          <w:p w14:paraId="4F70C67D" w14:textId="77777777" w:rsidR="00E92D67" w:rsidRPr="004F4095" w:rsidRDefault="00E92D67"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February 28, 2020</w:t>
            </w:r>
          </w:p>
        </w:tc>
        <w:tc>
          <w:tcPr>
            <w:tcW w:w="2409" w:type="dxa"/>
            <w:shd w:val="clear" w:color="auto" w:fill="auto"/>
          </w:tcPr>
          <w:p w14:paraId="347B88CB"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p>
          <w:p w14:paraId="023BB65B"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Central Kazakhstan Academy</w:t>
            </w:r>
          </w:p>
          <w:p w14:paraId="47CF7608"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Karaganda: "Kent-LTD", publishing house, 2020-597 p.</w:t>
            </w:r>
          </w:p>
        </w:tc>
      </w:tr>
      <w:tr w:rsidR="00B16375" w:rsidRPr="004F4095" w14:paraId="2DFBD673" w14:textId="77777777" w:rsidTr="00B16375">
        <w:tc>
          <w:tcPr>
            <w:tcW w:w="709" w:type="dxa"/>
            <w:vMerge/>
            <w:shd w:val="clear" w:color="auto" w:fill="auto"/>
          </w:tcPr>
          <w:p w14:paraId="1D778E42"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shd w:val="clear" w:color="auto" w:fill="auto"/>
          </w:tcPr>
          <w:p w14:paraId="0E9946A2"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2937615C"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Шағын және орта бизнес</w:t>
            </w:r>
          </w:p>
        </w:tc>
        <w:tc>
          <w:tcPr>
            <w:tcW w:w="2552" w:type="dxa"/>
            <w:shd w:val="clear" w:color="auto" w:fill="auto"/>
          </w:tcPr>
          <w:p w14:paraId="4C9EDC37"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readings-24"</w:t>
            </w:r>
          </w:p>
          <w:p w14:paraId="05730300"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2846C263" w14:textId="77777777" w:rsidR="00B16375" w:rsidRPr="004F4095" w:rsidRDefault="00E92D67"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May 15, 2020</w:t>
            </w:r>
          </w:p>
        </w:tc>
        <w:tc>
          <w:tcPr>
            <w:tcW w:w="2409" w:type="dxa"/>
            <w:shd w:val="clear" w:color="auto" w:fill="auto"/>
          </w:tcPr>
          <w:p w14:paraId="3D9C09F6"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readings-24", dedicated to the 185th anniversary of Shokan Ualikhanov</w:t>
            </w:r>
          </w:p>
          <w:p w14:paraId="2636EC79"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 xml:space="preserve">International scientific and practical </w:t>
            </w:r>
            <w:r w:rsidRPr="004F4095">
              <w:rPr>
                <w:rFonts w:ascii="Times New Roman" w:eastAsia="Andale Sans UI" w:hAnsi="Times New Roman"/>
                <w:kern w:val="1"/>
                <w:sz w:val="24"/>
                <w:szCs w:val="24"/>
                <w:lang w:val="kk-KZ" w:eastAsia="ar-SA"/>
              </w:rPr>
              <w:lastRenderedPageBreak/>
              <w:t>conference</w:t>
            </w:r>
          </w:p>
          <w:p w14:paraId="241AAA16"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Kokshetau, 2020-352 p.</w:t>
            </w:r>
          </w:p>
        </w:tc>
      </w:tr>
      <w:tr w:rsidR="00B16375" w:rsidRPr="004F4095" w14:paraId="78A49836" w14:textId="77777777" w:rsidTr="00B16375">
        <w:tc>
          <w:tcPr>
            <w:tcW w:w="709" w:type="dxa"/>
            <w:vMerge/>
            <w:shd w:val="clear" w:color="auto" w:fill="auto"/>
          </w:tcPr>
          <w:p w14:paraId="315EC60E"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val="restart"/>
            <w:shd w:val="clear" w:color="auto" w:fill="auto"/>
          </w:tcPr>
          <w:p w14:paraId="1BE0DD7B"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Yernazar Arailym</w:t>
            </w:r>
          </w:p>
        </w:tc>
        <w:tc>
          <w:tcPr>
            <w:tcW w:w="2116" w:type="dxa"/>
            <w:shd w:val="clear" w:color="auto" w:fill="auto"/>
          </w:tcPr>
          <w:p w14:paraId="1C9D7BB9" w14:textId="77777777" w:rsidR="00B16375" w:rsidRPr="004F4095" w:rsidRDefault="00B16375" w:rsidP="00316934">
            <w:pPr>
              <w:widowControl/>
              <w:contextualSpacing/>
              <w:jc w:val="both"/>
              <w:rPr>
                <w:rFonts w:ascii="Times New Roman" w:hAnsi="Times New Roman"/>
                <w:sz w:val="24"/>
                <w:szCs w:val="24"/>
                <w:lang w:val="kk-KZ"/>
              </w:rPr>
            </w:pPr>
            <w:r w:rsidRPr="004F4095">
              <w:rPr>
                <w:rFonts w:ascii="Times New Roman" w:hAnsi="Times New Roman"/>
                <w:sz w:val="24"/>
                <w:szCs w:val="24"/>
                <w:lang w:val="kk-KZ"/>
              </w:rPr>
              <w:t>Еңбек ресурстарын пайдалану тиімділігінің экономикалық талдау әдістерін жетілдіру</w:t>
            </w:r>
          </w:p>
        </w:tc>
        <w:tc>
          <w:tcPr>
            <w:tcW w:w="2552" w:type="dxa"/>
            <w:shd w:val="clear" w:color="auto" w:fill="auto"/>
          </w:tcPr>
          <w:p w14:paraId="60A018FC"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 "Market and production efficiency-17"</w:t>
            </w:r>
            <w:r w:rsidRPr="004F4095">
              <w:rPr>
                <w:rFonts w:ascii="Times New Roman" w:eastAsia="Andale Sans UI" w:hAnsi="Times New Roman"/>
                <w:kern w:val="1"/>
                <w:sz w:val="24"/>
                <w:szCs w:val="24"/>
                <w:lang w:val="en-GB" w:eastAsia="ar-SA"/>
              </w:rPr>
              <w:t xml:space="preserve"> </w:t>
            </w:r>
            <w:r w:rsidRPr="004F4095">
              <w:rPr>
                <w:rFonts w:ascii="Times New Roman" w:eastAsia="Andale Sans UI" w:hAnsi="Times New Roman"/>
                <w:kern w:val="1"/>
                <w:sz w:val="24"/>
                <w:szCs w:val="24"/>
                <w:lang w:val="kk-KZ" w:eastAsia="ar-SA"/>
              </w:rPr>
              <w:t>April 16, 2020 Kokshetau</w:t>
            </w:r>
          </w:p>
        </w:tc>
        <w:tc>
          <w:tcPr>
            <w:tcW w:w="2409" w:type="dxa"/>
            <w:shd w:val="clear" w:color="auto" w:fill="auto"/>
          </w:tcPr>
          <w:p w14:paraId="78EB5EE6"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Humanitarian and Technical Academy, 2020. – 321 p</w:t>
            </w:r>
            <w:r w:rsidR="00B16375" w:rsidRPr="004F4095">
              <w:rPr>
                <w:rFonts w:ascii="Times New Roman" w:eastAsia="Andale Sans UI" w:hAnsi="Times New Roman"/>
                <w:kern w:val="1"/>
                <w:sz w:val="24"/>
                <w:szCs w:val="24"/>
                <w:lang w:val="kk-KZ" w:eastAsia="ar-SA"/>
              </w:rPr>
              <w:t>.</w:t>
            </w:r>
          </w:p>
        </w:tc>
      </w:tr>
      <w:tr w:rsidR="00B16375" w:rsidRPr="004F4095" w14:paraId="5A781D39" w14:textId="77777777" w:rsidTr="00B16375">
        <w:tc>
          <w:tcPr>
            <w:tcW w:w="709" w:type="dxa"/>
            <w:vMerge/>
            <w:shd w:val="clear" w:color="auto" w:fill="auto"/>
          </w:tcPr>
          <w:p w14:paraId="5D7036CB" w14:textId="77777777" w:rsidR="00B16375" w:rsidRPr="004F4095" w:rsidRDefault="00B16375" w:rsidP="00316934">
            <w:pPr>
              <w:suppressAutoHyphens/>
              <w:contextualSpacing/>
              <w:rPr>
                <w:rFonts w:ascii="Times New Roman" w:eastAsia="Andale Sans UI" w:hAnsi="Times New Roman"/>
                <w:kern w:val="1"/>
                <w:sz w:val="24"/>
                <w:szCs w:val="24"/>
                <w:lang w:val="en-GB" w:eastAsia="ar-SA"/>
              </w:rPr>
            </w:pPr>
          </w:p>
        </w:tc>
        <w:tc>
          <w:tcPr>
            <w:tcW w:w="1286" w:type="dxa"/>
            <w:vMerge/>
            <w:shd w:val="clear" w:color="auto" w:fill="auto"/>
          </w:tcPr>
          <w:p w14:paraId="34F2E83B"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65C3FB25" w14:textId="77777777" w:rsidR="00B16375" w:rsidRPr="004F4095" w:rsidRDefault="00B16375"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Кәсіпорында еңбек ресурстарын пайдалануды ұйымдастыру</w:t>
            </w:r>
          </w:p>
        </w:tc>
        <w:tc>
          <w:tcPr>
            <w:tcW w:w="2552" w:type="dxa"/>
            <w:shd w:val="clear" w:color="auto" w:fill="auto"/>
          </w:tcPr>
          <w:p w14:paraId="2A86A0DF"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readings-23"</w:t>
            </w:r>
          </w:p>
          <w:p w14:paraId="09D64A1B"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7CE59F08"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April 26, 2019</w:t>
            </w:r>
          </w:p>
        </w:tc>
        <w:tc>
          <w:tcPr>
            <w:tcW w:w="2409" w:type="dxa"/>
            <w:shd w:val="clear" w:color="auto" w:fill="auto"/>
          </w:tcPr>
          <w:p w14:paraId="10130313"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readings-23"</w:t>
            </w:r>
          </w:p>
          <w:p w14:paraId="4469AB78" w14:textId="77777777" w:rsidR="00E92D67"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24E403F2"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Volume 5 Kokshetau, 2019-352 p.</w:t>
            </w:r>
          </w:p>
        </w:tc>
      </w:tr>
      <w:tr w:rsidR="00B16375" w:rsidRPr="004F4095" w14:paraId="0BC958B1" w14:textId="77777777" w:rsidTr="00B16375">
        <w:tc>
          <w:tcPr>
            <w:tcW w:w="709" w:type="dxa"/>
            <w:vMerge/>
            <w:shd w:val="clear" w:color="auto" w:fill="auto"/>
          </w:tcPr>
          <w:p w14:paraId="4D060A65"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val="restart"/>
            <w:shd w:val="clear" w:color="auto" w:fill="auto"/>
          </w:tcPr>
          <w:p w14:paraId="7BC993BD" w14:textId="77777777" w:rsidR="00B16375" w:rsidRPr="004F4095" w:rsidRDefault="00E92D67"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Kakimzhanova Maya</w:t>
            </w:r>
          </w:p>
        </w:tc>
        <w:tc>
          <w:tcPr>
            <w:tcW w:w="2116" w:type="dxa"/>
            <w:shd w:val="clear" w:color="auto" w:fill="auto"/>
          </w:tcPr>
          <w:p w14:paraId="7F35ABB3" w14:textId="77777777" w:rsidR="00B16375" w:rsidRPr="004F4095" w:rsidRDefault="00DF5A90" w:rsidP="00316934">
            <w:pPr>
              <w:widowControl/>
              <w:tabs>
                <w:tab w:val="left" w:pos="222"/>
              </w:tabs>
              <w:suppressAutoHyphens/>
              <w:contextualSpacing/>
              <w:jc w:val="both"/>
              <w:rPr>
                <w:rFonts w:ascii="Times New Roman" w:hAnsi="Times New Roman"/>
                <w:sz w:val="24"/>
                <w:szCs w:val="24"/>
                <w:lang w:val="en-GB"/>
              </w:rPr>
            </w:pPr>
            <w:r w:rsidRPr="004F4095">
              <w:rPr>
                <w:rFonts w:ascii="Times New Roman" w:hAnsi="Times New Roman"/>
                <w:sz w:val="24"/>
                <w:szCs w:val="24"/>
                <w:lang w:val="en-GB"/>
              </w:rPr>
              <w:t>Analysis of the volume of services provided by educational organizations in Kazakhstan</w:t>
            </w:r>
          </w:p>
        </w:tc>
        <w:tc>
          <w:tcPr>
            <w:tcW w:w="2552" w:type="dxa"/>
            <w:shd w:val="clear" w:color="auto" w:fill="auto"/>
          </w:tcPr>
          <w:p w14:paraId="4908DD8D"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readings-22"</w:t>
            </w:r>
          </w:p>
          <w:p w14:paraId="742836DF"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45CE023F" w14:textId="77777777" w:rsidR="00B16375"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April 27, 2018</w:t>
            </w:r>
          </w:p>
        </w:tc>
        <w:tc>
          <w:tcPr>
            <w:tcW w:w="2409" w:type="dxa"/>
            <w:shd w:val="clear" w:color="auto" w:fill="auto"/>
          </w:tcPr>
          <w:p w14:paraId="0B3900D5"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readings-22"</w:t>
            </w:r>
          </w:p>
          <w:p w14:paraId="24E1ABF8"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008F129A" w14:textId="77777777" w:rsidR="00B16375"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Volume 5 Kokshetau, 2018-352 p.</w:t>
            </w:r>
          </w:p>
        </w:tc>
      </w:tr>
      <w:tr w:rsidR="00B16375" w:rsidRPr="004F4095" w14:paraId="4A856743" w14:textId="77777777" w:rsidTr="00B16375">
        <w:tc>
          <w:tcPr>
            <w:tcW w:w="709" w:type="dxa"/>
            <w:vMerge/>
            <w:shd w:val="clear" w:color="auto" w:fill="auto"/>
          </w:tcPr>
          <w:p w14:paraId="465C415D"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shd w:val="clear" w:color="auto" w:fill="auto"/>
          </w:tcPr>
          <w:p w14:paraId="5C446191"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465FD27D" w14:textId="77777777" w:rsidR="00B16375" w:rsidRPr="004F4095" w:rsidRDefault="00DF5A90" w:rsidP="00316934">
            <w:pPr>
              <w:widowControl/>
              <w:tabs>
                <w:tab w:val="left" w:pos="222"/>
              </w:tabs>
              <w:suppressAutoHyphens/>
              <w:contextualSpacing/>
              <w:jc w:val="both"/>
              <w:rPr>
                <w:rFonts w:ascii="Times New Roman" w:hAnsi="Times New Roman"/>
                <w:sz w:val="24"/>
                <w:szCs w:val="24"/>
                <w:lang w:val="en-GB"/>
              </w:rPr>
            </w:pPr>
            <w:r w:rsidRPr="004F4095">
              <w:rPr>
                <w:rFonts w:ascii="Times New Roman" w:hAnsi="Times New Roman"/>
                <w:sz w:val="24"/>
                <w:szCs w:val="24"/>
                <w:lang w:val="en-GB"/>
              </w:rPr>
              <w:t>Analysis of the main indicators of secondary education in Kazakhstan</w:t>
            </w:r>
          </w:p>
        </w:tc>
        <w:tc>
          <w:tcPr>
            <w:tcW w:w="2552" w:type="dxa"/>
            <w:shd w:val="clear" w:color="auto" w:fill="auto"/>
          </w:tcPr>
          <w:p w14:paraId="651AE4F1" w14:textId="77777777" w:rsidR="00B16375"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"Economics and Production Management"</w:t>
            </w:r>
          </w:p>
        </w:tc>
        <w:tc>
          <w:tcPr>
            <w:tcW w:w="2409" w:type="dxa"/>
            <w:shd w:val="clear" w:color="auto" w:fill="auto"/>
          </w:tcPr>
          <w:p w14:paraId="53CDE218"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Scientific and Technical Conference</w:t>
            </w:r>
          </w:p>
          <w:p w14:paraId="1C6785D1" w14:textId="77777777" w:rsidR="00B16375"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en-GB" w:eastAsia="ar-SA"/>
              </w:rPr>
              <w:t xml:space="preserve">BSTU .- </w:t>
            </w:r>
            <w:r w:rsidRPr="004F4095">
              <w:rPr>
                <w:rFonts w:ascii="Times New Roman" w:eastAsia="Andale Sans UI" w:hAnsi="Times New Roman"/>
                <w:kern w:val="1"/>
                <w:sz w:val="24"/>
                <w:szCs w:val="24"/>
                <w:lang w:val="ru-RU" w:eastAsia="ar-SA"/>
              </w:rPr>
              <w:t>Minsk, 2017.-184 p.</w:t>
            </w:r>
          </w:p>
        </w:tc>
      </w:tr>
      <w:tr w:rsidR="00DF5A90" w:rsidRPr="004F4095" w14:paraId="5512B74A" w14:textId="77777777" w:rsidTr="00B16375">
        <w:tc>
          <w:tcPr>
            <w:tcW w:w="709" w:type="dxa"/>
            <w:vMerge/>
            <w:shd w:val="clear" w:color="auto" w:fill="auto"/>
          </w:tcPr>
          <w:p w14:paraId="7AD741FD" w14:textId="77777777" w:rsidR="00DF5A90" w:rsidRPr="004F4095" w:rsidRDefault="00DF5A90" w:rsidP="00316934">
            <w:pPr>
              <w:suppressAutoHyphens/>
              <w:contextualSpacing/>
              <w:rPr>
                <w:rFonts w:ascii="Times New Roman" w:eastAsia="Andale Sans UI" w:hAnsi="Times New Roman"/>
                <w:kern w:val="1"/>
                <w:sz w:val="24"/>
                <w:szCs w:val="24"/>
                <w:lang w:val="ru-RU" w:eastAsia="ar-SA"/>
              </w:rPr>
            </w:pPr>
          </w:p>
        </w:tc>
        <w:tc>
          <w:tcPr>
            <w:tcW w:w="1286" w:type="dxa"/>
            <w:vMerge w:val="restart"/>
            <w:shd w:val="clear" w:color="auto" w:fill="auto"/>
          </w:tcPr>
          <w:p w14:paraId="2F0B8025"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Adilova Dinar</w:t>
            </w:r>
          </w:p>
          <w:p w14:paraId="673FE162" w14:textId="77777777" w:rsidR="00DF5A90" w:rsidRPr="004F4095" w:rsidRDefault="00DF5A90" w:rsidP="00316934">
            <w:pPr>
              <w:contextualSpacing/>
              <w:rPr>
                <w:rFonts w:ascii="Times New Roman" w:hAnsi="Times New Roman"/>
                <w:sz w:val="24"/>
                <w:szCs w:val="24"/>
              </w:rPr>
            </w:pPr>
          </w:p>
        </w:tc>
        <w:tc>
          <w:tcPr>
            <w:tcW w:w="2116" w:type="dxa"/>
            <w:shd w:val="clear" w:color="auto" w:fill="auto"/>
          </w:tcPr>
          <w:p w14:paraId="18B6538E"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Methodology of investment development in Kazakhstan</w:t>
            </w:r>
          </w:p>
        </w:tc>
        <w:tc>
          <w:tcPr>
            <w:tcW w:w="2552" w:type="dxa"/>
            <w:shd w:val="clear" w:color="auto" w:fill="auto"/>
          </w:tcPr>
          <w:p w14:paraId="25B03818"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X International Kondratiev Conference</w:t>
            </w:r>
          </w:p>
        </w:tc>
        <w:tc>
          <w:tcPr>
            <w:tcW w:w="2409" w:type="dxa"/>
            <w:shd w:val="clear" w:color="auto" w:fill="auto"/>
          </w:tcPr>
          <w:p w14:paraId="7464AB76"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X International Kondratiev Conference</w:t>
            </w:r>
          </w:p>
        </w:tc>
      </w:tr>
      <w:tr w:rsidR="00DF5A90" w:rsidRPr="004F4095" w14:paraId="4933DBF4" w14:textId="77777777" w:rsidTr="00B16375">
        <w:tc>
          <w:tcPr>
            <w:tcW w:w="709" w:type="dxa"/>
            <w:vMerge/>
            <w:shd w:val="clear" w:color="auto" w:fill="auto"/>
          </w:tcPr>
          <w:p w14:paraId="4A0E819A" w14:textId="77777777" w:rsidR="00DF5A90" w:rsidRPr="004F4095" w:rsidRDefault="00DF5A90" w:rsidP="00316934">
            <w:pPr>
              <w:suppressAutoHyphens/>
              <w:contextualSpacing/>
              <w:rPr>
                <w:rFonts w:ascii="Times New Roman" w:eastAsia="Andale Sans UI" w:hAnsi="Times New Roman"/>
                <w:kern w:val="1"/>
                <w:sz w:val="24"/>
                <w:szCs w:val="24"/>
                <w:lang w:val="ru-RU" w:eastAsia="ar-SA"/>
              </w:rPr>
            </w:pPr>
          </w:p>
        </w:tc>
        <w:tc>
          <w:tcPr>
            <w:tcW w:w="1286" w:type="dxa"/>
            <w:vMerge/>
            <w:shd w:val="clear" w:color="auto" w:fill="auto"/>
          </w:tcPr>
          <w:p w14:paraId="298EC41E" w14:textId="77777777" w:rsidR="00DF5A90" w:rsidRPr="004F4095" w:rsidRDefault="00DF5A90" w:rsidP="00316934">
            <w:pPr>
              <w:suppressAutoHyphens/>
              <w:contextualSpacing/>
              <w:rPr>
                <w:rFonts w:ascii="Times New Roman" w:eastAsia="Andale Sans UI" w:hAnsi="Times New Roman"/>
                <w:kern w:val="1"/>
                <w:sz w:val="24"/>
                <w:szCs w:val="24"/>
                <w:lang w:val="ru-RU" w:eastAsia="ar-SA"/>
              </w:rPr>
            </w:pPr>
          </w:p>
        </w:tc>
        <w:tc>
          <w:tcPr>
            <w:tcW w:w="2116" w:type="dxa"/>
            <w:shd w:val="clear" w:color="auto" w:fill="auto"/>
          </w:tcPr>
          <w:p w14:paraId="65067E33"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Regulatory framework for investments in the construction industry</w:t>
            </w:r>
          </w:p>
        </w:tc>
        <w:tc>
          <w:tcPr>
            <w:tcW w:w="2552" w:type="dxa"/>
            <w:shd w:val="clear" w:color="auto" w:fill="auto"/>
          </w:tcPr>
          <w:p w14:paraId="4524596C"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II All-Russian Scientific and Practical Conference of Young Scientists</w:t>
            </w:r>
          </w:p>
        </w:tc>
        <w:tc>
          <w:tcPr>
            <w:tcW w:w="2409" w:type="dxa"/>
            <w:shd w:val="clear" w:color="auto" w:fill="auto"/>
          </w:tcPr>
          <w:p w14:paraId="1E87577B"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II All-Russian Scientific and Practical Conference of Young Scientists</w:t>
            </w:r>
          </w:p>
        </w:tc>
      </w:tr>
      <w:tr w:rsidR="00DF5A90" w:rsidRPr="004F4095" w14:paraId="5675BA9F" w14:textId="77777777" w:rsidTr="00B16375">
        <w:tc>
          <w:tcPr>
            <w:tcW w:w="709" w:type="dxa"/>
            <w:vMerge/>
            <w:shd w:val="clear" w:color="auto" w:fill="auto"/>
          </w:tcPr>
          <w:p w14:paraId="658A0A69"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p>
        </w:tc>
        <w:tc>
          <w:tcPr>
            <w:tcW w:w="1286" w:type="dxa"/>
            <w:vMerge w:val="restart"/>
            <w:shd w:val="clear" w:color="auto" w:fill="auto"/>
          </w:tcPr>
          <w:p w14:paraId="7BBE5820"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Buganova Svetlana</w:t>
            </w:r>
          </w:p>
        </w:tc>
        <w:tc>
          <w:tcPr>
            <w:tcW w:w="2116" w:type="dxa"/>
            <w:shd w:val="clear" w:color="auto" w:fill="auto"/>
          </w:tcPr>
          <w:p w14:paraId="5047B8BD"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Controlling: the essence and tasks</w:t>
            </w:r>
          </w:p>
        </w:tc>
        <w:tc>
          <w:tcPr>
            <w:tcW w:w="2552" w:type="dxa"/>
            <w:shd w:val="clear" w:color="auto" w:fill="auto"/>
          </w:tcPr>
          <w:p w14:paraId="6A8700E6"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X International Kondratiev Conference</w:t>
            </w:r>
          </w:p>
        </w:tc>
        <w:tc>
          <w:tcPr>
            <w:tcW w:w="2409" w:type="dxa"/>
            <w:shd w:val="clear" w:color="auto" w:fill="auto"/>
          </w:tcPr>
          <w:p w14:paraId="583A7A61"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X International Kondratiev Conference</w:t>
            </w:r>
          </w:p>
        </w:tc>
      </w:tr>
      <w:tr w:rsidR="00DF5A90" w:rsidRPr="004F4095" w14:paraId="49683CB9" w14:textId="77777777" w:rsidTr="00B16375">
        <w:tc>
          <w:tcPr>
            <w:tcW w:w="709" w:type="dxa"/>
            <w:vMerge/>
            <w:shd w:val="clear" w:color="auto" w:fill="auto"/>
          </w:tcPr>
          <w:p w14:paraId="7D85485D" w14:textId="77777777" w:rsidR="00DF5A90" w:rsidRPr="004F4095" w:rsidRDefault="00DF5A90" w:rsidP="00316934">
            <w:pPr>
              <w:suppressAutoHyphens/>
              <w:contextualSpacing/>
              <w:rPr>
                <w:rFonts w:ascii="Times New Roman" w:eastAsia="Andale Sans UI" w:hAnsi="Times New Roman"/>
                <w:kern w:val="1"/>
                <w:sz w:val="24"/>
                <w:szCs w:val="24"/>
                <w:lang w:val="ru-RU" w:eastAsia="ar-SA"/>
              </w:rPr>
            </w:pPr>
          </w:p>
        </w:tc>
        <w:tc>
          <w:tcPr>
            <w:tcW w:w="1286" w:type="dxa"/>
            <w:vMerge/>
            <w:shd w:val="clear" w:color="auto" w:fill="auto"/>
          </w:tcPr>
          <w:p w14:paraId="7D36197C" w14:textId="77777777" w:rsidR="00DF5A90" w:rsidRPr="004F4095" w:rsidRDefault="00DF5A90" w:rsidP="00316934">
            <w:pPr>
              <w:suppressAutoHyphens/>
              <w:contextualSpacing/>
              <w:rPr>
                <w:rFonts w:ascii="Times New Roman" w:eastAsia="Andale Sans UI" w:hAnsi="Times New Roman"/>
                <w:kern w:val="1"/>
                <w:sz w:val="24"/>
                <w:szCs w:val="24"/>
                <w:lang w:val="ru-RU" w:eastAsia="ar-SA"/>
              </w:rPr>
            </w:pPr>
          </w:p>
        </w:tc>
        <w:tc>
          <w:tcPr>
            <w:tcW w:w="2116" w:type="dxa"/>
            <w:shd w:val="clear" w:color="auto" w:fill="auto"/>
          </w:tcPr>
          <w:p w14:paraId="1F7C9413"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Analysis of controlling tools research</w:t>
            </w:r>
          </w:p>
        </w:tc>
        <w:tc>
          <w:tcPr>
            <w:tcW w:w="2552" w:type="dxa"/>
            <w:shd w:val="clear" w:color="auto" w:fill="auto"/>
          </w:tcPr>
          <w:p w14:paraId="09495148"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II All-Russian Scientific and Practical Conference of Young Scientists</w:t>
            </w:r>
          </w:p>
        </w:tc>
        <w:tc>
          <w:tcPr>
            <w:tcW w:w="2409" w:type="dxa"/>
            <w:shd w:val="clear" w:color="auto" w:fill="auto"/>
          </w:tcPr>
          <w:p w14:paraId="5CBFE95B"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II All-Russian Scientific and Practical Conference of Young Scientists</w:t>
            </w:r>
          </w:p>
        </w:tc>
      </w:tr>
      <w:tr w:rsidR="00DF5A90" w:rsidRPr="004F4095" w14:paraId="760ECEF2" w14:textId="77777777" w:rsidTr="00B16375">
        <w:tc>
          <w:tcPr>
            <w:tcW w:w="709" w:type="dxa"/>
            <w:vMerge w:val="restart"/>
            <w:shd w:val="clear" w:color="auto" w:fill="auto"/>
          </w:tcPr>
          <w:p w14:paraId="3EEE57EE" w14:textId="77777777" w:rsidR="00DF5A90" w:rsidRPr="004F4095" w:rsidRDefault="00DF5A90"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 xml:space="preserve">2019-2020 </w:t>
            </w:r>
          </w:p>
        </w:tc>
        <w:tc>
          <w:tcPr>
            <w:tcW w:w="1286" w:type="dxa"/>
            <w:vMerge w:val="restart"/>
            <w:shd w:val="clear" w:color="auto" w:fill="auto"/>
          </w:tcPr>
          <w:p w14:paraId="58B00D51" w14:textId="77777777" w:rsidR="00DF5A90" w:rsidRPr="004F4095" w:rsidRDefault="00DF5A90" w:rsidP="00316934">
            <w:pPr>
              <w:suppressAutoHyphens/>
              <w:contextualSpacing/>
              <w:rPr>
                <w:rFonts w:ascii="Times New Roman" w:eastAsia="Andale Sans UI" w:hAnsi="Times New Roman"/>
                <w:kern w:val="1"/>
                <w:sz w:val="24"/>
                <w:szCs w:val="24"/>
                <w:lang w:eastAsia="ar-SA"/>
              </w:rPr>
            </w:pPr>
            <w:r w:rsidRPr="004F4095">
              <w:rPr>
                <w:rFonts w:ascii="Times New Roman" w:eastAsia="Andale Sans UI" w:hAnsi="Times New Roman"/>
                <w:kern w:val="1"/>
                <w:sz w:val="24"/>
                <w:szCs w:val="24"/>
                <w:lang w:val="kk-KZ" w:eastAsia="ar-SA"/>
              </w:rPr>
              <w:t>Temerbekov Olzhas</w:t>
            </w:r>
          </w:p>
        </w:tc>
        <w:tc>
          <w:tcPr>
            <w:tcW w:w="2116" w:type="dxa"/>
            <w:shd w:val="clear" w:color="auto" w:fill="auto"/>
          </w:tcPr>
          <w:p w14:paraId="74FBBDAE"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Analysis of the medical services market in Akmola region during the pandemic</w:t>
            </w:r>
          </w:p>
        </w:tc>
        <w:tc>
          <w:tcPr>
            <w:tcW w:w="2552" w:type="dxa"/>
            <w:shd w:val="clear" w:color="auto" w:fill="auto"/>
          </w:tcPr>
          <w:p w14:paraId="78A8B392"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"Economics, Management and international cooperation: regional and global trends"</w:t>
            </w:r>
          </w:p>
        </w:tc>
        <w:tc>
          <w:tcPr>
            <w:tcW w:w="2409" w:type="dxa"/>
            <w:shd w:val="clear" w:color="auto" w:fill="auto"/>
          </w:tcPr>
          <w:p w14:paraId="7AFDCF83"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Student Scientific and Practical Conference December 25, 2020-192 p., Novosibirsk</w:t>
            </w:r>
          </w:p>
        </w:tc>
      </w:tr>
      <w:tr w:rsidR="00DF5A90" w:rsidRPr="004F4095" w14:paraId="76E01CB8" w14:textId="77777777" w:rsidTr="00B16375">
        <w:tc>
          <w:tcPr>
            <w:tcW w:w="709" w:type="dxa"/>
            <w:vMerge/>
            <w:shd w:val="clear" w:color="auto" w:fill="auto"/>
          </w:tcPr>
          <w:p w14:paraId="31260B95"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p>
        </w:tc>
        <w:tc>
          <w:tcPr>
            <w:tcW w:w="1286" w:type="dxa"/>
            <w:vMerge/>
            <w:shd w:val="clear" w:color="auto" w:fill="auto"/>
          </w:tcPr>
          <w:p w14:paraId="1B971BBD"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0F0FD584"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 xml:space="preserve">Analysis of the state of the healthcare system of the Republic of </w:t>
            </w:r>
            <w:r w:rsidRPr="004F4095">
              <w:rPr>
                <w:rFonts w:ascii="Times New Roman" w:hAnsi="Times New Roman"/>
                <w:sz w:val="24"/>
                <w:szCs w:val="24"/>
              </w:rPr>
              <w:lastRenderedPageBreak/>
              <w:t>Kazakhstan</w:t>
            </w:r>
          </w:p>
        </w:tc>
        <w:tc>
          <w:tcPr>
            <w:tcW w:w="2552" w:type="dxa"/>
            <w:shd w:val="clear" w:color="auto" w:fill="auto"/>
          </w:tcPr>
          <w:p w14:paraId="6D7ED0BD"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lastRenderedPageBreak/>
              <w:t>"Accounting, analysis, audit and taxation in modern conditions"</w:t>
            </w:r>
          </w:p>
        </w:tc>
        <w:tc>
          <w:tcPr>
            <w:tcW w:w="2409" w:type="dxa"/>
            <w:shd w:val="clear" w:color="auto" w:fill="auto"/>
          </w:tcPr>
          <w:p w14:paraId="351ACDCF"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Scientific and Practical Conference</w:t>
            </w:r>
          </w:p>
          <w:p w14:paraId="60564E72"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November 27, 2020-</w:t>
            </w:r>
            <w:r w:rsidRPr="004F4095">
              <w:rPr>
                <w:rFonts w:ascii="Times New Roman" w:eastAsia="Andale Sans UI" w:hAnsi="Times New Roman"/>
                <w:kern w:val="1"/>
                <w:sz w:val="24"/>
                <w:szCs w:val="24"/>
                <w:lang w:val="en-GB" w:eastAsia="ar-SA"/>
              </w:rPr>
              <w:lastRenderedPageBreak/>
              <w:t>352 p.</w:t>
            </w:r>
          </w:p>
          <w:p w14:paraId="6A0C59DB"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ru-RU" w:eastAsia="ar-SA"/>
              </w:rPr>
              <w:t>Stavropol 2020.</w:t>
            </w:r>
          </w:p>
        </w:tc>
      </w:tr>
      <w:tr w:rsidR="00DF5A90" w:rsidRPr="004F4095" w14:paraId="27E54407" w14:textId="77777777" w:rsidTr="00B16375">
        <w:trPr>
          <w:trHeight w:val="541"/>
        </w:trPr>
        <w:tc>
          <w:tcPr>
            <w:tcW w:w="709" w:type="dxa"/>
            <w:vMerge/>
            <w:shd w:val="clear" w:color="auto" w:fill="auto"/>
          </w:tcPr>
          <w:p w14:paraId="0EBAA9D8"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p>
        </w:tc>
        <w:tc>
          <w:tcPr>
            <w:tcW w:w="1286" w:type="dxa"/>
            <w:vMerge w:val="restart"/>
            <w:shd w:val="clear" w:color="auto" w:fill="auto"/>
          </w:tcPr>
          <w:p w14:paraId="2A1285A2"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Malgazhdar Gasyrkhan</w:t>
            </w:r>
          </w:p>
        </w:tc>
        <w:tc>
          <w:tcPr>
            <w:tcW w:w="2116" w:type="dxa"/>
            <w:shd w:val="clear" w:color="auto" w:fill="auto"/>
          </w:tcPr>
          <w:p w14:paraId="239D5A3D"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The system of motivation of the organization's personnel in modern conditions</w:t>
            </w:r>
          </w:p>
        </w:tc>
        <w:tc>
          <w:tcPr>
            <w:tcW w:w="2552" w:type="dxa"/>
            <w:shd w:val="clear" w:color="auto" w:fill="auto"/>
          </w:tcPr>
          <w:p w14:paraId="669BAD73"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"Accounting, analysis, audit and taxation in modern conditions"</w:t>
            </w:r>
          </w:p>
        </w:tc>
        <w:tc>
          <w:tcPr>
            <w:tcW w:w="2409" w:type="dxa"/>
            <w:shd w:val="clear" w:color="auto" w:fill="auto"/>
          </w:tcPr>
          <w:p w14:paraId="7D5A0611"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Scientific and Practical Conference</w:t>
            </w:r>
          </w:p>
          <w:p w14:paraId="01A7AC98" w14:textId="77777777" w:rsidR="00DF5A90" w:rsidRPr="004F4095" w:rsidRDefault="00DF5A90"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November 27, 2020-352 p.</w:t>
            </w:r>
          </w:p>
          <w:p w14:paraId="189504C9"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ru-RU" w:eastAsia="ar-SA"/>
              </w:rPr>
              <w:t>Stavropol 2020.</w:t>
            </w:r>
          </w:p>
        </w:tc>
      </w:tr>
      <w:tr w:rsidR="00DF5A90" w:rsidRPr="004F4095" w14:paraId="03051AD0" w14:textId="77777777" w:rsidTr="00B16375">
        <w:trPr>
          <w:trHeight w:val="541"/>
        </w:trPr>
        <w:tc>
          <w:tcPr>
            <w:tcW w:w="709" w:type="dxa"/>
            <w:vMerge/>
            <w:shd w:val="clear" w:color="auto" w:fill="auto"/>
          </w:tcPr>
          <w:p w14:paraId="216F7794"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p>
        </w:tc>
        <w:tc>
          <w:tcPr>
            <w:tcW w:w="1286" w:type="dxa"/>
            <w:vMerge/>
            <w:shd w:val="clear" w:color="auto" w:fill="auto"/>
          </w:tcPr>
          <w:p w14:paraId="4C4B3F58"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7DC9FB9A"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Economic aspects of labor motivation in different countries</w:t>
            </w:r>
          </w:p>
        </w:tc>
        <w:tc>
          <w:tcPr>
            <w:tcW w:w="2552" w:type="dxa"/>
            <w:shd w:val="clear" w:color="auto" w:fill="auto"/>
          </w:tcPr>
          <w:p w14:paraId="48C6495E"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"Shokan readings-25"</w:t>
            </w:r>
          </w:p>
          <w:p w14:paraId="79F96FE4"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International scientific and practical conference</w:t>
            </w:r>
          </w:p>
          <w:p w14:paraId="71466860" w14:textId="77777777" w:rsidR="00DF5A90" w:rsidRPr="004F4095" w:rsidRDefault="00DF5A90" w:rsidP="00316934">
            <w:pPr>
              <w:contextualSpacing/>
              <w:rPr>
                <w:rFonts w:ascii="Times New Roman" w:hAnsi="Times New Roman"/>
                <w:sz w:val="24"/>
                <w:szCs w:val="24"/>
              </w:rPr>
            </w:pPr>
            <w:r w:rsidRPr="004F4095">
              <w:rPr>
                <w:rFonts w:ascii="Times New Roman" w:hAnsi="Times New Roman"/>
                <w:sz w:val="24"/>
                <w:szCs w:val="24"/>
              </w:rPr>
              <w:t>April 21, 2021</w:t>
            </w:r>
          </w:p>
        </w:tc>
        <w:tc>
          <w:tcPr>
            <w:tcW w:w="2409" w:type="dxa"/>
            <w:shd w:val="clear" w:color="auto" w:fill="auto"/>
          </w:tcPr>
          <w:p w14:paraId="351F101B"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"Science of Kazakhstan during the years of independence. International scientific and practical conference dedicated to the 30th anniversary of independence of the Republic of Kazakhstan" achievements and prospects of development</w:t>
            </w:r>
          </w:p>
          <w:p w14:paraId="03B99E93" w14:textId="77777777" w:rsidR="00DF5A90" w:rsidRPr="004F4095" w:rsidRDefault="00DF5A90"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Kokshetau, 2021.</w:t>
            </w:r>
          </w:p>
        </w:tc>
      </w:tr>
      <w:tr w:rsidR="00D04CDD" w:rsidRPr="004F4095" w14:paraId="22F45CC3" w14:textId="77777777" w:rsidTr="00B16375">
        <w:tc>
          <w:tcPr>
            <w:tcW w:w="709" w:type="dxa"/>
            <w:vMerge/>
            <w:shd w:val="clear" w:color="auto" w:fill="auto"/>
          </w:tcPr>
          <w:p w14:paraId="75E253E2"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p>
        </w:tc>
        <w:tc>
          <w:tcPr>
            <w:tcW w:w="1286" w:type="dxa"/>
            <w:vMerge w:val="restart"/>
            <w:shd w:val="clear" w:color="auto" w:fill="auto"/>
          </w:tcPr>
          <w:p w14:paraId="06B8F965"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Kenzhebekov Yerlan</w:t>
            </w:r>
          </w:p>
        </w:tc>
        <w:tc>
          <w:tcPr>
            <w:tcW w:w="2116" w:type="dxa"/>
            <w:shd w:val="clear" w:color="auto" w:fill="auto"/>
          </w:tcPr>
          <w:p w14:paraId="01445EA7" w14:textId="77777777" w:rsidR="00D04CDD" w:rsidRPr="004F4095" w:rsidRDefault="00D04CDD" w:rsidP="00316934">
            <w:pPr>
              <w:contextualSpacing/>
              <w:rPr>
                <w:rFonts w:ascii="Times New Roman" w:hAnsi="Times New Roman"/>
                <w:sz w:val="24"/>
                <w:szCs w:val="24"/>
              </w:rPr>
            </w:pPr>
            <w:r w:rsidRPr="004F4095">
              <w:rPr>
                <w:rFonts w:ascii="Times New Roman" w:hAnsi="Times New Roman"/>
                <w:sz w:val="24"/>
                <w:szCs w:val="24"/>
              </w:rPr>
              <w:t>Analysis of the state of the agricultural sector of Akmola region</w:t>
            </w:r>
          </w:p>
        </w:tc>
        <w:tc>
          <w:tcPr>
            <w:tcW w:w="2552" w:type="dxa"/>
            <w:shd w:val="clear" w:color="auto" w:fill="auto"/>
          </w:tcPr>
          <w:p w14:paraId="36EFE0AB" w14:textId="77777777" w:rsidR="00D04CDD" w:rsidRPr="004F4095" w:rsidRDefault="00D04CDD" w:rsidP="00316934">
            <w:pPr>
              <w:contextualSpacing/>
              <w:rPr>
                <w:rFonts w:ascii="Times New Roman" w:hAnsi="Times New Roman"/>
                <w:sz w:val="24"/>
                <w:szCs w:val="24"/>
              </w:rPr>
            </w:pPr>
            <w:r w:rsidRPr="004F4095">
              <w:rPr>
                <w:rFonts w:ascii="Times New Roman" w:hAnsi="Times New Roman"/>
                <w:sz w:val="24"/>
                <w:szCs w:val="24"/>
              </w:rPr>
              <w:t>"Accounting, analysis, audit and taxation in modern conditions"</w:t>
            </w:r>
          </w:p>
        </w:tc>
        <w:tc>
          <w:tcPr>
            <w:tcW w:w="2409" w:type="dxa"/>
            <w:shd w:val="clear" w:color="auto" w:fill="auto"/>
          </w:tcPr>
          <w:p w14:paraId="2B8ADC36"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Scientific and Practical Conference</w:t>
            </w:r>
          </w:p>
          <w:p w14:paraId="092ECBA0"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November 27, 2020-352 p.</w:t>
            </w:r>
          </w:p>
          <w:p w14:paraId="634681F4"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ru-RU" w:eastAsia="ar-SA"/>
              </w:rPr>
              <w:t>Stavropol 2020.</w:t>
            </w:r>
          </w:p>
        </w:tc>
      </w:tr>
      <w:tr w:rsidR="00D04CDD" w:rsidRPr="004F4095" w14:paraId="41AE1F20" w14:textId="77777777" w:rsidTr="00B16375">
        <w:tc>
          <w:tcPr>
            <w:tcW w:w="709" w:type="dxa"/>
            <w:vMerge/>
            <w:shd w:val="clear" w:color="auto" w:fill="auto"/>
          </w:tcPr>
          <w:p w14:paraId="139766A1"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p>
        </w:tc>
        <w:tc>
          <w:tcPr>
            <w:tcW w:w="1286" w:type="dxa"/>
            <w:vMerge/>
            <w:shd w:val="clear" w:color="auto" w:fill="auto"/>
          </w:tcPr>
          <w:p w14:paraId="3248F466"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33D4B297" w14:textId="77777777" w:rsidR="00D04CDD" w:rsidRPr="004F4095" w:rsidRDefault="00D04CDD" w:rsidP="00316934">
            <w:pPr>
              <w:contextualSpacing/>
              <w:rPr>
                <w:rFonts w:ascii="Times New Roman" w:hAnsi="Times New Roman"/>
                <w:sz w:val="24"/>
                <w:szCs w:val="24"/>
              </w:rPr>
            </w:pPr>
            <w:r w:rsidRPr="004F4095">
              <w:rPr>
                <w:rFonts w:ascii="Times New Roman" w:hAnsi="Times New Roman"/>
                <w:sz w:val="24"/>
                <w:szCs w:val="24"/>
              </w:rPr>
              <w:t>The role of agriculture in ensuring the country's food security</w:t>
            </w:r>
          </w:p>
        </w:tc>
        <w:tc>
          <w:tcPr>
            <w:tcW w:w="2552" w:type="dxa"/>
            <w:shd w:val="clear" w:color="auto" w:fill="auto"/>
          </w:tcPr>
          <w:p w14:paraId="01D413EA"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"Economics, Management and international cooperation: regional and global trends"</w:t>
            </w:r>
          </w:p>
        </w:tc>
        <w:tc>
          <w:tcPr>
            <w:tcW w:w="2409" w:type="dxa"/>
            <w:shd w:val="clear" w:color="auto" w:fill="auto"/>
          </w:tcPr>
          <w:p w14:paraId="400CAF4E"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en-GB" w:eastAsia="ar-SA"/>
              </w:rPr>
              <w:t>International Student Scientific and Practical Conference December 25, 2020-192 p., Novosibirsk</w:t>
            </w:r>
          </w:p>
        </w:tc>
      </w:tr>
      <w:tr w:rsidR="00B16375" w:rsidRPr="004F4095" w14:paraId="3A09CBDD" w14:textId="77777777" w:rsidTr="00B16375">
        <w:tc>
          <w:tcPr>
            <w:tcW w:w="709" w:type="dxa"/>
            <w:vMerge/>
            <w:shd w:val="clear" w:color="auto" w:fill="auto"/>
          </w:tcPr>
          <w:p w14:paraId="4FECECA9"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val="restart"/>
            <w:shd w:val="clear" w:color="auto" w:fill="auto"/>
          </w:tcPr>
          <w:p w14:paraId="4F3FE7A9"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Turlybekov Maksat</w:t>
            </w:r>
          </w:p>
        </w:tc>
        <w:tc>
          <w:tcPr>
            <w:tcW w:w="2116" w:type="dxa"/>
            <w:shd w:val="clear" w:color="auto" w:fill="auto"/>
          </w:tcPr>
          <w:p w14:paraId="61A7172F" w14:textId="77777777" w:rsidR="00B16375" w:rsidRPr="004F4095" w:rsidRDefault="00D04CDD" w:rsidP="00316934">
            <w:pPr>
              <w:widowControl/>
              <w:suppressAutoHyphens/>
              <w:contextualSpacing/>
              <w:rPr>
                <w:rFonts w:ascii="Times New Roman" w:hAnsi="Times New Roman"/>
                <w:sz w:val="24"/>
                <w:szCs w:val="24"/>
                <w:lang w:val="en-GB"/>
              </w:rPr>
            </w:pPr>
            <w:r w:rsidRPr="004F4095">
              <w:rPr>
                <w:rFonts w:ascii="Times New Roman" w:hAnsi="Times New Roman"/>
                <w:sz w:val="24"/>
                <w:szCs w:val="24"/>
                <w:lang w:val="en-GB"/>
              </w:rPr>
              <w:t>Assessment and analysis of the development of small and medium–sized businesses in the country</w:t>
            </w:r>
          </w:p>
        </w:tc>
        <w:tc>
          <w:tcPr>
            <w:tcW w:w="2552" w:type="dxa"/>
            <w:shd w:val="clear" w:color="auto" w:fill="auto"/>
          </w:tcPr>
          <w:p w14:paraId="62314947"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"Prospects for the development of accounting and analytical work at enterprises of various sectors of the economy"</w:t>
            </w:r>
          </w:p>
        </w:tc>
        <w:tc>
          <w:tcPr>
            <w:tcW w:w="2409" w:type="dxa"/>
            <w:shd w:val="clear" w:color="auto" w:fill="auto"/>
          </w:tcPr>
          <w:p w14:paraId="17D51584"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International Scientific and Practical Conference</w:t>
            </w:r>
          </w:p>
          <w:p w14:paraId="64A731EE"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November 27, 2020-352 p.</w:t>
            </w:r>
          </w:p>
          <w:p w14:paraId="7D337483"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ru-RU" w:eastAsia="ar-SA"/>
              </w:rPr>
              <w:t>Stavropol 2020.</w:t>
            </w:r>
          </w:p>
        </w:tc>
      </w:tr>
      <w:tr w:rsidR="00B16375" w:rsidRPr="004F4095" w14:paraId="3B0B26B8" w14:textId="77777777" w:rsidTr="00B16375">
        <w:tc>
          <w:tcPr>
            <w:tcW w:w="709" w:type="dxa"/>
            <w:vMerge/>
            <w:shd w:val="clear" w:color="auto" w:fill="auto"/>
          </w:tcPr>
          <w:p w14:paraId="24DEA3F2"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shd w:val="clear" w:color="auto" w:fill="auto"/>
          </w:tcPr>
          <w:p w14:paraId="0C443968"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305B10FE" w14:textId="77777777" w:rsidR="00B16375" w:rsidRPr="004F4095" w:rsidRDefault="00B16375" w:rsidP="00316934">
            <w:pPr>
              <w:widowControl/>
              <w:suppressAutoHyphens/>
              <w:contextualSpacing/>
              <w:rPr>
                <w:rFonts w:ascii="Times New Roman" w:hAnsi="Times New Roman"/>
                <w:sz w:val="24"/>
                <w:szCs w:val="24"/>
              </w:rPr>
            </w:pPr>
            <w:r w:rsidRPr="004F4095">
              <w:rPr>
                <w:rFonts w:ascii="Times New Roman" w:hAnsi="Times New Roman"/>
                <w:sz w:val="24"/>
                <w:szCs w:val="24"/>
              </w:rPr>
              <w:t>Business planning as a tool for achieving the strategic goals of the organization</w:t>
            </w:r>
          </w:p>
        </w:tc>
        <w:tc>
          <w:tcPr>
            <w:tcW w:w="2552" w:type="dxa"/>
            <w:shd w:val="clear" w:color="auto" w:fill="auto"/>
          </w:tcPr>
          <w:p w14:paraId="30A79B51" w14:textId="77777777" w:rsidR="00B16375" w:rsidRPr="004F4095" w:rsidRDefault="00B16375" w:rsidP="00316934">
            <w:pPr>
              <w:suppressAutoHyphens/>
              <w:contextualSpacing/>
              <w:rPr>
                <w:rFonts w:ascii="Times New Roman" w:eastAsia="Andale Sans UI" w:hAnsi="Times New Roman"/>
                <w:kern w:val="1"/>
                <w:sz w:val="24"/>
                <w:szCs w:val="24"/>
                <w:lang w:eastAsia="ar-SA"/>
              </w:rPr>
            </w:pPr>
            <w:r w:rsidRPr="004F4095">
              <w:rPr>
                <w:rFonts w:ascii="Times New Roman" w:eastAsia="Andale Sans UI" w:hAnsi="Times New Roman"/>
                <w:kern w:val="1"/>
                <w:sz w:val="24"/>
                <w:szCs w:val="24"/>
                <w:lang w:val="ru-RU" w:eastAsia="ar-SA"/>
              </w:rPr>
              <w:t>«</w:t>
            </w:r>
            <w:r w:rsidRPr="004F4095">
              <w:rPr>
                <w:rFonts w:ascii="Times New Roman" w:eastAsia="Andale Sans UI" w:hAnsi="Times New Roman"/>
                <w:kern w:val="1"/>
                <w:sz w:val="24"/>
                <w:szCs w:val="24"/>
                <w:lang w:eastAsia="ar-SA"/>
              </w:rPr>
              <w:t>KAZAKHSTAN INNOVATIONS</w:t>
            </w:r>
            <w:r w:rsidRPr="004F4095">
              <w:rPr>
                <w:rFonts w:ascii="Times New Roman" w:eastAsia="Andale Sans UI" w:hAnsi="Times New Roman"/>
                <w:kern w:val="1"/>
                <w:sz w:val="24"/>
                <w:szCs w:val="24"/>
                <w:lang w:val="ru-RU" w:eastAsia="ar-SA"/>
              </w:rPr>
              <w:t xml:space="preserve">» </w:t>
            </w:r>
            <w:r w:rsidR="00D04CDD" w:rsidRPr="004F4095">
              <w:rPr>
                <w:rFonts w:ascii="Times New Roman" w:eastAsia="Andale Sans UI" w:hAnsi="Times New Roman"/>
                <w:kern w:val="1"/>
                <w:sz w:val="24"/>
                <w:szCs w:val="24"/>
                <w:lang w:val="ru-RU" w:eastAsia="ar-SA"/>
              </w:rPr>
              <w:t>Scientific journal</w:t>
            </w:r>
          </w:p>
        </w:tc>
        <w:tc>
          <w:tcPr>
            <w:tcW w:w="2409" w:type="dxa"/>
            <w:shd w:val="clear" w:color="auto" w:fill="auto"/>
          </w:tcPr>
          <w:p w14:paraId="28FE515D"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Scientific journal</w:t>
            </w:r>
          </w:p>
          <w:p w14:paraId="3F841595" w14:textId="77777777" w:rsidR="00B16375" w:rsidRPr="004F4095" w:rsidRDefault="00B16375" w:rsidP="00316934">
            <w:pPr>
              <w:suppressAutoHyphens/>
              <w:contextualSpacing/>
              <w:rPr>
                <w:rFonts w:ascii="Times New Roman" w:eastAsia="Andale Sans UI" w:hAnsi="Times New Roman"/>
                <w:kern w:val="1"/>
                <w:sz w:val="24"/>
                <w:szCs w:val="24"/>
                <w:lang w:eastAsia="ar-SA"/>
              </w:rPr>
            </w:pPr>
            <w:r w:rsidRPr="004F4095">
              <w:rPr>
                <w:rFonts w:ascii="Times New Roman" w:eastAsia="Andale Sans UI" w:hAnsi="Times New Roman"/>
                <w:kern w:val="1"/>
                <w:sz w:val="24"/>
                <w:szCs w:val="24"/>
                <w:lang w:eastAsia="ar-SA"/>
              </w:rPr>
              <w:t>«KAZAKHSTAN INNOVATIONS»</w:t>
            </w:r>
          </w:p>
          <w:p w14:paraId="493CC2D4" w14:textId="77777777" w:rsidR="00B16375" w:rsidRPr="004F4095" w:rsidRDefault="00D04CDD" w:rsidP="00316934">
            <w:pPr>
              <w:suppressAutoHyphens/>
              <w:contextualSpacing/>
              <w:rPr>
                <w:rFonts w:ascii="Times New Roman" w:eastAsia="Andale Sans UI" w:hAnsi="Times New Roman"/>
                <w:kern w:val="1"/>
                <w:sz w:val="24"/>
                <w:szCs w:val="24"/>
                <w:lang w:eastAsia="ar-SA"/>
              </w:rPr>
            </w:pPr>
            <w:r w:rsidRPr="004F4095">
              <w:rPr>
                <w:rFonts w:ascii="Times New Roman" w:eastAsia="Andale Sans UI" w:hAnsi="Times New Roman"/>
                <w:kern w:val="1"/>
                <w:sz w:val="24"/>
                <w:szCs w:val="24"/>
                <w:lang w:eastAsia="ar-SA"/>
              </w:rPr>
              <w:t>3 (41) March 2021.</w:t>
            </w:r>
          </w:p>
        </w:tc>
      </w:tr>
      <w:tr w:rsidR="00D04CDD" w:rsidRPr="004F4095" w14:paraId="5D58C34B" w14:textId="77777777" w:rsidTr="00B16375">
        <w:tc>
          <w:tcPr>
            <w:tcW w:w="709" w:type="dxa"/>
            <w:vMerge/>
            <w:shd w:val="clear" w:color="auto" w:fill="auto"/>
          </w:tcPr>
          <w:p w14:paraId="35D9234E" w14:textId="77777777" w:rsidR="00D04CDD" w:rsidRPr="004F4095" w:rsidRDefault="00D04CDD" w:rsidP="00316934">
            <w:pPr>
              <w:suppressAutoHyphens/>
              <w:contextualSpacing/>
              <w:rPr>
                <w:rFonts w:ascii="Times New Roman" w:eastAsia="Andale Sans UI" w:hAnsi="Times New Roman"/>
                <w:kern w:val="1"/>
                <w:sz w:val="24"/>
                <w:szCs w:val="24"/>
                <w:lang w:eastAsia="ar-SA"/>
              </w:rPr>
            </w:pPr>
          </w:p>
        </w:tc>
        <w:tc>
          <w:tcPr>
            <w:tcW w:w="1286" w:type="dxa"/>
            <w:vMerge w:val="restart"/>
            <w:shd w:val="clear" w:color="auto" w:fill="auto"/>
          </w:tcPr>
          <w:p w14:paraId="662C4598"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Kayyrgeldin Yeresen</w:t>
            </w:r>
          </w:p>
        </w:tc>
        <w:tc>
          <w:tcPr>
            <w:tcW w:w="2116" w:type="dxa"/>
            <w:shd w:val="clear" w:color="auto" w:fill="auto"/>
          </w:tcPr>
          <w:p w14:paraId="4B76C564" w14:textId="77777777" w:rsidR="00D04CDD" w:rsidRPr="004F4095" w:rsidRDefault="00D04CDD" w:rsidP="00316934">
            <w:pPr>
              <w:contextualSpacing/>
              <w:rPr>
                <w:rFonts w:ascii="Times New Roman" w:hAnsi="Times New Roman"/>
                <w:sz w:val="24"/>
                <w:szCs w:val="24"/>
              </w:rPr>
            </w:pPr>
            <w:r w:rsidRPr="004F4095">
              <w:rPr>
                <w:rFonts w:ascii="Times New Roman" w:hAnsi="Times New Roman"/>
                <w:sz w:val="24"/>
                <w:szCs w:val="24"/>
              </w:rPr>
              <w:t>Development of sports as a basis for providing rural territories with infrastructure</w:t>
            </w:r>
          </w:p>
        </w:tc>
        <w:tc>
          <w:tcPr>
            <w:tcW w:w="2552" w:type="dxa"/>
            <w:shd w:val="clear" w:color="auto" w:fill="auto"/>
          </w:tcPr>
          <w:p w14:paraId="267F59C2"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 xml:space="preserve">"Current trends and prospects in the development of national economies in the context of the challenges of the global </w:t>
            </w:r>
            <w:r w:rsidRPr="004F4095">
              <w:rPr>
                <w:rFonts w:ascii="Times New Roman" w:eastAsia="Andale Sans UI" w:hAnsi="Times New Roman"/>
                <w:kern w:val="1"/>
                <w:sz w:val="24"/>
                <w:szCs w:val="24"/>
                <w:lang w:val="en-GB" w:eastAsia="ar-SA"/>
              </w:rPr>
              <w:lastRenderedPageBreak/>
              <w:t>pandemic"</w:t>
            </w:r>
          </w:p>
        </w:tc>
        <w:tc>
          <w:tcPr>
            <w:tcW w:w="2409" w:type="dxa"/>
            <w:shd w:val="clear" w:color="auto" w:fill="auto"/>
          </w:tcPr>
          <w:p w14:paraId="7EA32570" w14:textId="77777777" w:rsidR="00D04CDD" w:rsidRPr="00F83C94" w:rsidRDefault="00D04CDD"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lastRenderedPageBreak/>
              <w:t>International Scientific and Practical Conference</w:t>
            </w:r>
          </w:p>
          <w:p w14:paraId="53E04235" w14:textId="77777777" w:rsidR="00D04CDD" w:rsidRPr="00F83C94" w:rsidRDefault="00D04CDD"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Gumilyov ENU, Nursultan, 2020-514 p.</w:t>
            </w:r>
          </w:p>
        </w:tc>
      </w:tr>
      <w:tr w:rsidR="00D04CDD" w:rsidRPr="004F4095" w14:paraId="6A919188" w14:textId="77777777" w:rsidTr="00B16375">
        <w:tc>
          <w:tcPr>
            <w:tcW w:w="709" w:type="dxa"/>
            <w:vMerge/>
            <w:shd w:val="clear" w:color="auto" w:fill="auto"/>
          </w:tcPr>
          <w:p w14:paraId="3148FE7F" w14:textId="77777777" w:rsidR="00D04CDD" w:rsidRPr="00F83C94" w:rsidRDefault="00D04CDD" w:rsidP="00316934">
            <w:pPr>
              <w:suppressAutoHyphens/>
              <w:contextualSpacing/>
              <w:rPr>
                <w:rFonts w:ascii="Times New Roman" w:eastAsia="Andale Sans UI" w:hAnsi="Times New Roman"/>
                <w:kern w:val="1"/>
                <w:sz w:val="24"/>
                <w:szCs w:val="24"/>
                <w:lang w:eastAsia="ar-SA"/>
              </w:rPr>
            </w:pPr>
          </w:p>
        </w:tc>
        <w:tc>
          <w:tcPr>
            <w:tcW w:w="1286" w:type="dxa"/>
            <w:vMerge/>
            <w:shd w:val="clear" w:color="auto" w:fill="auto"/>
          </w:tcPr>
          <w:p w14:paraId="58581757"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46845034" w14:textId="77777777" w:rsidR="00D04CDD" w:rsidRPr="004F4095" w:rsidRDefault="00D04CDD" w:rsidP="00316934">
            <w:pPr>
              <w:contextualSpacing/>
              <w:rPr>
                <w:rFonts w:ascii="Times New Roman" w:hAnsi="Times New Roman"/>
                <w:sz w:val="24"/>
                <w:szCs w:val="24"/>
              </w:rPr>
            </w:pPr>
            <w:r w:rsidRPr="004F4095">
              <w:rPr>
                <w:rFonts w:ascii="Times New Roman" w:hAnsi="Times New Roman"/>
                <w:sz w:val="24"/>
                <w:szCs w:val="24"/>
              </w:rPr>
              <w:t>The role of the children's youth sports school in the development of the Ualikhanov district of the North Kazakhstan region</w:t>
            </w:r>
          </w:p>
        </w:tc>
        <w:tc>
          <w:tcPr>
            <w:tcW w:w="2552" w:type="dxa"/>
            <w:shd w:val="clear" w:color="auto" w:fill="auto"/>
          </w:tcPr>
          <w:p w14:paraId="5D05AE6F"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readings-24"</w:t>
            </w:r>
          </w:p>
          <w:p w14:paraId="3E01C678"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6527C3E1" w14:textId="77777777" w:rsidR="00D04CDD" w:rsidRPr="004F4095" w:rsidRDefault="00D04CDD"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May 15, 2020.</w:t>
            </w:r>
          </w:p>
        </w:tc>
        <w:tc>
          <w:tcPr>
            <w:tcW w:w="2409" w:type="dxa"/>
            <w:shd w:val="clear" w:color="auto" w:fill="auto"/>
          </w:tcPr>
          <w:p w14:paraId="41928A38"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readings-24", dedicated to the 185th anniversary of Shokan Ualikhanov</w:t>
            </w:r>
          </w:p>
          <w:p w14:paraId="2DCD6D5F"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3CE9A5FC"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kk-KZ" w:eastAsia="ar-SA"/>
              </w:rPr>
              <w:t>Kokshetau, 2020-352 p.</w:t>
            </w:r>
          </w:p>
        </w:tc>
      </w:tr>
      <w:tr w:rsidR="00B16375" w:rsidRPr="004F4095" w14:paraId="45C2F19F" w14:textId="77777777" w:rsidTr="00B16375">
        <w:tc>
          <w:tcPr>
            <w:tcW w:w="709" w:type="dxa"/>
            <w:vMerge/>
            <w:shd w:val="clear" w:color="auto" w:fill="auto"/>
          </w:tcPr>
          <w:p w14:paraId="6D88F834" w14:textId="77777777" w:rsidR="00B16375" w:rsidRPr="004F4095" w:rsidRDefault="00B16375" w:rsidP="00316934">
            <w:pPr>
              <w:suppressAutoHyphens/>
              <w:contextualSpacing/>
              <w:rPr>
                <w:rFonts w:ascii="Times New Roman" w:eastAsia="Andale Sans UI" w:hAnsi="Times New Roman"/>
                <w:kern w:val="1"/>
                <w:sz w:val="24"/>
                <w:szCs w:val="24"/>
                <w:lang w:val="en-GB" w:eastAsia="ar-SA"/>
              </w:rPr>
            </w:pPr>
          </w:p>
        </w:tc>
        <w:tc>
          <w:tcPr>
            <w:tcW w:w="1286" w:type="dxa"/>
            <w:shd w:val="clear" w:color="auto" w:fill="auto"/>
          </w:tcPr>
          <w:p w14:paraId="3AA6CF03"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Zhakimov Medet</w:t>
            </w:r>
          </w:p>
        </w:tc>
        <w:tc>
          <w:tcPr>
            <w:tcW w:w="2116" w:type="dxa"/>
            <w:shd w:val="clear" w:color="auto" w:fill="auto"/>
          </w:tcPr>
          <w:p w14:paraId="2C608420" w14:textId="77777777" w:rsidR="00B16375" w:rsidRPr="004F4095" w:rsidRDefault="00D04CDD" w:rsidP="00316934">
            <w:pPr>
              <w:widowControl/>
              <w:suppressAutoHyphens/>
              <w:contextualSpacing/>
              <w:jc w:val="both"/>
              <w:rPr>
                <w:rFonts w:ascii="Times New Roman" w:hAnsi="Times New Roman"/>
                <w:sz w:val="24"/>
                <w:szCs w:val="24"/>
                <w:lang w:val="en-GB"/>
              </w:rPr>
            </w:pPr>
            <w:r w:rsidRPr="004F4095">
              <w:rPr>
                <w:rFonts w:ascii="Times New Roman" w:hAnsi="Times New Roman"/>
                <w:sz w:val="24"/>
                <w:szCs w:val="24"/>
                <w:lang w:val="en-GB"/>
              </w:rPr>
              <w:t>The main factors of socio-ecological and economic stability and development of industrial enterprises</w:t>
            </w:r>
          </w:p>
        </w:tc>
        <w:tc>
          <w:tcPr>
            <w:tcW w:w="2552" w:type="dxa"/>
            <w:shd w:val="clear" w:color="auto" w:fill="auto"/>
          </w:tcPr>
          <w:p w14:paraId="0DB997E5"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readings-24"</w:t>
            </w:r>
          </w:p>
          <w:p w14:paraId="2404DE9F"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69DD369A" w14:textId="77777777" w:rsidR="00B16375" w:rsidRPr="004F4095" w:rsidRDefault="00D04CDD" w:rsidP="00316934">
            <w:pPr>
              <w:suppressAutoHyphens/>
              <w:contextualSpacing/>
              <w:jc w:val="both"/>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May 15, 2020.</w:t>
            </w:r>
          </w:p>
        </w:tc>
        <w:tc>
          <w:tcPr>
            <w:tcW w:w="2409" w:type="dxa"/>
            <w:shd w:val="clear" w:color="auto" w:fill="auto"/>
          </w:tcPr>
          <w:p w14:paraId="66849EAA"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readings-24", dedicated to the 185th anniversary of Shokan Ualikhanov</w:t>
            </w:r>
          </w:p>
          <w:p w14:paraId="08C7CF1B"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7460EF22" w14:textId="77777777" w:rsidR="00B16375" w:rsidRPr="00F83C94" w:rsidRDefault="00D04CDD" w:rsidP="00316934">
            <w:pPr>
              <w:suppressAutoHyphens/>
              <w:contextualSpacing/>
              <w:rPr>
                <w:rFonts w:ascii="Times New Roman" w:eastAsia="Andale Sans UI" w:hAnsi="Times New Roman"/>
                <w:kern w:val="1"/>
                <w:sz w:val="24"/>
                <w:szCs w:val="24"/>
                <w:lang w:eastAsia="ar-SA"/>
              </w:rPr>
            </w:pPr>
            <w:r w:rsidRPr="004F4095">
              <w:rPr>
                <w:rFonts w:ascii="Times New Roman" w:eastAsia="Andale Sans UI" w:hAnsi="Times New Roman"/>
                <w:kern w:val="1"/>
                <w:sz w:val="24"/>
                <w:szCs w:val="24"/>
                <w:lang w:val="kk-KZ" w:eastAsia="ar-SA"/>
              </w:rPr>
              <w:t>Kokshetau, 2020-352 p.</w:t>
            </w:r>
          </w:p>
        </w:tc>
      </w:tr>
      <w:tr w:rsidR="00B16375" w:rsidRPr="004F4095" w14:paraId="3FD1B2BC" w14:textId="77777777" w:rsidTr="00B16375">
        <w:tc>
          <w:tcPr>
            <w:tcW w:w="709" w:type="dxa"/>
            <w:vMerge w:val="restart"/>
            <w:shd w:val="clear" w:color="auto" w:fill="auto"/>
          </w:tcPr>
          <w:p w14:paraId="62BC4DC8" w14:textId="77777777" w:rsidR="00B16375" w:rsidRPr="004F4095" w:rsidRDefault="00B16375"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 xml:space="preserve">2020-2021 </w:t>
            </w:r>
          </w:p>
          <w:p w14:paraId="6D00D682" w14:textId="77777777" w:rsidR="00B16375" w:rsidRPr="004F4095" w:rsidRDefault="00B16375" w:rsidP="00316934">
            <w:pPr>
              <w:suppressAutoHyphens/>
              <w:contextualSpacing/>
              <w:rPr>
                <w:rFonts w:ascii="Times New Roman" w:eastAsia="Andale Sans UI" w:hAnsi="Times New Roman"/>
                <w:kern w:val="1"/>
                <w:sz w:val="24"/>
                <w:szCs w:val="24"/>
                <w:lang w:val="ru-RU" w:eastAsia="ar-SA"/>
              </w:rPr>
            </w:pPr>
          </w:p>
        </w:tc>
        <w:tc>
          <w:tcPr>
            <w:tcW w:w="1286" w:type="dxa"/>
            <w:vMerge w:val="restart"/>
            <w:shd w:val="clear" w:color="auto" w:fill="auto"/>
          </w:tcPr>
          <w:p w14:paraId="543225CC" w14:textId="77777777" w:rsidR="00B16375" w:rsidRPr="004F4095" w:rsidRDefault="00D04CDD"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kk-KZ" w:eastAsia="ar-SA"/>
              </w:rPr>
              <w:t>Aubakirova Aigul</w:t>
            </w:r>
          </w:p>
        </w:tc>
        <w:tc>
          <w:tcPr>
            <w:tcW w:w="2116" w:type="dxa"/>
            <w:shd w:val="clear" w:color="auto" w:fill="auto"/>
          </w:tcPr>
          <w:p w14:paraId="22E0E498" w14:textId="77777777" w:rsidR="00B16375" w:rsidRPr="004F4095" w:rsidRDefault="00B16375" w:rsidP="00316934">
            <w:pPr>
              <w:widowControl/>
              <w:suppressAutoHyphens/>
              <w:contextualSpacing/>
              <w:jc w:val="both"/>
              <w:rPr>
                <w:rFonts w:ascii="Times New Roman" w:hAnsi="Times New Roman"/>
                <w:sz w:val="24"/>
                <w:szCs w:val="24"/>
                <w:lang w:val="ru-RU"/>
              </w:rPr>
            </w:pPr>
            <w:r w:rsidRPr="004F4095">
              <w:rPr>
                <w:rFonts w:ascii="Times New Roman" w:hAnsi="Times New Roman"/>
                <w:sz w:val="24"/>
                <w:szCs w:val="24"/>
                <w:lang w:val="kk-KZ"/>
              </w:rPr>
              <w:t>Кәсіпорынның бәсекеге қабілеттілігі бағалаудың теориялық аспектілері</w:t>
            </w:r>
          </w:p>
        </w:tc>
        <w:tc>
          <w:tcPr>
            <w:tcW w:w="2552" w:type="dxa"/>
            <w:shd w:val="clear" w:color="auto" w:fill="auto"/>
          </w:tcPr>
          <w:p w14:paraId="28AE5AC2"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"Shokan readings-25"</w:t>
            </w:r>
          </w:p>
          <w:p w14:paraId="43DC9F84"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International scientific and practical conference</w:t>
            </w:r>
          </w:p>
          <w:p w14:paraId="01E05908" w14:textId="77777777" w:rsidR="00B16375" w:rsidRPr="004F4095" w:rsidRDefault="00D04CDD"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kk-KZ" w:eastAsia="ar-SA"/>
              </w:rPr>
              <w:t>April 21, 2021</w:t>
            </w:r>
          </w:p>
        </w:tc>
        <w:tc>
          <w:tcPr>
            <w:tcW w:w="2409" w:type="dxa"/>
            <w:shd w:val="clear" w:color="auto" w:fill="auto"/>
          </w:tcPr>
          <w:p w14:paraId="16C445BA"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"Science of Kazakhstan during the years of independence. International scientific and practical conference dedicated to the 30th anniversary of independence of the Republic of Kazakhstan" achievements and prospects of development</w:t>
            </w:r>
          </w:p>
          <w:p w14:paraId="02B39E6F"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Kokshetau, 2021.</w:t>
            </w:r>
          </w:p>
        </w:tc>
      </w:tr>
      <w:tr w:rsidR="00B16375" w:rsidRPr="004F4095" w14:paraId="3AA5AA3B" w14:textId="77777777" w:rsidTr="00B16375">
        <w:tc>
          <w:tcPr>
            <w:tcW w:w="709" w:type="dxa"/>
            <w:vMerge/>
            <w:shd w:val="clear" w:color="auto" w:fill="auto"/>
          </w:tcPr>
          <w:p w14:paraId="6AC2A8CB"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1286" w:type="dxa"/>
            <w:vMerge/>
            <w:shd w:val="clear" w:color="auto" w:fill="auto"/>
          </w:tcPr>
          <w:p w14:paraId="48D26410"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p>
        </w:tc>
        <w:tc>
          <w:tcPr>
            <w:tcW w:w="2116" w:type="dxa"/>
            <w:shd w:val="clear" w:color="auto" w:fill="auto"/>
          </w:tcPr>
          <w:p w14:paraId="4A559E5E" w14:textId="77777777" w:rsidR="00B16375" w:rsidRPr="004F4095" w:rsidRDefault="00B16375" w:rsidP="00316934">
            <w:pPr>
              <w:suppressAutoHyphens/>
              <w:contextualSpacing/>
              <w:rPr>
                <w:rFonts w:ascii="Times New Roman" w:eastAsia="Andale Sans UI" w:hAnsi="Times New Roman"/>
                <w:kern w:val="1"/>
                <w:sz w:val="24"/>
                <w:szCs w:val="24"/>
                <w:lang w:eastAsia="ar-SA"/>
              </w:rPr>
            </w:pPr>
            <w:r w:rsidRPr="004F4095">
              <w:rPr>
                <w:rFonts w:ascii="Times New Roman" w:eastAsia="Andale Sans UI" w:hAnsi="Times New Roman"/>
                <w:kern w:val="1"/>
                <w:sz w:val="24"/>
                <w:szCs w:val="24"/>
                <w:lang w:eastAsia="ar-SA"/>
              </w:rPr>
              <w:t>Competitiveness of the enterprice: assessment methods</w:t>
            </w:r>
          </w:p>
        </w:tc>
        <w:tc>
          <w:tcPr>
            <w:tcW w:w="2552" w:type="dxa"/>
            <w:shd w:val="clear" w:color="auto" w:fill="auto"/>
          </w:tcPr>
          <w:p w14:paraId="51A94CD8" w14:textId="77777777" w:rsidR="00D04CDD" w:rsidRPr="004F4095" w:rsidRDefault="00D04CDD" w:rsidP="00316934">
            <w:pPr>
              <w:suppressAutoHyphens/>
              <w:contextualSpacing/>
              <w:rPr>
                <w:rFonts w:ascii="Times New Roman" w:eastAsia="Andale Sans UI" w:hAnsi="Times New Roman"/>
                <w:kern w:val="1"/>
                <w:sz w:val="24"/>
                <w:szCs w:val="24"/>
                <w:lang w:val="en-GB" w:eastAsia="ar-SA"/>
              </w:rPr>
            </w:pPr>
            <w:r w:rsidRPr="004F4095">
              <w:rPr>
                <w:rFonts w:ascii="Times New Roman" w:eastAsia="Andale Sans UI" w:hAnsi="Times New Roman"/>
                <w:kern w:val="1"/>
                <w:sz w:val="24"/>
                <w:szCs w:val="24"/>
                <w:lang w:val="en-GB" w:eastAsia="ar-SA"/>
              </w:rPr>
              <w:t>"Global Science and Innovation 2021: Central Asia"</w:t>
            </w:r>
          </w:p>
          <w:p w14:paraId="66F5EC5C" w14:textId="77777777" w:rsidR="00B16375" w:rsidRPr="004F4095" w:rsidRDefault="00D04CDD" w:rsidP="00316934">
            <w:pPr>
              <w:suppressAutoHyphens/>
              <w:contextualSpacing/>
              <w:rPr>
                <w:rFonts w:ascii="Times New Roman" w:eastAsia="Andale Sans UI" w:hAnsi="Times New Roman"/>
                <w:kern w:val="1"/>
                <w:sz w:val="24"/>
                <w:szCs w:val="24"/>
                <w:lang w:val="ru-RU" w:eastAsia="ar-SA"/>
              </w:rPr>
            </w:pPr>
            <w:r w:rsidRPr="004F4095">
              <w:rPr>
                <w:rFonts w:ascii="Times New Roman" w:eastAsia="Andale Sans UI" w:hAnsi="Times New Roman"/>
                <w:kern w:val="1"/>
                <w:sz w:val="24"/>
                <w:szCs w:val="24"/>
                <w:lang w:val="ru-RU" w:eastAsia="ar-SA"/>
              </w:rPr>
              <w:t>October 2021.</w:t>
            </w:r>
          </w:p>
        </w:tc>
        <w:tc>
          <w:tcPr>
            <w:tcW w:w="2409" w:type="dxa"/>
            <w:shd w:val="clear" w:color="auto" w:fill="auto"/>
          </w:tcPr>
          <w:p w14:paraId="037962DD" w14:textId="77777777" w:rsidR="00D04CDD" w:rsidRPr="00F83C94" w:rsidRDefault="00D04CDD"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International Scientific and Practical Journal</w:t>
            </w:r>
          </w:p>
          <w:p w14:paraId="62D258CD" w14:textId="77777777" w:rsidR="00B16375" w:rsidRPr="00F83C94" w:rsidRDefault="00D04CDD"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October 22-27, 2021 Nursultan</w:t>
            </w:r>
          </w:p>
        </w:tc>
      </w:tr>
      <w:tr w:rsidR="00B16375" w:rsidRPr="004F4095" w14:paraId="17E4E63D" w14:textId="77777777" w:rsidTr="00B16375">
        <w:tc>
          <w:tcPr>
            <w:tcW w:w="709" w:type="dxa"/>
            <w:shd w:val="clear" w:color="auto" w:fill="auto"/>
          </w:tcPr>
          <w:p w14:paraId="008079A5" w14:textId="77777777" w:rsidR="00B16375" w:rsidRPr="004F4095" w:rsidRDefault="00B16375"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 xml:space="preserve">2021-2022 </w:t>
            </w:r>
          </w:p>
        </w:tc>
        <w:tc>
          <w:tcPr>
            <w:tcW w:w="1286" w:type="dxa"/>
            <w:shd w:val="clear" w:color="auto" w:fill="auto"/>
          </w:tcPr>
          <w:p w14:paraId="5BC76B1C"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Abdulova Almira</w:t>
            </w:r>
          </w:p>
        </w:tc>
        <w:tc>
          <w:tcPr>
            <w:tcW w:w="2116" w:type="dxa"/>
            <w:shd w:val="clear" w:color="auto" w:fill="auto"/>
          </w:tcPr>
          <w:p w14:paraId="0C64E58C" w14:textId="77777777" w:rsidR="00B16375" w:rsidRPr="004F4095" w:rsidRDefault="00B16375" w:rsidP="00316934">
            <w:pPr>
              <w:widowControl/>
              <w:suppressAutoHyphens/>
              <w:contextualSpacing/>
              <w:rPr>
                <w:rFonts w:ascii="Times New Roman" w:hAnsi="Times New Roman"/>
                <w:sz w:val="24"/>
                <w:szCs w:val="24"/>
                <w:lang w:val="kk-KZ"/>
              </w:rPr>
            </w:pPr>
            <w:r w:rsidRPr="004F4095">
              <w:rPr>
                <w:rFonts w:ascii="Times New Roman" w:hAnsi="Times New Roman"/>
                <w:sz w:val="24"/>
                <w:szCs w:val="24"/>
                <w:lang w:val="kk-KZ"/>
              </w:rPr>
              <w:t>Кәсіпорынның бәсекеге қабілеттілігі: мәні мен принциптері</w:t>
            </w:r>
          </w:p>
        </w:tc>
        <w:tc>
          <w:tcPr>
            <w:tcW w:w="2552" w:type="dxa"/>
            <w:shd w:val="clear" w:color="auto" w:fill="auto"/>
          </w:tcPr>
          <w:p w14:paraId="15C6D8AB"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1st Regional Forum "science and business as a key factor in the development of the region"</w:t>
            </w:r>
          </w:p>
        </w:tc>
        <w:tc>
          <w:tcPr>
            <w:tcW w:w="2409" w:type="dxa"/>
            <w:shd w:val="clear" w:color="auto" w:fill="auto"/>
          </w:tcPr>
          <w:p w14:paraId="0872E36E" w14:textId="77777777" w:rsidR="00D04CDD"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Forum of young scientists and business partners of KU named after sh.Ualikhanov dedicated to the 30th anniversary of independence of the Republic of Kazakhstan Kokshetau,</w:t>
            </w:r>
          </w:p>
          <w:p w14:paraId="3A8B9521" w14:textId="77777777" w:rsidR="00B16375" w:rsidRPr="004F4095" w:rsidRDefault="00D04CDD" w:rsidP="00316934">
            <w:pPr>
              <w:suppressAutoHyphens/>
              <w:contextualSpacing/>
              <w:rPr>
                <w:rFonts w:ascii="Times New Roman" w:eastAsia="Andale Sans UI" w:hAnsi="Times New Roman"/>
                <w:kern w:val="1"/>
                <w:sz w:val="24"/>
                <w:szCs w:val="24"/>
                <w:lang w:val="kk-KZ" w:eastAsia="ar-SA"/>
              </w:rPr>
            </w:pPr>
            <w:r w:rsidRPr="004F4095">
              <w:rPr>
                <w:rFonts w:ascii="Times New Roman" w:eastAsia="Andale Sans UI" w:hAnsi="Times New Roman"/>
                <w:kern w:val="1"/>
                <w:sz w:val="24"/>
                <w:szCs w:val="24"/>
                <w:lang w:val="kk-KZ" w:eastAsia="ar-SA"/>
              </w:rPr>
              <w:t>December 23, 2021</w:t>
            </w:r>
          </w:p>
        </w:tc>
      </w:tr>
    </w:tbl>
    <w:p w14:paraId="43615E11" w14:textId="77777777" w:rsidR="00AA5844" w:rsidRPr="008F34DD" w:rsidRDefault="00AA5844" w:rsidP="00316934">
      <w:pPr>
        <w:widowControl/>
        <w:contextualSpacing/>
        <w:rPr>
          <w:rFonts w:ascii="Times New Roman" w:eastAsia="Times New Roman" w:hAnsi="Times New Roman"/>
          <w:sz w:val="24"/>
          <w:szCs w:val="24"/>
          <w:lang w:val="ru-RU" w:eastAsia="ru-RU"/>
        </w:rPr>
      </w:pPr>
    </w:p>
    <w:p w14:paraId="09629CF4" w14:textId="77777777" w:rsidR="001E0148" w:rsidRPr="001E0148" w:rsidRDefault="001E0148" w:rsidP="00316934">
      <w:pPr>
        <w:ind w:firstLine="567"/>
        <w:contextualSpacing/>
        <w:jc w:val="both"/>
        <w:rPr>
          <w:rFonts w:ascii="Times New Roman" w:hAnsi="Times New Roman"/>
          <w:sz w:val="24"/>
          <w:szCs w:val="24"/>
          <w:lang w:val="en-GB"/>
        </w:rPr>
      </w:pPr>
      <w:r w:rsidRPr="001E0148">
        <w:rPr>
          <w:rFonts w:ascii="Times New Roman" w:hAnsi="Times New Roman"/>
          <w:sz w:val="24"/>
          <w:szCs w:val="24"/>
          <w:lang w:val="en-GB"/>
        </w:rPr>
        <w:lastRenderedPageBreak/>
        <w:t xml:space="preserve">Students of </w:t>
      </w:r>
      <w:r w:rsidR="00B816AC">
        <w:rPr>
          <w:rFonts w:ascii="Times New Roman" w:hAnsi="Times New Roman"/>
          <w:sz w:val="24"/>
          <w:szCs w:val="24"/>
          <w:lang w:val="en-GB"/>
        </w:rPr>
        <w:t>E</w:t>
      </w:r>
      <w:r w:rsidRPr="001E0148">
        <w:rPr>
          <w:rFonts w:ascii="Times New Roman" w:hAnsi="Times New Roman"/>
          <w:sz w:val="24"/>
          <w:szCs w:val="24"/>
          <w:lang w:val="en-GB"/>
        </w:rPr>
        <w:t>P 7M04103 "Sustainable agriculture and rural development" take part in international and national seminars, conferences, competitions, and take prizes.</w:t>
      </w:r>
    </w:p>
    <w:p w14:paraId="272BE9E6" w14:textId="77777777" w:rsidR="001E0148" w:rsidRPr="001E0148" w:rsidRDefault="001E0148" w:rsidP="00316934">
      <w:pPr>
        <w:ind w:firstLine="567"/>
        <w:contextualSpacing/>
        <w:jc w:val="both"/>
        <w:rPr>
          <w:rFonts w:ascii="Times New Roman" w:hAnsi="Times New Roman"/>
          <w:sz w:val="24"/>
          <w:szCs w:val="24"/>
          <w:lang w:val="en-GB"/>
        </w:rPr>
      </w:pPr>
      <w:r w:rsidRPr="001E0148">
        <w:rPr>
          <w:rFonts w:ascii="Times New Roman" w:hAnsi="Times New Roman"/>
          <w:sz w:val="24"/>
          <w:szCs w:val="24"/>
          <w:lang w:val="en-GB"/>
        </w:rPr>
        <w:t xml:space="preserve">Thus, Aubakirova Aigul, a graduate student of the accredited </w:t>
      </w:r>
      <w:r w:rsidR="00B816AC">
        <w:rPr>
          <w:rFonts w:ascii="Times New Roman" w:hAnsi="Times New Roman"/>
          <w:sz w:val="24"/>
          <w:szCs w:val="24"/>
          <w:lang w:val="en-GB"/>
        </w:rPr>
        <w:t>E</w:t>
      </w:r>
      <w:r w:rsidRPr="001E0148">
        <w:rPr>
          <w:rFonts w:ascii="Times New Roman" w:hAnsi="Times New Roman"/>
          <w:sz w:val="24"/>
          <w:szCs w:val="24"/>
          <w:lang w:val="en-GB"/>
        </w:rPr>
        <w:t>P, was awarded a diploma of the II degree at the VIII Republican Conference of Students, undergraduates, scientists and researchers "</w:t>
      </w:r>
      <w:r w:rsidR="00B816AC" w:rsidRPr="00B816AC">
        <w:rPr>
          <w:rFonts w:ascii="Times New Roman" w:hAnsi="Times New Roman"/>
          <w:sz w:val="24"/>
          <w:szCs w:val="24"/>
          <w:lang w:val="en-GB"/>
        </w:rPr>
        <w:t>30 years on th</w:t>
      </w:r>
      <w:r w:rsidR="00B816AC">
        <w:rPr>
          <w:rFonts w:ascii="Times New Roman" w:hAnsi="Times New Roman"/>
          <w:sz w:val="24"/>
          <w:szCs w:val="24"/>
          <w:lang w:val="en-GB"/>
        </w:rPr>
        <w:t>e path of economic development</w:t>
      </w:r>
      <w:r w:rsidRPr="001E0148">
        <w:rPr>
          <w:rFonts w:ascii="Times New Roman" w:hAnsi="Times New Roman"/>
          <w:sz w:val="24"/>
          <w:szCs w:val="24"/>
          <w:lang w:val="en-GB"/>
        </w:rPr>
        <w:t>", which took place on April 21, 2021. Organizer: JSC "Financial Academy", Nur-Sultan. Scientific supervisor: PhD doctor Utegenova Zh.S.</w:t>
      </w:r>
    </w:p>
    <w:p w14:paraId="5AB8EB4E" w14:textId="77777777" w:rsidR="00B816AC" w:rsidRPr="00B816AC" w:rsidRDefault="00B816AC" w:rsidP="00316934">
      <w:pPr>
        <w:widowControl/>
        <w:ind w:firstLine="567"/>
        <w:contextualSpacing/>
        <w:jc w:val="both"/>
        <w:rPr>
          <w:rFonts w:ascii="Times New Roman" w:eastAsia="Times New Roman" w:hAnsi="Times New Roman"/>
          <w:sz w:val="24"/>
          <w:szCs w:val="24"/>
          <w:lang w:val="en-GB" w:eastAsia="ru-RU"/>
        </w:rPr>
      </w:pPr>
      <w:r w:rsidRPr="00B816AC">
        <w:rPr>
          <w:rFonts w:ascii="Times New Roman" w:eastAsia="Times New Roman" w:hAnsi="Times New Roman"/>
          <w:sz w:val="24"/>
          <w:szCs w:val="24"/>
          <w:lang w:val="en-GB" w:eastAsia="ru-RU"/>
        </w:rPr>
        <w:t>Master's student Kenzhebekov Yerlan was awarded a diploma of the I degree for the 1st place in the competition "Best report" at the annual International Scientific and Practical Conference of undergraduates, postgraduates and doctoral students "Market and production efficiency-18", dedicated to the 30th anniversary of Independence of the Republic of Kazakhstan, which was held on April 22, 2021. Organizer: Humanitarian and</w:t>
      </w:r>
      <w:r>
        <w:rPr>
          <w:rFonts w:ascii="Times New Roman" w:eastAsia="Times New Roman" w:hAnsi="Times New Roman"/>
          <w:sz w:val="24"/>
          <w:szCs w:val="24"/>
          <w:lang w:val="en-GB" w:eastAsia="ru-RU"/>
        </w:rPr>
        <w:t xml:space="preserve"> </w:t>
      </w:r>
      <w:r w:rsidRPr="00B816AC">
        <w:rPr>
          <w:rFonts w:ascii="Times New Roman" w:eastAsia="Times New Roman" w:hAnsi="Times New Roman"/>
          <w:sz w:val="24"/>
          <w:szCs w:val="24"/>
          <w:lang w:val="en-GB" w:eastAsia="ru-RU"/>
        </w:rPr>
        <w:t>Technical Academy, Kokshetau. Scientific supervisor: Candidate of Economics, Associate Professor Belgibaeva A.S.</w:t>
      </w:r>
    </w:p>
    <w:p w14:paraId="0327E582" w14:textId="77777777" w:rsidR="00B816AC" w:rsidRPr="00B816AC" w:rsidRDefault="00B816AC" w:rsidP="00316934">
      <w:pPr>
        <w:tabs>
          <w:tab w:val="left" w:pos="408"/>
        </w:tabs>
        <w:autoSpaceDE w:val="0"/>
        <w:autoSpaceDN w:val="0"/>
        <w:adjustRightInd w:val="0"/>
        <w:ind w:firstLine="567"/>
        <w:contextualSpacing/>
        <w:jc w:val="both"/>
        <w:rPr>
          <w:rFonts w:ascii="Times New Roman" w:eastAsia="Times New Roman" w:hAnsi="Times New Roman"/>
          <w:sz w:val="24"/>
          <w:szCs w:val="24"/>
          <w:lang w:val="kk-KZ" w:eastAsia="ru-RU"/>
        </w:rPr>
      </w:pPr>
      <w:r w:rsidRPr="00B816AC">
        <w:rPr>
          <w:rFonts w:ascii="Times New Roman" w:eastAsia="Times New Roman" w:hAnsi="Times New Roman"/>
          <w:sz w:val="24"/>
          <w:szCs w:val="24"/>
          <w:lang w:val="kk-KZ" w:eastAsia="ru-RU"/>
        </w:rPr>
        <w:t>Kenzhebekov Yerlan</w:t>
      </w:r>
      <w:r>
        <w:rPr>
          <w:rFonts w:ascii="Times New Roman" w:eastAsia="Times New Roman" w:hAnsi="Times New Roman"/>
          <w:sz w:val="24"/>
          <w:szCs w:val="24"/>
          <w:lang w:val="en-GB" w:eastAsia="ru-RU"/>
        </w:rPr>
        <w:t>,</w:t>
      </w:r>
      <w:r w:rsidRPr="00B816AC">
        <w:rPr>
          <w:rFonts w:ascii="Times New Roman" w:eastAsia="Times New Roman" w:hAnsi="Times New Roman"/>
          <w:sz w:val="24"/>
          <w:szCs w:val="24"/>
          <w:lang w:val="kk-KZ" w:eastAsia="ru-RU"/>
        </w:rPr>
        <w:t xml:space="preserve"> Temerbekov Olzhas and Malgazhar Gasyrkhan 2nd year undergraduates of </w:t>
      </w:r>
      <w:r>
        <w:rPr>
          <w:rFonts w:ascii="Times New Roman" w:eastAsia="Times New Roman" w:hAnsi="Times New Roman"/>
          <w:sz w:val="24"/>
          <w:szCs w:val="24"/>
          <w:lang w:val="en-GB" w:eastAsia="ru-RU"/>
        </w:rPr>
        <w:t>E</w:t>
      </w:r>
      <w:r w:rsidRPr="00B816AC">
        <w:rPr>
          <w:rFonts w:ascii="Times New Roman" w:eastAsia="Times New Roman" w:hAnsi="Times New Roman"/>
          <w:sz w:val="24"/>
          <w:szCs w:val="24"/>
          <w:lang w:val="kk-KZ" w:eastAsia="ru-RU"/>
        </w:rPr>
        <w:t>P 7M04103 "Sustainable agriculture and rural development", took an active part in the online format in the International scientific and Practical Conference "Accounting, analysis, Audit and taxation in modern conditions", organized by the Stavropol State Agrarian University university. They were awarded certificates for active participation and scientific contribution to the work of the international scientific and practical conference.</w:t>
      </w:r>
    </w:p>
    <w:p w14:paraId="2C9C5B5C" w14:textId="77777777" w:rsidR="00B816AC" w:rsidRPr="008F34DD" w:rsidRDefault="00B816AC" w:rsidP="00316934">
      <w:pPr>
        <w:tabs>
          <w:tab w:val="left" w:pos="408"/>
        </w:tabs>
        <w:autoSpaceDE w:val="0"/>
        <w:autoSpaceDN w:val="0"/>
        <w:adjustRightInd w:val="0"/>
        <w:ind w:firstLine="567"/>
        <w:contextualSpacing/>
        <w:jc w:val="both"/>
        <w:rPr>
          <w:rFonts w:ascii="Times New Roman" w:eastAsia="Times New Roman" w:hAnsi="Times New Roman"/>
          <w:sz w:val="24"/>
          <w:szCs w:val="24"/>
          <w:lang w:val="kk-KZ" w:eastAsia="ru-RU"/>
        </w:rPr>
      </w:pPr>
      <w:r w:rsidRPr="00B816AC">
        <w:rPr>
          <w:rFonts w:ascii="Times New Roman" w:eastAsia="Times New Roman" w:hAnsi="Times New Roman"/>
          <w:sz w:val="24"/>
          <w:szCs w:val="24"/>
          <w:lang w:val="kk-KZ" w:eastAsia="ru-RU"/>
        </w:rPr>
        <w:t>The Department of Business and Services has established research work with students.</w:t>
      </w:r>
    </w:p>
    <w:p w14:paraId="05699592" w14:textId="77777777" w:rsidR="00B816AC" w:rsidRPr="00B816AC" w:rsidRDefault="00B816AC" w:rsidP="00316934">
      <w:pPr>
        <w:ind w:firstLine="567"/>
        <w:contextualSpacing/>
        <w:jc w:val="both"/>
        <w:rPr>
          <w:rFonts w:ascii="Times New Roman" w:hAnsi="Times New Roman"/>
          <w:sz w:val="24"/>
          <w:szCs w:val="24"/>
          <w:lang w:val="kk-KZ"/>
        </w:rPr>
      </w:pPr>
      <w:r w:rsidRPr="00B816AC">
        <w:rPr>
          <w:rFonts w:ascii="Times New Roman" w:hAnsi="Times New Roman"/>
          <w:sz w:val="24"/>
          <w:szCs w:val="24"/>
          <w:lang w:val="kk-KZ"/>
        </w:rPr>
        <w:t xml:space="preserve">Thus, undergraduates of </w:t>
      </w:r>
      <w:r>
        <w:rPr>
          <w:rFonts w:ascii="Times New Roman" w:hAnsi="Times New Roman"/>
          <w:sz w:val="24"/>
          <w:szCs w:val="24"/>
          <w:lang w:val="en-GB"/>
        </w:rPr>
        <w:t>E</w:t>
      </w:r>
      <w:r w:rsidRPr="00B816AC">
        <w:rPr>
          <w:rFonts w:ascii="Times New Roman" w:hAnsi="Times New Roman"/>
          <w:sz w:val="24"/>
          <w:szCs w:val="24"/>
          <w:lang w:val="kk-KZ"/>
        </w:rPr>
        <w:t>P 7M04103 "Sustainable agriculture and rural development" took an active part in the following international scientific and practical conferences:</w:t>
      </w:r>
    </w:p>
    <w:p w14:paraId="3E9BAE8C" w14:textId="77777777" w:rsidR="00B816AC" w:rsidRPr="00B816AC" w:rsidRDefault="00B816AC" w:rsidP="00316934">
      <w:pPr>
        <w:ind w:firstLine="567"/>
        <w:contextualSpacing/>
        <w:jc w:val="both"/>
        <w:rPr>
          <w:rFonts w:ascii="Times New Roman" w:hAnsi="Times New Roman"/>
          <w:sz w:val="24"/>
          <w:szCs w:val="24"/>
          <w:lang w:val="kk-KZ"/>
        </w:rPr>
      </w:pPr>
      <w:r w:rsidRPr="00B816AC">
        <w:rPr>
          <w:rFonts w:ascii="Times New Roman" w:hAnsi="Times New Roman"/>
          <w:sz w:val="24"/>
          <w:szCs w:val="24"/>
          <w:lang w:val="kk-KZ"/>
        </w:rPr>
        <w:t>- IV International Scientific and Practical Conference in Foreign Languages "Economics, Management and International Cooperation: Regional and global trends", which was organized by the Novosibirsk State University of Economics and Management (</w:t>
      </w:r>
      <w:r>
        <w:rPr>
          <w:rFonts w:ascii="Times New Roman" w:hAnsi="Times New Roman"/>
          <w:sz w:val="24"/>
          <w:szCs w:val="24"/>
          <w:lang w:val="kk-KZ"/>
        </w:rPr>
        <w:t>Novosibirsk), December 25, 2020</w:t>
      </w:r>
      <w:r w:rsidRPr="00B816AC">
        <w:rPr>
          <w:rFonts w:ascii="Times New Roman" w:hAnsi="Times New Roman"/>
          <w:sz w:val="24"/>
          <w:szCs w:val="24"/>
          <w:lang w:val="kk-KZ"/>
        </w:rPr>
        <w:t>;</w:t>
      </w:r>
    </w:p>
    <w:p w14:paraId="758406A6" w14:textId="77777777" w:rsidR="00B816AC" w:rsidRPr="00B816AC" w:rsidRDefault="00B816AC" w:rsidP="00316934">
      <w:pPr>
        <w:ind w:firstLine="567"/>
        <w:contextualSpacing/>
        <w:jc w:val="both"/>
        <w:rPr>
          <w:rFonts w:ascii="Times New Roman" w:hAnsi="Times New Roman"/>
          <w:sz w:val="24"/>
          <w:szCs w:val="24"/>
          <w:lang w:val="kk-KZ"/>
        </w:rPr>
      </w:pPr>
      <w:r w:rsidRPr="00B816AC">
        <w:rPr>
          <w:rFonts w:ascii="Times New Roman" w:hAnsi="Times New Roman"/>
          <w:sz w:val="24"/>
          <w:szCs w:val="24"/>
          <w:lang w:val="kk-KZ"/>
        </w:rPr>
        <w:t>- International Scientific and Practical Conference "Accounting, analysis, audit and taxation in modern conditions", which was organized by Stavropol State Agrarian University (Stavropol), November 27, 2020;</w:t>
      </w:r>
    </w:p>
    <w:p w14:paraId="65000DAE" w14:textId="77777777" w:rsidR="00B816AC" w:rsidRPr="008F34DD" w:rsidRDefault="00B816AC" w:rsidP="00316934">
      <w:pPr>
        <w:ind w:firstLine="567"/>
        <w:contextualSpacing/>
        <w:jc w:val="both"/>
        <w:rPr>
          <w:rFonts w:ascii="Times New Roman" w:hAnsi="Times New Roman"/>
          <w:sz w:val="24"/>
          <w:szCs w:val="24"/>
          <w:lang w:val="kk-KZ"/>
        </w:rPr>
      </w:pPr>
      <w:r w:rsidRPr="00B816AC">
        <w:rPr>
          <w:rFonts w:ascii="Times New Roman" w:hAnsi="Times New Roman"/>
          <w:sz w:val="24"/>
          <w:szCs w:val="24"/>
          <w:lang w:val="kk-KZ"/>
        </w:rPr>
        <w:t>- XIV International Scientific and Practical Conference "GLOBAL SCIENCE AND INNOVATIONS 2021: CENTRAL ASIA", which took place on October 27, 2021 years in Nur-Sultan;</w:t>
      </w:r>
    </w:p>
    <w:p w14:paraId="4E19C452" w14:textId="77777777" w:rsidR="00B816AC" w:rsidRPr="00B816AC" w:rsidRDefault="00B816AC" w:rsidP="00316934">
      <w:pPr>
        <w:widowControl/>
        <w:ind w:firstLine="567"/>
        <w:contextualSpacing/>
        <w:rPr>
          <w:rFonts w:ascii="Times New Roman" w:eastAsia="Times New Roman" w:hAnsi="Times New Roman"/>
          <w:sz w:val="24"/>
          <w:szCs w:val="24"/>
          <w:lang w:val="en-GB" w:eastAsia="ru-RU"/>
        </w:rPr>
      </w:pPr>
      <w:r w:rsidRPr="00B816AC">
        <w:rPr>
          <w:rFonts w:ascii="Times New Roman" w:eastAsia="Times New Roman" w:hAnsi="Times New Roman"/>
          <w:sz w:val="24"/>
          <w:szCs w:val="24"/>
          <w:lang w:val="en-GB" w:eastAsia="ru-RU"/>
        </w:rPr>
        <w:t>- International Scientific and Practical Conference "Agrotourism in sustainable rural developmen</w:t>
      </w:r>
      <w:r>
        <w:rPr>
          <w:rFonts w:ascii="Times New Roman" w:eastAsia="Times New Roman" w:hAnsi="Times New Roman"/>
          <w:sz w:val="24"/>
          <w:szCs w:val="24"/>
          <w:lang w:val="en-GB" w:eastAsia="ru-RU"/>
        </w:rPr>
        <w:t>t", June 29, 2018, Ulan-Ude and others</w:t>
      </w:r>
      <w:r w:rsidRPr="00B816AC">
        <w:rPr>
          <w:rFonts w:ascii="Times New Roman" w:eastAsia="Times New Roman" w:hAnsi="Times New Roman"/>
          <w:sz w:val="24"/>
          <w:szCs w:val="24"/>
          <w:lang w:val="en-GB" w:eastAsia="ru-RU"/>
        </w:rPr>
        <w:t>.</w:t>
      </w:r>
    </w:p>
    <w:p w14:paraId="4D8D5E25" w14:textId="77777777" w:rsidR="00AA5844" w:rsidRDefault="00B816AC" w:rsidP="00316934">
      <w:pPr>
        <w:widowControl/>
        <w:ind w:firstLine="567"/>
        <w:contextualSpacing/>
        <w:jc w:val="both"/>
        <w:rPr>
          <w:rFonts w:ascii="Times New Roman" w:eastAsia="Times New Roman" w:hAnsi="Times New Roman"/>
          <w:sz w:val="24"/>
          <w:szCs w:val="24"/>
          <w:lang w:val="en-GB" w:eastAsia="ru-RU"/>
        </w:rPr>
      </w:pPr>
      <w:r>
        <w:rPr>
          <w:rFonts w:ascii="Times New Roman" w:eastAsia="Times New Roman" w:hAnsi="Times New Roman"/>
          <w:sz w:val="24"/>
          <w:szCs w:val="24"/>
          <w:lang w:val="en-GB" w:eastAsia="ru-RU"/>
        </w:rPr>
        <w:t xml:space="preserve">Master's students </w:t>
      </w:r>
      <w:r w:rsidRPr="00B816AC">
        <w:rPr>
          <w:rFonts w:ascii="Times New Roman" w:eastAsia="Times New Roman" w:hAnsi="Times New Roman"/>
          <w:sz w:val="24"/>
          <w:szCs w:val="24"/>
          <w:lang w:val="en-GB" w:eastAsia="ru-RU"/>
        </w:rPr>
        <w:t xml:space="preserve">take an active part in the work of the collegial governing bodies of the university. Thus, the Academic Quality Council of the Higher School of Business and Law for the 2021-2022 academic year includes a 1st-year graduate student of the accredited educational program 7M04103 "Sustainable Agriculture and rural development" Abdulova Almira (order of the Chairman of the Board-Rector No. 739 dated </w:t>
      </w:r>
      <w:r w:rsidRPr="00B816AC">
        <w:rPr>
          <w:rFonts w:ascii="Times New Roman" w:eastAsia="Andale Sans UI" w:hAnsi="Times New Roman"/>
          <w:kern w:val="1"/>
          <w:sz w:val="24"/>
          <w:szCs w:val="20"/>
          <w:lang w:val="en-GB" w:eastAsia="ar-SA"/>
        </w:rPr>
        <w:t>15.11.2021</w:t>
      </w:r>
      <w:r w:rsidRPr="00B816AC">
        <w:rPr>
          <w:rFonts w:ascii="Times New Roman" w:eastAsia="Times New Roman" w:hAnsi="Times New Roman"/>
          <w:sz w:val="24"/>
          <w:szCs w:val="24"/>
          <w:lang w:val="en-GB" w:eastAsia="ru-RU"/>
        </w:rPr>
        <w:t>). Abdulova Almira is also a member of the Academic Council of the University (order of the Chairman Board-Rector No. 751 dated 22.11.2021).</w:t>
      </w:r>
    </w:p>
    <w:p w14:paraId="4361A1E9"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Monitoring of educational achievements of students at the university is carried out in order to determine the degree of mastering by students of educational programs, state mandatory standards of higher and postgraduate education.</w:t>
      </w:r>
    </w:p>
    <w:p w14:paraId="138D33C6"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Students' academic achievements are evaluated in points on a 100-point scale corresponding to the letter system with a digital equivalent adopted in international practice (positive grades, in descending order, from "A" to "D", and "unsatisfactory" – "FX", "F",) and assessments according to the traditional system.</w:t>
      </w:r>
    </w:p>
    <w:p w14:paraId="2B07FB63"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The current monitoring of students' progress is carried out and evaluated for each topic / module of the discipline and includes knowledge control in classroom and extracurricular classes. All ratings are entered into the "Platonus" system.</w:t>
      </w:r>
    </w:p>
    <w:p w14:paraId="6C43D13D"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lastRenderedPageBreak/>
        <w:t>The boundary control is carried out by the teacher twice a semester for 7 (8) and 14(15) weeks with an assessment in the section "lectures" AIS "Platonus". The adviser of the OP, after each boundary control, analyzes and monitors the results of undergraduates' training.</w:t>
      </w:r>
    </w:p>
    <w:p w14:paraId="00BF0DEC"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Verification of educational achievements within the framework of current and boundary controls of students is carried out by various forms of control – testing, oral, written, complex. The forms and procedure of current and boundary controls are determined by the Department of Business and Services, reflected in syllabuses and approved by the Council for Academic Quality of the Higher School of Business and Law.</w:t>
      </w:r>
    </w:p>
    <w:p w14:paraId="3C85B47B"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The assessment of the admission rating to the final control in the discipline consists of assessments of the current control in classroom and extracurricular classes and assessments of the boundary control.</w:t>
      </w:r>
    </w:p>
    <w:p w14:paraId="7069B0CB"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Students pass the final control in accordance with the approved individual curriculum of the undergraduate and the curricula of the disciplines.</w:t>
      </w:r>
    </w:p>
    <w:p w14:paraId="21B04672"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The final control of students in the discipline is carried out in one of the forms - passing exams (testing, written, oral, complex), etc.</w:t>
      </w:r>
    </w:p>
    <w:p w14:paraId="028B5012"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The form of final control for each academic discipline is determined based on the decision of the Faculty Council (institute) according to the representations of the departments.</w:t>
      </w:r>
    </w:p>
    <w:p w14:paraId="358B6F0C"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The final assessment of the discipline is announced to the students and put into the information system on the day of the final control. For the written form of acceptance of the final control, it is allowed to issue grades on the next day.</w:t>
      </w:r>
    </w:p>
    <w:p w14:paraId="412FF528"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A positive assessment of the intermediate certification serves as the basis for crediting the credits mastered in the prescribed amount in the relevant academic discipline and is recorded in the student's transcript.</w:t>
      </w:r>
    </w:p>
    <w:p w14:paraId="67DCC92F" w14:textId="77777777" w:rsidR="002C7861" w:rsidRPr="002337F9" w:rsidRDefault="002C7861" w:rsidP="002C7861">
      <w:pPr>
        <w:widowControl/>
        <w:ind w:firstLine="567"/>
        <w:contextualSpacing/>
        <w:jc w:val="both"/>
        <w:rPr>
          <w:rFonts w:ascii="Times New Roman" w:eastAsia="Times New Roman" w:hAnsi="Times New Roman"/>
          <w:sz w:val="24"/>
          <w:szCs w:val="24"/>
          <w:lang w:val="en-GB" w:eastAsia="ru-RU"/>
        </w:rPr>
      </w:pPr>
      <w:r w:rsidRPr="002337F9">
        <w:rPr>
          <w:rFonts w:ascii="Times New Roman" w:eastAsia="Times New Roman" w:hAnsi="Times New Roman"/>
          <w:sz w:val="24"/>
          <w:szCs w:val="24"/>
          <w:lang w:val="en-GB" w:eastAsia="ru-RU"/>
        </w:rPr>
        <w:t>In order to monitor academic performance, evaluation of research work, the certification of undergraduates is carried out once a year and discussed at the meetings of the department.</w:t>
      </w:r>
    </w:p>
    <w:p w14:paraId="1C1EFF1F" w14:textId="77777777" w:rsidR="00B816AC" w:rsidRPr="00B816AC" w:rsidRDefault="00B816AC" w:rsidP="00316934">
      <w:pPr>
        <w:widowControl/>
        <w:contextualSpacing/>
        <w:rPr>
          <w:rFonts w:ascii="Times New Roman" w:eastAsia="Times New Roman" w:hAnsi="Times New Roman"/>
          <w:sz w:val="24"/>
          <w:szCs w:val="24"/>
          <w:lang w:val="en-GB" w:eastAsia="ru-RU"/>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gridCol w:w="4436"/>
      </w:tblGrid>
      <w:tr w:rsidR="00826439" w:rsidRPr="00826439" w14:paraId="72C1468D" w14:textId="77777777" w:rsidTr="005E037C">
        <w:trPr>
          <w:trHeight w:val="262"/>
        </w:trPr>
        <w:tc>
          <w:tcPr>
            <w:tcW w:w="2555" w:type="pct"/>
            <w:tcBorders>
              <w:top w:val="single" w:sz="4" w:space="0" w:color="auto"/>
              <w:left w:val="single" w:sz="4" w:space="0" w:color="auto"/>
              <w:bottom w:val="single" w:sz="4" w:space="0" w:color="auto"/>
              <w:right w:val="single" w:sz="4" w:space="0" w:color="auto"/>
            </w:tcBorders>
            <w:hideMark/>
          </w:tcPr>
          <w:p w14:paraId="6C2E0314" w14:textId="77777777" w:rsidR="00826439" w:rsidRPr="001E334C" w:rsidRDefault="00826439" w:rsidP="00316934">
            <w:pPr>
              <w:tabs>
                <w:tab w:val="left" w:pos="709"/>
                <w:tab w:val="left" w:pos="8647"/>
              </w:tabs>
              <w:contextualSpacing/>
              <w:jc w:val="both"/>
              <w:rPr>
                <w:rFonts w:ascii="Times New Roman" w:eastAsia="Times New Roman" w:hAnsi="Times New Roman"/>
                <w:sz w:val="24"/>
                <w:szCs w:val="24"/>
              </w:rPr>
            </w:pPr>
            <w:r w:rsidRPr="001E334C">
              <w:rPr>
                <w:rFonts w:ascii="Times New Roman" w:eastAsia="Times New Roman" w:hAnsi="Times New Roman"/>
                <w:sz w:val="24"/>
                <w:szCs w:val="24"/>
              </w:rPr>
              <w:t>Strengths (potentially positive internal factors)</w:t>
            </w:r>
          </w:p>
        </w:tc>
        <w:tc>
          <w:tcPr>
            <w:tcW w:w="2445" w:type="pct"/>
            <w:tcBorders>
              <w:top w:val="single" w:sz="4" w:space="0" w:color="auto"/>
              <w:left w:val="single" w:sz="4" w:space="0" w:color="auto"/>
              <w:bottom w:val="single" w:sz="4" w:space="0" w:color="auto"/>
              <w:right w:val="single" w:sz="4" w:space="0" w:color="auto"/>
            </w:tcBorders>
            <w:hideMark/>
          </w:tcPr>
          <w:p w14:paraId="3C3906A9" w14:textId="77777777" w:rsidR="00826439" w:rsidRPr="001E334C" w:rsidRDefault="00826439" w:rsidP="00316934">
            <w:pPr>
              <w:tabs>
                <w:tab w:val="left" w:pos="709"/>
                <w:tab w:val="left" w:pos="8647"/>
              </w:tabs>
              <w:contextualSpacing/>
              <w:jc w:val="both"/>
              <w:rPr>
                <w:rFonts w:ascii="Times New Roman" w:eastAsia="Times New Roman" w:hAnsi="Times New Roman"/>
                <w:sz w:val="24"/>
                <w:szCs w:val="24"/>
                <w:lang w:val="en-GB"/>
              </w:rPr>
            </w:pPr>
            <w:r w:rsidRPr="001E334C">
              <w:rPr>
                <w:rFonts w:ascii="Times New Roman" w:eastAsia="Times New Roman" w:hAnsi="Times New Roman"/>
                <w:sz w:val="24"/>
                <w:szCs w:val="24"/>
              </w:rPr>
              <w:t>W</w:t>
            </w:r>
            <w:r w:rsidRPr="001E334C">
              <w:rPr>
                <w:rFonts w:ascii="Times New Roman" w:eastAsia="Times New Roman" w:hAnsi="Times New Roman"/>
                <w:sz w:val="24"/>
                <w:szCs w:val="24"/>
                <w:lang w:val="en-GB"/>
              </w:rPr>
              <w:t>eaknesses (potentially negative internal factors)</w:t>
            </w:r>
          </w:p>
        </w:tc>
      </w:tr>
      <w:tr w:rsidR="00AA5844" w:rsidRPr="00826439" w14:paraId="788C707D" w14:textId="77777777" w:rsidTr="005E037C">
        <w:trPr>
          <w:trHeight w:val="619"/>
        </w:trPr>
        <w:tc>
          <w:tcPr>
            <w:tcW w:w="2555" w:type="pct"/>
            <w:tcBorders>
              <w:top w:val="single" w:sz="4" w:space="0" w:color="auto"/>
              <w:left w:val="single" w:sz="4" w:space="0" w:color="auto"/>
              <w:bottom w:val="single" w:sz="4" w:space="0" w:color="auto"/>
              <w:right w:val="single" w:sz="4" w:space="0" w:color="auto"/>
            </w:tcBorders>
            <w:hideMark/>
          </w:tcPr>
          <w:p w14:paraId="7BBC8229" w14:textId="77777777" w:rsidR="00826439" w:rsidRPr="00826439" w:rsidRDefault="00826439" w:rsidP="00316934">
            <w:pPr>
              <w:widowControl/>
              <w:contextualSpacing/>
              <w:jc w:val="both"/>
              <w:rPr>
                <w:rFonts w:ascii="Times New Roman" w:hAnsi="Times New Roman"/>
                <w:sz w:val="24"/>
                <w:szCs w:val="24"/>
                <w:lang w:val="en-GB"/>
              </w:rPr>
            </w:pPr>
            <w:r w:rsidRPr="00826439">
              <w:rPr>
                <w:rFonts w:ascii="Times New Roman" w:hAnsi="Times New Roman"/>
                <w:sz w:val="24"/>
                <w:szCs w:val="24"/>
                <w:lang w:val="en-GB"/>
              </w:rPr>
              <w:t>- wide opportunities for the participation of students in the public life of the university and classes of research activities;</w:t>
            </w:r>
          </w:p>
          <w:p w14:paraId="09DA5150" w14:textId="77777777" w:rsidR="005E037C" w:rsidRPr="00826439" w:rsidRDefault="00826439" w:rsidP="00316934">
            <w:pPr>
              <w:widowControl/>
              <w:contextualSpacing/>
              <w:jc w:val="both"/>
              <w:rPr>
                <w:rFonts w:ascii="Times New Roman" w:hAnsi="Times New Roman"/>
                <w:sz w:val="24"/>
                <w:szCs w:val="24"/>
                <w:lang w:val="en-GB"/>
              </w:rPr>
            </w:pPr>
            <w:r w:rsidRPr="00826439">
              <w:rPr>
                <w:rFonts w:ascii="Times New Roman" w:hAnsi="Times New Roman"/>
                <w:sz w:val="24"/>
                <w:szCs w:val="24"/>
                <w:lang w:val="en-GB"/>
              </w:rPr>
              <w:t xml:space="preserve">- participation </w:t>
            </w:r>
            <w:r>
              <w:rPr>
                <w:rFonts w:ascii="Times New Roman" w:hAnsi="Times New Roman"/>
                <w:sz w:val="24"/>
                <w:szCs w:val="24"/>
                <w:lang w:val="en-GB"/>
              </w:rPr>
              <w:t>in the collegial bodies of the u</w:t>
            </w:r>
            <w:r w:rsidRPr="00826439">
              <w:rPr>
                <w:rFonts w:ascii="Times New Roman" w:hAnsi="Times New Roman"/>
                <w:sz w:val="24"/>
                <w:szCs w:val="24"/>
                <w:lang w:val="en-GB"/>
              </w:rPr>
              <w:t>niversity</w:t>
            </w:r>
          </w:p>
        </w:tc>
        <w:tc>
          <w:tcPr>
            <w:tcW w:w="2445" w:type="pct"/>
            <w:tcBorders>
              <w:top w:val="single" w:sz="4" w:space="0" w:color="auto"/>
              <w:left w:val="single" w:sz="4" w:space="0" w:color="auto"/>
              <w:bottom w:val="single" w:sz="4" w:space="0" w:color="auto"/>
              <w:right w:val="single" w:sz="4" w:space="0" w:color="auto"/>
            </w:tcBorders>
            <w:hideMark/>
          </w:tcPr>
          <w:p w14:paraId="176E2BA1" w14:textId="77777777" w:rsidR="005E037C" w:rsidRPr="00826439" w:rsidRDefault="00826439" w:rsidP="00316934">
            <w:pPr>
              <w:widowControl/>
              <w:contextualSpacing/>
              <w:jc w:val="both"/>
              <w:rPr>
                <w:rFonts w:ascii="Times New Roman" w:hAnsi="Times New Roman"/>
                <w:sz w:val="24"/>
                <w:szCs w:val="24"/>
                <w:lang w:val="en-GB"/>
              </w:rPr>
            </w:pPr>
            <w:r w:rsidRPr="00826439">
              <w:rPr>
                <w:rFonts w:ascii="Times New Roman" w:hAnsi="Times New Roman"/>
                <w:sz w:val="24"/>
                <w:szCs w:val="24"/>
                <w:lang w:val="en-GB"/>
              </w:rPr>
              <w:t>- insufficiently active participation of undergraduates in the public life of the university</w:t>
            </w:r>
          </w:p>
        </w:tc>
      </w:tr>
    </w:tbl>
    <w:p w14:paraId="3EC463AC" w14:textId="77777777" w:rsidR="006F6562" w:rsidRPr="00E06B05" w:rsidRDefault="006F6562" w:rsidP="00316934">
      <w:pPr>
        <w:pStyle w:val="2"/>
        <w:spacing w:before="0" w:after="0"/>
        <w:ind w:firstLine="567"/>
        <w:contextualSpacing/>
        <w:jc w:val="both"/>
        <w:rPr>
          <w:rFonts w:ascii="Times New Roman" w:hAnsi="Times New Roman"/>
          <w:b w:val="0"/>
          <w:i w:val="0"/>
          <w:iCs w:val="0"/>
          <w:sz w:val="24"/>
          <w:szCs w:val="20"/>
          <w:lang w:val="en-US"/>
        </w:rPr>
      </w:pPr>
    </w:p>
    <w:p w14:paraId="0F30857E" w14:textId="77777777" w:rsidR="006F6562" w:rsidRPr="00E06B05" w:rsidRDefault="006F6562" w:rsidP="00316934">
      <w:pPr>
        <w:pStyle w:val="2"/>
        <w:spacing w:before="0" w:after="0"/>
        <w:ind w:firstLine="567"/>
        <w:contextualSpacing/>
        <w:jc w:val="both"/>
        <w:rPr>
          <w:rFonts w:ascii="Times New Roman" w:hAnsi="Times New Roman"/>
          <w:b w:val="0"/>
          <w:i w:val="0"/>
          <w:iCs w:val="0"/>
          <w:sz w:val="24"/>
          <w:szCs w:val="20"/>
          <w:lang w:val="en-US"/>
        </w:rPr>
      </w:pPr>
    </w:p>
    <w:p w14:paraId="537DFB9A" w14:textId="77777777" w:rsidR="006A1D1B" w:rsidRPr="00315DCB" w:rsidRDefault="00315DCB" w:rsidP="00316934">
      <w:pPr>
        <w:pStyle w:val="2"/>
        <w:spacing w:before="0" w:after="0"/>
        <w:ind w:firstLine="567"/>
        <w:contextualSpacing/>
        <w:jc w:val="both"/>
        <w:rPr>
          <w:rFonts w:ascii="Times New Roman" w:hAnsi="Times New Roman"/>
          <w:b w:val="0"/>
          <w:i w:val="0"/>
          <w:iCs w:val="0"/>
          <w:sz w:val="24"/>
          <w:szCs w:val="20"/>
          <w:lang w:val="en-GB"/>
        </w:rPr>
      </w:pPr>
      <w:r w:rsidRPr="00315DCB">
        <w:rPr>
          <w:rFonts w:ascii="Times New Roman" w:hAnsi="Times New Roman"/>
          <w:b w:val="0"/>
          <w:i w:val="0"/>
          <w:iCs w:val="0"/>
          <w:sz w:val="24"/>
          <w:szCs w:val="20"/>
          <w:lang w:val="en-GB"/>
        </w:rPr>
        <w:t>STANDARD 7. CONTINUOUS MONITORING AND PERIODIC</w:t>
      </w:r>
      <w:r>
        <w:rPr>
          <w:rFonts w:ascii="Times New Roman" w:hAnsi="Times New Roman"/>
          <w:b w:val="0"/>
          <w:i w:val="0"/>
          <w:iCs w:val="0"/>
          <w:sz w:val="24"/>
          <w:szCs w:val="20"/>
          <w:lang w:val="en-GB"/>
        </w:rPr>
        <w:t xml:space="preserve"> ASSESSMENT</w:t>
      </w:r>
      <w:r w:rsidRPr="00315DCB">
        <w:rPr>
          <w:rFonts w:ascii="Times New Roman" w:hAnsi="Times New Roman"/>
          <w:b w:val="0"/>
          <w:i w:val="0"/>
          <w:iCs w:val="0"/>
          <w:sz w:val="24"/>
          <w:szCs w:val="20"/>
          <w:lang w:val="en-GB"/>
        </w:rPr>
        <w:t xml:space="preserve"> OF EDUCATIONAL PROGRAMS</w:t>
      </w:r>
    </w:p>
    <w:p w14:paraId="232A3211" w14:textId="77777777" w:rsidR="00315DCB" w:rsidRPr="00315DCB" w:rsidRDefault="00315DCB"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315DCB">
        <w:rPr>
          <w:rFonts w:ascii="Times New Roman" w:eastAsia="Times New Roman" w:hAnsi="Times New Roman"/>
          <w:sz w:val="24"/>
          <w:szCs w:val="24"/>
          <w:lang w:val="en-GB" w:eastAsia="ru-RU"/>
        </w:rPr>
        <w:t>The purpose of monitoring is to assess the quality of management, educational, research and educational work of the university, on the basis of which optimal solutions for the organization of effective activities of the university are selected.</w:t>
      </w:r>
    </w:p>
    <w:p w14:paraId="24CF77F7" w14:textId="77777777" w:rsidR="00315DCB" w:rsidRPr="00315DCB" w:rsidRDefault="00315DCB"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315DCB">
        <w:rPr>
          <w:rFonts w:ascii="Times New Roman" w:eastAsia="Times New Roman" w:hAnsi="Times New Roman"/>
          <w:sz w:val="24"/>
          <w:szCs w:val="24"/>
          <w:lang w:val="en-GB" w:eastAsia="ru-RU"/>
        </w:rPr>
        <w:t>Monitoring is carried out in the following areas: the effectiveness of planning university activities, university management and management, educational programs, the activities of teaching staff and the effectiveness of teaching, students and conditions for their personal development, research activities and its effectiveness, logistical, library and information resources.</w:t>
      </w:r>
    </w:p>
    <w:p w14:paraId="463A04A3" w14:textId="77777777" w:rsidR="00315DCB" w:rsidRPr="00315DCB" w:rsidRDefault="00315DCB"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315DCB">
        <w:rPr>
          <w:rFonts w:ascii="Times New Roman" w:eastAsia="Times New Roman" w:hAnsi="Times New Roman"/>
          <w:sz w:val="24"/>
          <w:szCs w:val="24"/>
          <w:lang w:val="en-GB" w:eastAsia="ru-RU"/>
        </w:rPr>
        <w:t>Sociological surveys in KU are conducted in accordance with the approved program and include, in particular, questionnaires "Teacher through the eyes of students", "The quality of the examination session", "The quality of education in the magistracy", "No cor</w:t>
      </w:r>
      <w:r>
        <w:rPr>
          <w:rFonts w:ascii="Times New Roman" w:eastAsia="Times New Roman" w:hAnsi="Times New Roman"/>
          <w:sz w:val="24"/>
          <w:szCs w:val="24"/>
          <w:lang w:val="en-GB" w:eastAsia="ru-RU"/>
        </w:rPr>
        <w:t xml:space="preserve">ruption!", "Academic mobility" and others </w:t>
      </w:r>
      <w:r w:rsidRPr="00315DCB">
        <w:rPr>
          <w:rFonts w:ascii="Times New Roman" w:eastAsia="Times New Roman" w:hAnsi="Times New Roman"/>
          <w:sz w:val="20"/>
          <w:szCs w:val="24"/>
          <w:lang w:val="en-GB" w:eastAsia="ru-RU"/>
        </w:rPr>
        <w:t>(</w:t>
      </w:r>
      <w:hyperlink r:id="rId47" w:history="1">
        <w:r w:rsidRPr="00315DCB">
          <w:rPr>
            <w:rFonts w:ascii="Times New Roman" w:eastAsia="Times New Roman" w:hAnsi="Times New Roman"/>
            <w:color w:val="0000FF"/>
            <w:sz w:val="24"/>
            <w:szCs w:val="24"/>
            <w:u w:val="single"/>
            <w:lang w:val="en-GB" w:eastAsia="ru-RU"/>
          </w:rPr>
          <w:t>http://feedback.kgu.kz/</w:t>
        </w:r>
      </w:hyperlink>
      <w:r w:rsidRPr="00315DCB">
        <w:rPr>
          <w:rFonts w:ascii="Times New Roman" w:eastAsia="Times New Roman" w:hAnsi="Times New Roman"/>
          <w:sz w:val="24"/>
          <w:szCs w:val="24"/>
          <w:lang w:val="en-GB" w:eastAsia="ru-RU"/>
        </w:rPr>
        <w:t xml:space="preserve"> ) </w:t>
      </w:r>
      <w:r w:rsidRPr="00315DCB">
        <w:rPr>
          <w:rFonts w:ascii="Times New Roman" w:eastAsia="Times New Roman" w:hAnsi="Times New Roman"/>
          <w:color w:val="000000"/>
          <w:sz w:val="24"/>
          <w:szCs w:val="24"/>
          <w:lang w:val="en-GB" w:eastAsia="ru-RU"/>
        </w:rPr>
        <w:t>.</w:t>
      </w:r>
      <w:r w:rsidRPr="00315DCB">
        <w:rPr>
          <w:rFonts w:ascii="Times New Roman" w:eastAsia="Times New Roman" w:hAnsi="Times New Roman"/>
          <w:sz w:val="24"/>
          <w:szCs w:val="24"/>
          <w:lang w:val="en-GB" w:eastAsia="ru-RU"/>
        </w:rPr>
        <w:t xml:space="preserve"> </w:t>
      </w:r>
    </w:p>
    <w:p w14:paraId="3AD0CD1D" w14:textId="77777777" w:rsidR="006F6562" w:rsidRPr="00E06B05" w:rsidRDefault="00315DCB" w:rsidP="006F6562">
      <w:pPr>
        <w:widowControl/>
        <w:shd w:val="clear" w:color="auto" w:fill="FFFFFF"/>
        <w:ind w:firstLine="567"/>
        <w:contextualSpacing/>
        <w:jc w:val="both"/>
        <w:textAlignment w:val="baseline"/>
        <w:rPr>
          <w:rFonts w:ascii="Times New Roman" w:eastAsia="Times New Roman" w:hAnsi="Times New Roman"/>
          <w:sz w:val="24"/>
          <w:szCs w:val="24"/>
          <w:lang w:eastAsia="ru-RU"/>
        </w:rPr>
      </w:pPr>
      <w:r w:rsidRPr="00315DCB">
        <w:rPr>
          <w:rFonts w:ascii="Times New Roman" w:eastAsia="Times New Roman" w:hAnsi="Times New Roman"/>
          <w:sz w:val="24"/>
          <w:szCs w:val="24"/>
          <w:lang w:val="en-GB" w:eastAsia="ru-RU"/>
        </w:rPr>
        <w:t>The results of the current and final control of students' knowledge, re</w:t>
      </w:r>
      <w:r>
        <w:rPr>
          <w:rFonts w:ascii="Times New Roman" w:eastAsia="Times New Roman" w:hAnsi="Times New Roman"/>
          <w:sz w:val="24"/>
          <w:szCs w:val="24"/>
          <w:lang w:val="en-GB" w:eastAsia="ru-RU"/>
        </w:rPr>
        <w:t xml:space="preserve">ctor's "knowledge slices" and others </w:t>
      </w:r>
      <w:r w:rsidRPr="00315DCB">
        <w:rPr>
          <w:rFonts w:ascii="Times New Roman" w:eastAsia="Times New Roman" w:hAnsi="Times New Roman"/>
          <w:sz w:val="24"/>
          <w:szCs w:val="24"/>
          <w:lang w:val="en-GB" w:eastAsia="ru-RU"/>
        </w:rPr>
        <w:t>are also monitored</w:t>
      </w:r>
      <w:r>
        <w:rPr>
          <w:rFonts w:ascii="Times New Roman" w:eastAsia="Times New Roman" w:hAnsi="Times New Roman"/>
          <w:sz w:val="24"/>
          <w:szCs w:val="24"/>
          <w:lang w:val="en-GB" w:eastAsia="ru-RU"/>
        </w:rPr>
        <w:t>.</w:t>
      </w:r>
      <w:r w:rsidR="006F6562" w:rsidRPr="006F6562">
        <w:rPr>
          <w:rFonts w:ascii="Times New Roman" w:eastAsia="Times New Roman" w:hAnsi="Times New Roman"/>
          <w:sz w:val="24"/>
          <w:szCs w:val="24"/>
          <w:lang w:eastAsia="ru-RU"/>
        </w:rPr>
        <w:t xml:space="preserve"> </w:t>
      </w:r>
    </w:p>
    <w:p w14:paraId="77599A96" w14:textId="77777777" w:rsidR="00AB15E9" w:rsidRPr="00E06B05" w:rsidRDefault="00AB15E9" w:rsidP="006F6562">
      <w:pPr>
        <w:widowControl/>
        <w:shd w:val="clear" w:color="auto" w:fill="FFFFFF"/>
        <w:ind w:firstLine="567"/>
        <w:contextualSpacing/>
        <w:jc w:val="both"/>
        <w:textAlignment w:val="baseline"/>
        <w:rPr>
          <w:rFonts w:ascii="Times New Roman" w:eastAsia="Times New Roman" w:hAnsi="Times New Roman"/>
          <w:sz w:val="24"/>
          <w:szCs w:val="24"/>
          <w:lang w:eastAsia="ru-RU"/>
        </w:rPr>
      </w:pPr>
    </w:p>
    <w:p w14:paraId="438C7084" w14:textId="77777777" w:rsidR="00315DCB" w:rsidRPr="00315DCB" w:rsidRDefault="00315DCB" w:rsidP="006F6562">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315DCB">
        <w:rPr>
          <w:rFonts w:ascii="Times New Roman" w:eastAsia="Times New Roman" w:hAnsi="Times New Roman"/>
          <w:sz w:val="24"/>
          <w:szCs w:val="24"/>
          <w:lang w:val="en-GB" w:eastAsia="ru-RU"/>
        </w:rPr>
        <w:lastRenderedPageBreak/>
        <w:t>To maintain the quality management system, regulatory documents have been developed in the KU: Quality policy; Quality objectives; Documented procedures; University Standards; Methodological instructions; Regulations on departments; Job Descriptions; Regulations on processes</w:t>
      </w:r>
      <w:r>
        <w:rPr>
          <w:rFonts w:ascii="Times New Roman" w:eastAsia="Times New Roman" w:hAnsi="Times New Roman"/>
          <w:sz w:val="24"/>
          <w:szCs w:val="24"/>
          <w:lang w:val="en-GB" w:eastAsia="ru-RU"/>
        </w:rPr>
        <w:t>.</w:t>
      </w:r>
    </w:p>
    <w:p w14:paraId="7DC553E3" w14:textId="77777777" w:rsidR="006A1D1B" w:rsidRPr="00F83C94" w:rsidRDefault="006A1D1B"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F83C94">
        <w:rPr>
          <w:rFonts w:ascii="Times New Roman" w:eastAsia="Times New Roman" w:hAnsi="Times New Roman"/>
          <w:sz w:val="24"/>
          <w:szCs w:val="24"/>
          <w:lang w:val="en-GB" w:eastAsia="ru-RU"/>
        </w:rPr>
        <w:t>(</w:t>
      </w:r>
      <w:hyperlink r:id="rId48" w:history="1">
        <w:r w:rsidRPr="00F83C94">
          <w:rPr>
            <w:rFonts w:ascii="Times New Roman" w:eastAsia="Times New Roman" w:hAnsi="Times New Roman"/>
            <w:color w:val="0000FF"/>
            <w:sz w:val="24"/>
            <w:szCs w:val="24"/>
            <w:u w:val="single"/>
            <w:lang w:val="en-GB" w:eastAsia="ru-RU"/>
          </w:rPr>
          <w:t>https://shokan.edu.kz/documents/?search=&amp;document_category=14</w:t>
        </w:r>
      </w:hyperlink>
      <w:r w:rsidRPr="00F83C94">
        <w:rPr>
          <w:rFonts w:ascii="Times New Roman" w:eastAsia="Times New Roman" w:hAnsi="Times New Roman"/>
          <w:sz w:val="24"/>
          <w:szCs w:val="24"/>
          <w:lang w:val="en-GB" w:eastAsia="ru-RU"/>
        </w:rPr>
        <w:t xml:space="preserve">). </w:t>
      </w:r>
    </w:p>
    <w:p w14:paraId="163026CD" w14:textId="77777777" w:rsidR="00315DCB" w:rsidRPr="00315DCB" w:rsidRDefault="00315DCB"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315DCB">
        <w:rPr>
          <w:rFonts w:ascii="Times New Roman" w:eastAsia="Times New Roman" w:hAnsi="Times New Roman"/>
          <w:sz w:val="24"/>
          <w:szCs w:val="24"/>
          <w:lang w:val="en-GB" w:eastAsia="ru-RU"/>
        </w:rPr>
        <w:t>A system analysis is carried out and recommendations are formed for the development and implementation of tasks and goals, regulations and other necessary documentation in the university departments. According to the above documents, the university's documentation is checked for adequacy, analysis, identification, identification of changes, approval, approval, management of familiarization with documentation and, if necessary, mailing, withdrawal of outdated documents from circulation. The current documentation is systematically reviewed, updated, and, if necessary, republished.</w:t>
      </w:r>
    </w:p>
    <w:p w14:paraId="504D3959" w14:textId="77777777" w:rsidR="006A1D1B" w:rsidRPr="00F83C94" w:rsidRDefault="00315DCB"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315DCB">
        <w:rPr>
          <w:rFonts w:ascii="Times New Roman" w:eastAsia="Times New Roman" w:hAnsi="Times New Roman"/>
          <w:sz w:val="24"/>
          <w:szCs w:val="24"/>
          <w:lang w:val="en-GB" w:eastAsia="ru-RU"/>
        </w:rPr>
        <w:t>During the audit, employee surveys, monitoring of activities, the environment and production environment and conditions, analysis of quality management system documents are used.</w:t>
      </w:r>
      <w:r w:rsidR="006A1D1B" w:rsidRPr="00F83C94">
        <w:rPr>
          <w:rFonts w:ascii="Times New Roman" w:eastAsia="Times New Roman" w:hAnsi="Times New Roman"/>
          <w:sz w:val="24"/>
          <w:szCs w:val="24"/>
          <w:lang w:eastAsia="ru-RU"/>
        </w:rPr>
        <w:t xml:space="preserve"> </w:t>
      </w:r>
    </w:p>
    <w:p w14:paraId="3D9DF1FC" w14:textId="77777777" w:rsidR="00265020" w:rsidRPr="00265020" w:rsidRDefault="00265020"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265020">
        <w:rPr>
          <w:rFonts w:ascii="Times New Roman" w:eastAsia="Times New Roman" w:hAnsi="Times New Roman"/>
          <w:sz w:val="24"/>
          <w:szCs w:val="24"/>
          <w:lang w:val="en-GB" w:eastAsia="ru-RU"/>
        </w:rPr>
        <w:t>A method has been established for analyzing consumer opinions, nonconformity reports, reports on the results of the QMS audit and periodic inspections of the QMS documentation in order to identify the possibility of preventing claims and inconsistencies due to proposed changes in existing working methods.</w:t>
      </w:r>
    </w:p>
    <w:p w14:paraId="6F59248A" w14:textId="77777777" w:rsidR="00265020" w:rsidRPr="00265020" w:rsidRDefault="00265020"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265020">
        <w:rPr>
          <w:rFonts w:ascii="Times New Roman" w:eastAsia="Times New Roman" w:hAnsi="Times New Roman"/>
          <w:sz w:val="24"/>
          <w:szCs w:val="24"/>
          <w:lang w:val="en-GB" w:eastAsia="ru-RU"/>
        </w:rPr>
        <w:t>To determine the need for preventive actions, an analysis of future requirements and customer satisfaction is carried out, an analysis of information on the prospects for improvement, reliability and safety of training conditions, an analysis of documentation, an analysis of the structure and qualifications of personnel. The analysis of future requirements and customer satisfaction involves the opening of new educational programs; new indicators of the quality of educational services; changes in existing technologies and teaching methods. The chairmen of the academic quality Councils</w:t>
      </w:r>
      <w:r w:rsidRPr="001E1D80">
        <w:rPr>
          <w:rFonts w:ascii="Times New Roman" w:eastAsia="Times New Roman" w:hAnsi="Times New Roman"/>
          <w:sz w:val="24"/>
          <w:szCs w:val="24"/>
          <w:lang w:val="en-GB" w:eastAsia="ru-RU"/>
        </w:rPr>
        <w:t xml:space="preserve">, </w:t>
      </w:r>
      <w:r w:rsidR="001E1D80" w:rsidRPr="001E1D80">
        <w:rPr>
          <w:rFonts w:ascii="Times New Roman" w:eastAsia="Times New Roman" w:hAnsi="Times New Roman"/>
          <w:sz w:val="24"/>
          <w:szCs w:val="24"/>
          <w:lang w:val="en-GB" w:eastAsia="ru-RU"/>
        </w:rPr>
        <w:t xml:space="preserve">the head of the CPE and </w:t>
      </w:r>
      <w:r w:rsidR="001E1D80">
        <w:rPr>
          <w:rFonts w:ascii="Times New Roman" w:eastAsia="Times New Roman" w:hAnsi="Times New Roman"/>
          <w:sz w:val="24"/>
          <w:szCs w:val="24"/>
          <w:lang w:val="en-GB" w:eastAsia="ru-RU"/>
        </w:rPr>
        <w:t>EMW</w:t>
      </w:r>
      <w:r w:rsidRPr="00265020">
        <w:rPr>
          <w:rFonts w:ascii="Times New Roman" w:eastAsia="Times New Roman" w:hAnsi="Times New Roman"/>
          <w:sz w:val="24"/>
          <w:szCs w:val="24"/>
          <w:lang w:val="en-GB" w:eastAsia="ru-RU"/>
        </w:rPr>
        <w:t>, deans and heads of departments are responsible for conducting the analysis.</w:t>
      </w:r>
    </w:p>
    <w:p w14:paraId="49DBB3B9" w14:textId="77777777" w:rsidR="00265020" w:rsidRPr="00265020" w:rsidRDefault="00265020" w:rsidP="00316934">
      <w:pPr>
        <w:widowControl/>
        <w:tabs>
          <w:tab w:val="left" w:pos="0"/>
        </w:tabs>
        <w:ind w:firstLine="567"/>
        <w:contextualSpacing/>
        <w:jc w:val="both"/>
        <w:rPr>
          <w:rFonts w:ascii="Times New Roman" w:hAnsi="Times New Roman"/>
          <w:sz w:val="24"/>
          <w:szCs w:val="24"/>
          <w:lang w:val="en-GB"/>
        </w:rPr>
      </w:pPr>
      <w:r w:rsidRPr="00265020">
        <w:rPr>
          <w:rFonts w:ascii="Times New Roman" w:hAnsi="Times New Roman"/>
          <w:sz w:val="24"/>
          <w:szCs w:val="24"/>
          <w:lang w:val="en-GB"/>
        </w:rPr>
        <w:t>Internal quality assessment and examination of educational programs are provided by the Academic Council of the University, the Academic Council of the University, the Educational and Methodological Council of the university, the Quality Committee and the Academic Council for the quality of faculties.</w:t>
      </w:r>
    </w:p>
    <w:p w14:paraId="0C8AA823" w14:textId="77777777" w:rsidR="00265020" w:rsidRPr="00265020" w:rsidRDefault="00265020" w:rsidP="00316934">
      <w:pPr>
        <w:widowControl/>
        <w:tabs>
          <w:tab w:val="left" w:pos="0"/>
        </w:tabs>
        <w:ind w:firstLine="567"/>
        <w:contextualSpacing/>
        <w:jc w:val="both"/>
        <w:rPr>
          <w:rFonts w:ascii="Times New Roman" w:hAnsi="Times New Roman"/>
          <w:sz w:val="24"/>
          <w:szCs w:val="24"/>
          <w:lang w:val="en-GB"/>
        </w:rPr>
      </w:pPr>
      <w:r w:rsidRPr="00265020">
        <w:rPr>
          <w:rFonts w:ascii="Times New Roman" w:hAnsi="Times New Roman"/>
          <w:sz w:val="24"/>
          <w:szCs w:val="24"/>
          <w:lang w:val="en-GB"/>
        </w:rPr>
        <w:t>The University ensures the participation of students, employers and other stakeholders in the evaluation and revision of educational programs.</w:t>
      </w:r>
    </w:p>
    <w:p w14:paraId="3E60F7B8" w14:textId="77777777" w:rsidR="00265020" w:rsidRPr="00265020" w:rsidRDefault="00265020" w:rsidP="00316934">
      <w:pPr>
        <w:widowControl/>
        <w:tabs>
          <w:tab w:val="left" w:pos="0"/>
        </w:tabs>
        <w:ind w:firstLine="567"/>
        <w:contextualSpacing/>
        <w:jc w:val="both"/>
        <w:rPr>
          <w:rFonts w:ascii="Times New Roman" w:hAnsi="Times New Roman"/>
          <w:sz w:val="24"/>
          <w:szCs w:val="24"/>
          <w:lang w:val="en-GB"/>
        </w:rPr>
      </w:pPr>
      <w:r w:rsidRPr="00265020">
        <w:rPr>
          <w:rFonts w:ascii="Times New Roman" w:hAnsi="Times New Roman"/>
          <w:sz w:val="24"/>
          <w:szCs w:val="24"/>
          <w:lang w:val="en-GB"/>
        </w:rPr>
        <w:t xml:space="preserve">In order to ensure the effective implementation of the </w:t>
      </w:r>
      <w:r>
        <w:rPr>
          <w:rFonts w:ascii="Times New Roman" w:hAnsi="Times New Roman"/>
          <w:sz w:val="24"/>
          <w:szCs w:val="24"/>
          <w:lang w:val="en-GB"/>
        </w:rPr>
        <w:t>E</w:t>
      </w:r>
      <w:r w:rsidRPr="00265020">
        <w:rPr>
          <w:rFonts w:ascii="Times New Roman" w:hAnsi="Times New Roman"/>
          <w:sz w:val="24"/>
          <w:szCs w:val="24"/>
          <w:lang w:val="en-GB"/>
        </w:rPr>
        <w:t>P and create a favorable learning environment, the university conducts constant monitoring, periodic evaluation and updating of educational programs.</w:t>
      </w:r>
    </w:p>
    <w:p w14:paraId="290C1FBE" w14:textId="77777777" w:rsidR="00265020" w:rsidRPr="00265020" w:rsidRDefault="00265020" w:rsidP="00316934">
      <w:pPr>
        <w:widowControl/>
        <w:tabs>
          <w:tab w:val="left" w:pos="0"/>
        </w:tabs>
        <w:ind w:firstLine="567"/>
        <w:contextualSpacing/>
        <w:jc w:val="both"/>
        <w:rPr>
          <w:rFonts w:ascii="Times New Roman" w:hAnsi="Times New Roman"/>
          <w:sz w:val="24"/>
          <w:szCs w:val="24"/>
          <w:lang w:val="en-GB"/>
        </w:rPr>
      </w:pPr>
      <w:r w:rsidRPr="00265020">
        <w:rPr>
          <w:rFonts w:ascii="Times New Roman" w:hAnsi="Times New Roman"/>
          <w:sz w:val="24"/>
          <w:szCs w:val="24"/>
          <w:lang w:val="en-GB"/>
        </w:rPr>
        <w:t>Monitoring the quality of educational programs includes the following stages (Figure 7.1).</w:t>
      </w:r>
    </w:p>
    <w:p w14:paraId="512A83F4" w14:textId="77777777" w:rsidR="006A1D1B" w:rsidRPr="00265020" w:rsidRDefault="00B22684" w:rsidP="00316934">
      <w:pPr>
        <w:widowControl/>
        <w:tabs>
          <w:tab w:val="left" w:pos="0"/>
        </w:tabs>
        <w:contextualSpacing/>
        <w:jc w:val="both"/>
        <w:rPr>
          <w:rFonts w:ascii="Times New Roman" w:hAnsi="Times New Roman"/>
          <w:sz w:val="24"/>
          <w:szCs w:val="24"/>
          <w:lang w:val="en-GB"/>
        </w:rPr>
      </w:pPr>
      <w:r>
        <w:rPr>
          <w:rFonts w:ascii="Times New Roman" w:hAnsi="Times New Roman"/>
          <w:noProof/>
          <w:sz w:val="24"/>
          <w:szCs w:val="24"/>
          <w:lang w:val="ru-RU" w:eastAsia="ru-RU"/>
        </w:rPr>
        <mc:AlternateContent>
          <mc:Choice Requires="wps">
            <w:drawing>
              <wp:anchor distT="0" distB="0" distL="114300" distR="114300" simplePos="0" relativeHeight="251650048" behindDoc="0" locked="0" layoutInCell="1" allowOverlap="1" wp14:anchorId="03D642AC" wp14:editId="4DC8760F">
                <wp:simplePos x="0" y="0"/>
                <wp:positionH relativeFrom="column">
                  <wp:posOffset>1634490</wp:posOffset>
                </wp:positionH>
                <wp:positionV relativeFrom="paragraph">
                  <wp:posOffset>93980</wp:posOffset>
                </wp:positionV>
                <wp:extent cx="2390775" cy="600075"/>
                <wp:effectExtent l="5715" t="8255" r="13335" b="10795"/>
                <wp:wrapNone/>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90775" cy="600075"/>
                        </a:xfrm>
                        <a:prstGeom prst="roundRect">
                          <a:avLst>
                            <a:gd name="adj" fmla="val 16667"/>
                          </a:avLst>
                        </a:prstGeom>
                        <a:solidFill>
                          <a:srgbClr val="95B3D7"/>
                        </a:solidFill>
                        <a:ln w="9525">
                          <a:solidFill>
                            <a:srgbClr val="4F81BD"/>
                          </a:solidFill>
                          <a:round/>
                          <a:headEnd/>
                          <a:tailEnd/>
                        </a:ln>
                      </wps:spPr>
                      <wps:txbx>
                        <w:txbxContent>
                          <w:p w14:paraId="3450CD83" w14:textId="77777777" w:rsidR="00E06B05" w:rsidRDefault="00E06B05" w:rsidP="001B0BA4">
                            <w:pPr>
                              <w:jc w:val="center"/>
                            </w:pPr>
                            <w:r>
                              <w:rPr>
                                <w:rFonts w:ascii="Times New Roman" w:hAnsi="Times New Roman"/>
                                <w:sz w:val="24"/>
                                <w:szCs w:val="24"/>
                              </w:rPr>
                              <w:t>E</w:t>
                            </w:r>
                            <w:r w:rsidRPr="001B0BA4">
                              <w:rPr>
                                <w:rFonts w:ascii="Times New Roman" w:hAnsi="Times New Roman"/>
                                <w:sz w:val="24"/>
                                <w:szCs w:val="24"/>
                                <w:lang w:val="ru-RU"/>
                              </w:rPr>
                              <w:t>P Quality Monitoring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3D642AC" id="AutoShape 2" o:spid="_x0000_s1026" style="position:absolute;left:0;text-align:left;margin-left:128.7pt;margin-top:7.4pt;width:188.25pt;height:47.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" fillcolor="#95b3d7" strokecolor="#4f81bd">
                <v:textbox>
                  <w:txbxContent>
                    <w:p w14:paraId="3450CD83" w14:textId="77777777" w:rsidR="00E06B05" w:rsidRDefault="00E06B05" w:rsidP="001B0BA4">
                      <w:pPr>
                        <w:jc w:val="center"/>
                      </w:pPr>
                      <w:r>
                        <w:rPr>
                          <w:rFonts w:ascii="Times New Roman" w:hAnsi="Times New Roman"/>
                          <w:sz w:val="24"/>
                          <w:szCs w:val="24"/>
                        </w:rPr>
                        <w:t>E</w:t>
                      </w:r>
                      <w:r w:rsidRPr="001B0BA4">
                        <w:rPr>
                          <w:rFonts w:ascii="Times New Roman" w:hAnsi="Times New Roman"/>
                          <w:sz w:val="24"/>
                          <w:szCs w:val="24"/>
                          <w:lang w:val="ru-RU"/>
                        </w:rPr>
                        <w:t>P Quality Monitoring</w:t>
                      </w:r>
                    </w:p>
                  </w:txbxContent>
                </v:textbox>
              </v:roundrect>
            </w:pict>
          </mc:Fallback>
        </mc:AlternateContent>
      </w:r>
    </w:p>
    <w:p w14:paraId="67150FDD" w14:textId="77777777" w:rsidR="006A1D1B" w:rsidRPr="00265020" w:rsidRDefault="006A1D1B" w:rsidP="00316934">
      <w:pPr>
        <w:widowControl/>
        <w:tabs>
          <w:tab w:val="left" w:pos="0"/>
        </w:tabs>
        <w:contextualSpacing/>
        <w:jc w:val="both"/>
        <w:rPr>
          <w:rFonts w:ascii="Times New Roman" w:hAnsi="Times New Roman"/>
          <w:sz w:val="24"/>
          <w:szCs w:val="24"/>
          <w:lang w:val="en-GB"/>
        </w:rPr>
      </w:pPr>
      <w:r w:rsidRPr="00265020">
        <w:rPr>
          <w:rFonts w:ascii="Times New Roman" w:hAnsi="Times New Roman"/>
          <w:sz w:val="24"/>
          <w:szCs w:val="24"/>
          <w:lang w:val="en-GB"/>
        </w:rPr>
        <w:tab/>
      </w:r>
    </w:p>
    <w:p w14:paraId="2E0E8487"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7DFEF074" w14:textId="77777777" w:rsidR="006A1D1B" w:rsidRPr="00265020" w:rsidRDefault="00B22684" w:rsidP="00316934">
      <w:pPr>
        <w:widowControl/>
        <w:tabs>
          <w:tab w:val="left" w:pos="0"/>
        </w:tabs>
        <w:contextualSpacing/>
        <w:jc w:val="both"/>
        <w:rPr>
          <w:rFonts w:ascii="Times New Roman" w:hAnsi="Times New Roman"/>
          <w:sz w:val="24"/>
          <w:szCs w:val="24"/>
          <w:lang w:val="en-GB"/>
        </w:rPr>
      </w:pPr>
      <w:r>
        <w:rPr>
          <w:rFonts w:ascii="Times New Roman" w:hAnsi="Times New Roman"/>
          <w:noProof/>
          <w:sz w:val="24"/>
          <w:szCs w:val="24"/>
          <w:lang w:val="ru-RU" w:eastAsia="ru-RU"/>
        </w:rPr>
        <mc:AlternateContent>
          <mc:Choice Requires="wps">
            <w:drawing>
              <wp:anchor distT="0" distB="0" distL="114300" distR="114300" simplePos="0" relativeHeight="251655168" behindDoc="0" locked="0" layoutInCell="1" allowOverlap="1" wp14:anchorId="1E65F26C" wp14:editId="4811CBF6">
                <wp:simplePos x="0" y="0"/>
                <wp:positionH relativeFrom="column">
                  <wp:posOffset>2663190</wp:posOffset>
                </wp:positionH>
                <wp:positionV relativeFrom="paragraph">
                  <wp:posOffset>168275</wp:posOffset>
                </wp:positionV>
                <wp:extent cx="1285875" cy="188595"/>
                <wp:effectExtent l="5715" t="6350" r="22860" b="62230"/>
                <wp:wrapNone/>
                <wp:docPr id="2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1885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4729841" id="_x0000_t32" coordsize="21600,21600" o:spt="32" o:oned="t" path="m,l21600,21600e" filled="f">
                <v:path arrowok="t" fillok="f" o:connecttype="none"/>
                <o:lock v:ext="edit" shapetype="t"/>
              </v:shapetype>
              <v:shape id="AutoShape 7" o:spid="_x0000_s1026" type="#_x0000_t32" style="position:absolute;margin-left:209.7pt;margin-top:13.25pt;width:101.25pt;height:14.8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">
                <v:stroke endarrow="block"/>
              </v:shape>
            </w:pict>
          </mc:Fallback>
        </mc:AlternateContent>
      </w:r>
      <w:r>
        <w:rPr>
          <w:rFonts w:ascii="Times New Roman" w:hAnsi="Times New Roman"/>
          <w:noProof/>
          <w:sz w:val="24"/>
          <w:szCs w:val="24"/>
          <w:lang w:val="ru-RU" w:eastAsia="ru-RU"/>
        </w:rPr>
        <mc:AlternateContent>
          <mc:Choice Requires="wps">
            <w:drawing>
              <wp:anchor distT="0" distB="0" distL="114300" distR="114300" simplePos="0" relativeHeight="251656192" behindDoc="0" locked="0" layoutInCell="1" allowOverlap="1" wp14:anchorId="6DCA7514" wp14:editId="0AFA82DF">
                <wp:simplePos x="0" y="0"/>
                <wp:positionH relativeFrom="column">
                  <wp:posOffset>2644140</wp:posOffset>
                </wp:positionH>
                <wp:positionV relativeFrom="paragraph">
                  <wp:posOffset>168275</wp:posOffset>
                </wp:positionV>
                <wp:extent cx="19050" cy="1676400"/>
                <wp:effectExtent l="34290" t="6350" r="60960" b="22225"/>
                <wp:wrapNone/>
                <wp:docPr id="2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1676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AE27A65" id="AutoShape 8" o:spid="_x0000_s1026" type="#_x0000_t32" style="position:absolute;margin-left:208.2pt;margin-top:13.25pt;width:1.5pt;height:1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">
                <v:stroke endarrow="block"/>
              </v:shape>
            </w:pict>
          </mc:Fallback>
        </mc:AlternateContent>
      </w:r>
      <w:r>
        <w:rPr>
          <w:rFonts w:ascii="Times New Roman" w:hAnsi="Times New Roman"/>
          <w:noProof/>
          <w:sz w:val="24"/>
          <w:szCs w:val="24"/>
          <w:lang w:val="ru-RU" w:eastAsia="ru-RU"/>
        </w:rPr>
        <mc:AlternateContent>
          <mc:Choice Requires="wps">
            <w:drawing>
              <wp:anchor distT="0" distB="0" distL="114300" distR="114300" simplePos="0" relativeHeight="251654144" behindDoc="0" locked="0" layoutInCell="1" allowOverlap="1" wp14:anchorId="477B4934" wp14:editId="5FB41F76">
                <wp:simplePos x="0" y="0"/>
                <wp:positionH relativeFrom="column">
                  <wp:posOffset>1377315</wp:posOffset>
                </wp:positionH>
                <wp:positionV relativeFrom="paragraph">
                  <wp:posOffset>168275</wp:posOffset>
                </wp:positionV>
                <wp:extent cx="1266825" cy="238125"/>
                <wp:effectExtent l="24765" t="6350" r="13335" b="60325"/>
                <wp:wrapNone/>
                <wp:docPr id="21"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66825"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D11E7E6" id="AutoShape 6" o:spid="_x0000_s1026" type="#_x0000_t32" style="position:absolute;margin-left:108.45pt;margin-top:13.25pt;width:99.75pt;height:18.75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">
                <v:stroke endarrow="block"/>
              </v:shape>
            </w:pict>
          </mc:Fallback>
        </mc:AlternateContent>
      </w:r>
    </w:p>
    <w:p w14:paraId="385B81EF"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299487F7" w14:textId="77777777" w:rsidR="006A1D1B" w:rsidRPr="00265020" w:rsidRDefault="00B22684" w:rsidP="00316934">
      <w:pPr>
        <w:widowControl/>
        <w:tabs>
          <w:tab w:val="left" w:pos="0"/>
        </w:tabs>
        <w:contextualSpacing/>
        <w:jc w:val="both"/>
        <w:rPr>
          <w:rFonts w:ascii="Times New Roman" w:hAnsi="Times New Roman"/>
          <w:sz w:val="24"/>
          <w:szCs w:val="24"/>
          <w:lang w:val="en-GB"/>
        </w:rPr>
      </w:pPr>
      <w:r>
        <w:rPr>
          <w:rFonts w:ascii="Times New Roman" w:hAnsi="Times New Roman"/>
          <w:noProof/>
          <w:sz w:val="24"/>
          <w:szCs w:val="24"/>
          <w:lang w:val="ru-RU" w:eastAsia="ru-RU"/>
        </w:rPr>
        <mc:AlternateContent>
          <mc:Choice Requires="wps">
            <w:drawing>
              <wp:anchor distT="0" distB="0" distL="114300" distR="114300" simplePos="0" relativeHeight="251652096" behindDoc="0" locked="0" layoutInCell="1" allowOverlap="1" wp14:anchorId="1C27EE53" wp14:editId="42EEB4AD">
                <wp:simplePos x="0" y="0"/>
                <wp:positionH relativeFrom="column">
                  <wp:posOffset>2987040</wp:posOffset>
                </wp:positionH>
                <wp:positionV relativeFrom="paragraph">
                  <wp:posOffset>6350</wp:posOffset>
                </wp:positionV>
                <wp:extent cx="2762250" cy="1428750"/>
                <wp:effectExtent l="5715" t="6350" r="13335" b="12700"/>
                <wp:wrapNone/>
                <wp:docPr id="2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62250" cy="1428750"/>
                        </a:xfrm>
                        <a:prstGeom prst="roundRect">
                          <a:avLst>
                            <a:gd name="adj" fmla="val 16667"/>
                          </a:avLst>
                        </a:prstGeom>
                        <a:solidFill>
                          <a:srgbClr val="DBE5F1"/>
                        </a:solidFill>
                        <a:ln w="9525">
                          <a:solidFill>
                            <a:srgbClr val="000000"/>
                          </a:solidFill>
                          <a:round/>
                          <a:headEnd/>
                          <a:tailEnd/>
                        </a:ln>
                      </wps:spPr>
                      <wps:txbx>
                        <w:txbxContent>
                          <w:p w14:paraId="72249D9A" w14:textId="77777777" w:rsidR="00E06B05" w:rsidRPr="001B0BA4" w:rsidRDefault="00E06B05" w:rsidP="006A1D1B">
                            <w:pPr>
                              <w:jc w:val="center"/>
                              <w:rPr>
                                <w:lang w:val="en-GB"/>
                              </w:rPr>
                            </w:pPr>
                            <w:r w:rsidRPr="001B0BA4">
                              <w:rPr>
                                <w:rFonts w:ascii="Times New Roman" w:hAnsi="Times New Roman"/>
                                <w:sz w:val="24"/>
                                <w:szCs w:val="24"/>
                                <w:lang w:val="en-GB"/>
                              </w:rPr>
                              <w:t>Internal evaluation of the university's activities: self-assessment and compliance with regulatory documents (standards, guidelines for self-assessment) of accreditation independent agencies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C27EE53" id="AutoShape 4" o:spid="_x0000_s1027" style="position:absolute;left:0;text-align:left;margin-left:235.2pt;margin-top:.5pt;width:217.5pt;height:112.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" fillcolor="#dbe5f1">
                <v:textbox>
                  <w:txbxContent>
                    <w:p w14:paraId="72249D9A" w14:textId="77777777" w:rsidR="00E06B05" w:rsidRPr="001B0BA4" w:rsidRDefault="00E06B05" w:rsidP="006A1D1B">
                      <w:pPr>
                        <w:jc w:val="center"/>
                        <w:rPr>
                          <w:lang w:val="en-GB"/>
                        </w:rPr>
                      </w:pPr>
                      <w:r w:rsidRPr="001B0BA4">
                        <w:rPr>
                          <w:rFonts w:ascii="Times New Roman" w:hAnsi="Times New Roman"/>
                          <w:sz w:val="24"/>
                          <w:szCs w:val="24"/>
                          <w:lang w:val="en-GB"/>
                        </w:rPr>
                        <w:t>Internal evaluation of the university's activities: self-assessment and compliance with regulatory documents (standards, guidelines for self-assessment) of accreditation independent agencies</w:t>
                      </w:r>
                    </w:p>
                  </w:txbxContent>
                </v:textbox>
              </v:roundrect>
            </w:pict>
          </mc:Fallback>
        </mc:AlternateContent>
      </w:r>
      <w:r>
        <w:rPr>
          <w:rFonts w:ascii="Times New Roman" w:hAnsi="Times New Roman"/>
          <w:noProof/>
          <w:sz w:val="24"/>
          <w:szCs w:val="24"/>
          <w:lang w:val="ru-RU" w:eastAsia="ru-RU"/>
        </w:rPr>
        <mc:AlternateContent>
          <mc:Choice Requires="wps">
            <w:drawing>
              <wp:anchor distT="0" distB="0" distL="114300" distR="114300" simplePos="0" relativeHeight="251651072" behindDoc="0" locked="0" layoutInCell="1" allowOverlap="1" wp14:anchorId="5A963879" wp14:editId="50015BD0">
                <wp:simplePos x="0" y="0"/>
                <wp:positionH relativeFrom="column">
                  <wp:posOffset>-156210</wp:posOffset>
                </wp:positionH>
                <wp:positionV relativeFrom="paragraph">
                  <wp:posOffset>55880</wp:posOffset>
                </wp:positionV>
                <wp:extent cx="2609850" cy="1379220"/>
                <wp:effectExtent l="5715" t="8255" r="13335" b="12700"/>
                <wp:wrapNone/>
                <wp:docPr id="1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09850" cy="1379220"/>
                        </a:xfrm>
                        <a:prstGeom prst="roundRect">
                          <a:avLst>
                            <a:gd name="adj" fmla="val 16667"/>
                          </a:avLst>
                        </a:prstGeom>
                        <a:solidFill>
                          <a:srgbClr val="DBE5F1"/>
                        </a:solidFill>
                        <a:ln w="9525">
                          <a:solidFill>
                            <a:srgbClr val="000000"/>
                          </a:solidFill>
                          <a:round/>
                          <a:headEnd/>
                          <a:tailEnd/>
                        </a:ln>
                      </wps:spPr>
                      <wps:txbx>
                        <w:txbxContent>
                          <w:p w14:paraId="18FF6CE3" w14:textId="77777777" w:rsidR="00E06B05" w:rsidRPr="001B0BA4" w:rsidRDefault="00E06B05" w:rsidP="006A1D1B">
                            <w:pPr>
                              <w:jc w:val="center"/>
                              <w:rPr>
                                <w:lang w:val="en-GB"/>
                              </w:rPr>
                            </w:pPr>
                            <w:r w:rsidRPr="001B0BA4">
                              <w:rPr>
                                <w:rFonts w:ascii="Times New Roman" w:hAnsi="Times New Roman"/>
                                <w:sz w:val="24"/>
                                <w:szCs w:val="24"/>
                                <w:lang w:val="en-GB"/>
                              </w:rPr>
                              <w:t xml:space="preserve">Internal assessment of the </w:t>
                            </w:r>
                            <w:r>
                              <w:rPr>
                                <w:rFonts w:ascii="Times New Roman" w:hAnsi="Times New Roman"/>
                                <w:sz w:val="24"/>
                                <w:szCs w:val="24"/>
                                <w:lang w:val="en-GB"/>
                              </w:rPr>
                              <w:t>E</w:t>
                            </w:r>
                            <w:r w:rsidRPr="001B0BA4">
                              <w:rPr>
                                <w:rFonts w:ascii="Times New Roman" w:hAnsi="Times New Roman"/>
                                <w:sz w:val="24"/>
                                <w:szCs w:val="24"/>
                                <w:lang w:val="en-GB"/>
                              </w:rPr>
                              <w:t xml:space="preserve">P (self-assessment of the </w:t>
                            </w:r>
                            <w:r>
                              <w:rPr>
                                <w:rFonts w:ascii="Times New Roman" w:hAnsi="Times New Roman"/>
                                <w:sz w:val="24"/>
                                <w:szCs w:val="24"/>
                                <w:lang w:val="en-GB"/>
                              </w:rPr>
                              <w:t>E</w:t>
                            </w:r>
                            <w:r w:rsidRPr="001B0BA4">
                              <w:rPr>
                                <w:rFonts w:ascii="Times New Roman" w:hAnsi="Times New Roman"/>
                                <w:sz w:val="24"/>
                                <w:szCs w:val="24"/>
                                <w:lang w:val="en-GB"/>
                              </w:rPr>
                              <w:t xml:space="preserve">P within the framework of specialized accreditation, assessment of the quality of teaching, verification of the implementation of the </w:t>
                            </w:r>
                            <w:r>
                              <w:rPr>
                                <w:rFonts w:ascii="Times New Roman" w:hAnsi="Times New Roman"/>
                                <w:sz w:val="24"/>
                                <w:szCs w:val="24"/>
                                <w:lang w:val="en-GB"/>
                              </w:rPr>
                              <w:t>E</w:t>
                            </w:r>
                            <w:r w:rsidRPr="001B0BA4">
                              <w:rPr>
                                <w:rFonts w:ascii="Times New Roman" w:hAnsi="Times New Roman"/>
                                <w:sz w:val="24"/>
                                <w:szCs w:val="24"/>
                                <w:lang w:val="en-GB"/>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A963879" id="AutoShape 3" o:spid="_x0000_s1028" style="position:absolute;left:0;text-align:left;margin-left:-12.3pt;margin-top:4.4pt;width:205.5pt;height:108.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" fillcolor="#dbe5f1">
                <v:textbox>
                  <w:txbxContent>
                    <w:p w14:paraId="18FF6CE3" w14:textId="77777777" w:rsidR="00E06B05" w:rsidRPr="001B0BA4" w:rsidRDefault="00E06B05" w:rsidP="006A1D1B">
                      <w:pPr>
                        <w:jc w:val="center"/>
                        <w:rPr>
                          <w:lang w:val="en-GB"/>
                        </w:rPr>
                      </w:pPr>
                      <w:r w:rsidRPr="001B0BA4">
                        <w:rPr>
                          <w:rFonts w:ascii="Times New Roman" w:hAnsi="Times New Roman"/>
                          <w:sz w:val="24"/>
                          <w:szCs w:val="24"/>
                          <w:lang w:val="en-GB"/>
                        </w:rPr>
                        <w:t xml:space="preserve">Internal assessment of the </w:t>
                      </w:r>
                      <w:r>
                        <w:rPr>
                          <w:rFonts w:ascii="Times New Roman" w:hAnsi="Times New Roman"/>
                          <w:sz w:val="24"/>
                          <w:szCs w:val="24"/>
                          <w:lang w:val="en-GB"/>
                        </w:rPr>
                        <w:t>E</w:t>
                      </w:r>
                      <w:r w:rsidRPr="001B0BA4">
                        <w:rPr>
                          <w:rFonts w:ascii="Times New Roman" w:hAnsi="Times New Roman"/>
                          <w:sz w:val="24"/>
                          <w:szCs w:val="24"/>
                          <w:lang w:val="en-GB"/>
                        </w:rPr>
                        <w:t xml:space="preserve">P (self-assessment of the </w:t>
                      </w:r>
                      <w:r>
                        <w:rPr>
                          <w:rFonts w:ascii="Times New Roman" w:hAnsi="Times New Roman"/>
                          <w:sz w:val="24"/>
                          <w:szCs w:val="24"/>
                          <w:lang w:val="en-GB"/>
                        </w:rPr>
                        <w:t>E</w:t>
                      </w:r>
                      <w:r w:rsidRPr="001B0BA4">
                        <w:rPr>
                          <w:rFonts w:ascii="Times New Roman" w:hAnsi="Times New Roman"/>
                          <w:sz w:val="24"/>
                          <w:szCs w:val="24"/>
                          <w:lang w:val="en-GB"/>
                        </w:rPr>
                        <w:t xml:space="preserve">P within the framework of specialized accreditation, assessment of the quality of teaching, verification of the implementation of the </w:t>
                      </w:r>
                      <w:r>
                        <w:rPr>
                          <w:rFonts w:ascii="Times New Roman" w:hAnsi="Times New Roman"/>
                          <w:sz w:val="24"/>
                          <w:szCs w:val="24"/>
                          <w:lang w:val="en-GB"/>
                        </w:rPr>
                        <w:t>E</w:t>
                      </w:r>
                      <w:r w:rsidRPr="001B0BA4">
                        <w:rPr>
                          <w:rFonts w:ascii="Times New Roman" w:hAnsi="Times New Roman"/>
                          <w:sz w:val="24"/>
                          <w:szCs w:val="24"/>
                          <w:lang w:val="en-GB"/>
                        </w:rPr>
                        <w:t>P)</w:t>
                      </w:r>
                    </w:p>
                  </w:txbxContent>
                </v:textbox>
              </v:roundrect>
            </w:pict>
          </mc:Fallback>
        </mc:AlternateContent>
      </w:r>
    </w:p>
    <w:p w14:paraId="4230D5EA"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668B3AE9"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065FF2BC"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29EFD3F7"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70A37103"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49336877"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543B781E"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087BFD67" w14:textId="77777777" w:rsidR="006A1D1B" w:rsidRPr="00265020" w:rsidRDefault="00B22684" w:rsidP="00316934">
      <w:pPr>
        <w:widowControl/>
        <w:tabs>
          <w:tab w:val="left" w:pos="0"/>
        </w:tabs>
        <w:contextualSpacing/>
        <w:jc w:val="both"/>
        <w:rPr>
          <w:rFonts w:ascii="Times New Roman" w:hAnsi="Times New Roman"/>
          <w:sz w:val="24"/>
          <w:szCs w:val="24"/>
          <w:lang w:val="en-GB"/>
        </w:rPr>
      </w:pPr>
      <w:r>
        <w:rPr>
          <w:rFonts w:ascii="Times New Roman" w:hAnsi="Times New Roman"/>
          <w:noProof/>
          <w:sz w:val="24"/>
          <w:szCs w:val="24"/>
          <w:lang w:val="ru-RU" w:eastAsia="ru-RU"/>
        </w:rPr>
        <mc:AlternateContent>
          <mc:Choice Requires="wps">
            <w:drawing>
              <wp:anchor distT="0" distB="0" distL="114300" distR="114300" simplePos="0" relativeHeight="251653120" behindDoc="0" locked="0" layoutInCell="1" allowOverlap="1" wp14:anchorId="5F2C1CF1" wp14:editId="3A5F3659">
                <wp:simplePos x="0" y="0"/>
                <wp:positionH relativeFrom="column">
                  <wp:posOffset>1310640</wp:posOffset>
                </wp:positionH>
                <wp:positionV relativeFrom="paragraph">
                  <wp:posOffset>92075</wp:posOffset>
                </wp:positionV>
                <wp:extent cx="2847975" cy="1047750"/>
                <wp:effectExtent l="5715" t="6350" r="13335" b="12700"/>
                <wp:wrapNone/>
                <wp:docPr id="1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7975" cy="1047750"/>
                        </a:xfrm>
                        <a:prstGeom prst="roundRect">
                          <a:avLst>
                            <a:gd name="adj" fmla="val 16667"/>
                          </a:avLst>
                        </a:prstGeom>
                        <a:solidFill>
                          <a:srgbClr val="DBE5F1"/>
                        </a:solidFill>
                        <a:ln w="9525">
                          <a:solidFill>
                            <a:srgbClr val="000000"/>
                          </a:solidFill>
                          <a:round/>
                          <a:headEnd/>
                          <a:tailEnd/>
                        </a:ln>
                      </wps:spPr>
                      <wps:txbx>
                        <w:txbxContent>
                          <w:p w14:paraId="31C0AB8C" w14:textId="77777777" w:rsidR="00E06B05" w:rsidRPr="001B0BA4" w:rsidRDefault="00E06B05" w:rsidP="006A1D1B">
                            <w:pPr>
                              <w:jc w:val="center"/>
                              <w:rPr>
                                <w:lang w:val="en-GB"/>
                              </w:rPr>
                            </w:pPr>
                            <w:r w:rsidRPr="001B0BA4">
                              <w:rPr>
                                <w:rFonts w:ascii="Times New Roman" w:hAnsi="Times New Roman"/>
                                <w:sz w:val="24"/>
                                <w:szCs w:val="24"/>
                                <w:lang w:val="en-GB"/>
                              </w:rPr>
                              <w:t>External evaluation of the university's educational activities: verification of compliance with legislation, institutional accreditation, rating.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F2C1CF1" id="AutoShape 5" o:spid="_x0000_s1029" style="position:absolute;left:0;text-align:left;margin-left:103.2pt;margin-top:7.25pt;width:224.25pt;height:82.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" fillcolor="#dbe5f1">
                <v:textbox>
                  <w:txbxContent>
                    <w:p w14:paraId="31C0AB8C" w14:textId="77777777" w:rsidR="00E06B05" w:rsidRPr="001B0BA4" w:rsidRDefault="00E06B05" w:rsidP="006A1D1B">
                      <w:pPr>
                        <w:jc w:val="center"/>
                        <w:rPr>
                          <w:lang w:val="en-GB"/>
                        </w:rPr>
                      </w:pPr>
                      <w:r w:rsidRPr="001B0BA4">
                        <w:rPr>
                          <w:rFonts w:ascii="Times New Roman" w:hAnsi="Times New Roman"/>
                          <w:sz w:val="24"/>
                          <w:szCs w:val="24"/>
                          <w:lang w:val="en-GB"/>
                        </w:rPr>
                        <w:t>External evaluation of the university's educational activities: verification of compliance with legislation, institutional accreditation, rating.</w:t>
                      </w:r>
                    </w:p>
                  </w:txbxContent>
                </v:textbox>
              </v:roundrect>
            </w:pict>
          </mc:Fallback>
        </mc:AlternateContent>
      </w:r>
    </w:p>
    <w:p w14:paraId="17B51E7B" w14:textId="77777777" w:rsidR="006A1D1B" w:rsidRPr="00265020" w:rsidRDefault="006A1D1B" w:rsidP="00316934">
      <w:pPr>
        <w:widowControl/>
        <w:tabs>
          <w:tab w:val="left" w:pos="0"/>
        </w:tabs>
        <w:contextualSpacing/>
        <w:jc w:val="both"/>
        <w:rPr>
          <w:rFonts w:ascii="Times New Roman" w:hAnsi="Times New Roman"/>
          <w:sz w:val="24"/>
          <w:szCs w:val="24"/>
          <w:lang w:val="en-GB"/>
        </w:rPr>
      </w:pPr>
    </w:p>
    <w:p w14:paraId="1A5F01CB" w14:textId="77777777" w:rsidR="006A1D1B" w:rsidRDefault="001B0BA4" w:rsidP="00BD2A64">
      <w:pPr>
        <w:widowControl/>
        <w:tabs>
          <w:tab w:val="left" w:pos="317"/>
        </w:tabs>
        <w:contextualSpacing/>
        <w:jc w:val="center"/>
        <w:rPr>
          <w:rFonts w:ascii="Times New Roman" w:eastAsia="Times New Roman" w:hAnsi="Times New Roman"/>
          <w:sz w:val="24"/>
          <w:szCs w:val="24"/>
          <w:bdr w:val="none" w:sz="0" w:space="0" w:color="auto" w:frame="1"/>
          <w:lang w:val="en-GB" w:eastAsia="ru-RU"/>
        </w:rPr>
      </w:pPr>
      <w:r w:rsidRPr="001B0BA4">
        <w:rPr>
          <w:rFonts w:ascii="Times New Roman" w:eastAsia="Times New Roman" w:hAnsi="Times New Roman"/>
          <w:sz w:val="24"/>
          <w:szCs w:val="24"/>
          <w:bdr w:val="none" w:sz="0" w:space="0" w:color="auto" w:frame="1"/>
          <w:lang w:val="en-GB" w:eastAsia="ru-RU"/>
        </w:rPr>
        <w:t xml:space="preserve">Figure 7.1 - Stages of quality monitoring of </w:t>
      </w:r>
      <w:r>
        <w:rPr>
          <w:rFonts w:ascii="Times New Roman" w:eastAsia="Times New Roman" w:hAnsi="Times New Roman"/>
          <w:sz w:val="24"/>
          <w:szCs w:val="24"/>
          <w:bdr w:val="none" w:sz="0" w:space="0" w:color="auto" w:frame="1"/>
          <w:lang w:val="en-GB" w:eastAsia="ru-RU"/>
        </w:rPr>
        <w:t>E</w:t>
      </w:r>
      <w:r w:rsidRPr="001B0BA4">
        <w:rPr>
          <w:rFonts w:ascii="Times New Roman" w:eastAsia="Times New Roman" w:hAnsi="Times New Roman"/>
          <w:sz w:val="24"/>
          <w:szCs w:val="24"/>
          <w:bdr w:val="none" w:sz="0" w:space="0" w:color="auto" w:frame="1"/>
          <w:lang w:val="en-GB" w:eastAsia="ru-RU"/>
        </w:rPr>
        <w:t>P</w:t>
      </w:r>
    </w:p>
    <w:p w14:paraId="49D4898F" w14:textId="77777777" w:rsidR="001B0BA4" w:rsidRPr="001B0BA4" w:rsidRDefault="001B0BA4" w:rsidP="00316934">
      <w:pPr>
        <w:widowControl/>
        <w:tabs>
          <w:tab w:val="left" w:pos="317"/>
        </w:tabs>
        <w:contextualSpacing/>
        <w:jc w:val="center"/>
        <w:rPr>
          <w:rFonts w:ascii="Times New Roman" w:hAnsi="Times New Roman"/>
          <w:sz w:val="24"/>
          <w:szCs w:val="24"/>
          <w:lang w:val="en-GB"/>
        </w:rPr>
      </w:pPr>
    </w:p>
    <w:p w14:paraId="79AE115B" w14:textId="77777777" w:rsidR="001B0BA4" w:rsidRPr="001B0BA4" w:rsidRDefault="001B0BA4" w:rsidP="00316934">
      <w:pPr>
        <w:widowControl/>
        <w:tabs>
          <w:tab w:val="left" w:pos="317"/>
        </w:tabs>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 xml:space="preserve">The university should monitor and periodically evaluate the </w:t>
      </w:r>
      <w:r>
        <w:rPr>
          <w:rFonts w:ascii="Times New Roman" w:hAnsi="Times New Roman"/>
          <w:sz w:val="24"/>
          <w:szCs w:val="24"/>
          <w:lang w:val="en-GB"/>
        </w:rPr>
        <w:t>E</w:t>
      </w:r>
      <w:r w:rsidRPr="001B0BA4">
        <w:rPr>
          <w:rFonts w:ascii="Times New Roman" w:hAnsi="Times New Roman"/>
          <w:sz w:val="24"/>
          <w:szCs w:val="24"/>
          <w:lang w:val="en-GB"/>
        </w:rPr>
        <w:t xml:space="preserve">P in order to ensure the achievement of the goal and meet the needs of students and society. The results of these processes are aimed at continuous improvement of the </w:t>
      </w:r>
      <w:r>
        <w:rPr>
          <w:rFonts w:ascii="Times New Roman" w:hAnsi="Times New Roman"/>
          <w:sz w:val="24"/>
          <w:szCs w:val="24"/>
          <w:lang w:val="en-GB"/>
        </w:rPr>
        <w:t>E</w:t>
      </w:r>
      <w:r w:rsidRPr="001B0BA4">
        <w:rPr>
          <w:rFonts w:ascii="Times New Roman" w:hAnsi="Times New Roman"/>
          <w:sz w:val="24"/>
          <w:szCs w:val="24"/>
          <w:lang w:val="en-GB"/>
        </w:rPr>
        <w:t xml:space="preserve">P. Monitoring and evaluation of the </w:t>
      </w:r>
      <w:r>
        <w:rPr>
          <w:rFonts w:ascii="Times New Roman" w:hAnsi="Times New Roman"/>
          <w:sz w:val="24"/>
          <w:szCs w:val="24"/>
          <w:lang w:val="en-GB"/>
        </w:rPr>
        <w:t>E</w:t>
      </w:r>
      <w:r w:rsidRPr="001B0BA4">
        <w:rPr>
          <w:rFonts w:ascii="Times New Roman" w:hAnsi="Times New Roman"/>
          <w:sz w:val="24"/>
          <w:szCs w:val="24"/>
          <w:lang w:val="en-GB"/>
        </w:rPr>
        <w:t xml:space="preserve">P is carried out at the level of the department, dean's office / directorate and rector's office with mandatory analysis and consideration of reporting on the dynamics of the program's activities at meetings and making appropriate decisions for their implementation. All </w:t>
      </w:r>
      <w:r>
        <w:rPr>
          <w:rFonts w:ascii="Times New Roman" w:hAnsi="Times New Roman"/>
          <w:sz w:val="24"/>
          <w:szCs w:val="24"/>
          <w:lang w:val="en-GB"/>
        </w:rPr>
        <w:t>E</w:t>
      </w:r>
      <w:r w:rsidRPr="001B0BA4">
        <w:rPr>
          <w:rFonts w:ascii="Times New Roman" w:hAnsi="Times New Roman"/>
          <w:sz w:val="24"/>
          <w:szCs w:val="24"/>
          <w:lang w:val="en-GB"/>
        </w:rPr>
        <w:t>P are necessarily subject to the examination process by the employer, which make up the examination acts.</w:t>
      </w:r>
    </w:p>
    <w:p w14:paraId="25DCCB2B" w14:textId="77777777" w:rsidR="001B0BA4" w:rsidRPr="001B0BA4" w:rsidRDefault="001B0BA4" w:rsidP="00316934">
      <w:pPr>
        <w:widowControl/>
        <w:tabs>
          <w:tab w:val="left" w:pos="317"/>
        </w:tabs>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At the level of departments, in accordance with the established schedule, control is carried out on all types of activities (classroom, educational, research, educational, independent work of doctoral students, etc.) with discussion at weekly operational meetings. At the end of the 1st and 2nd semesters, an analysis of the activities of the teaching staff for the semester is carried out with discussion at a meeting of the department and the faculty/institute council and decision-making. Corrective actions are taken if necessary.</w:t>
      </w:r>
    </w:p>
    <w:p w14:paraId="226AF4E2" w14:textId="77777777" w:rsidR="001B0BA4" w:rsidRPr="001B0BA4" w:rsidRDefault="001B0BA4" w:rsidP="00316934">
      <w:pPr>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At the university level, the analysis of the state of the educational process is carried out weekly at a meeting of the rector's office with the participation of vice-rectors, the educational and methodological center, departments with the adoption of specific decisions. The issues of the quality of educational services are systematically considered at the meetings of the Rector's Office and the Academic Council of the University.</w:t>
      </w:r>
    </w:p>
    <w:p w14:paraId="7C4147C8" w14:textId="77777777" w:rsidR="001B0BA4" w:rsidRPr="001B0BA4" w:rsidRDefault="001B0BA4" w:rsidP="00316934">
      <w:pPr>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Monitoring of the status of the issues under consideration is carried out by competent commissions created by the order of the university, faculty/institute. The implementation of the decisions taken is monitored by the commission and discussed at meetings of the Academic Council of the University and the Faculty Council.</w:t>
      </w:r>
    </w:p>
    <w:p w14:paraId="6F6BC102" w14:textId="77777777" w:rsidR="001B0BA4" w:rsidRPr="001B0BA4" w:rsidRDefault="001B0BA4" w:rsidP="00316934">
      <w:pPr>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 xml:space="preserve">The results of monitoring </w:t>
      </w:r>
      <w:r>
        <w:rPr>
          <w:rFonts w:ascii="Times New Roman" w:hAnsi="Times New Roman"/>
          <w:sz w:val="24"/>
          <w:szCs w:val="24"/>
          <w:lang w:val="en-GB"/>
        </w:rPr>
        <w:t>and periodic evaluation of the E</w:t>
      </w:r>
      <w:r w:rsidRPr="001B0BA4">
        <w:rPr>
          <w:rFonts w:ascii="Times New Roman" w:hAnsi="Times New Roman"/>
          <w:sz w:val="24"/>
          <w:szCs w:val="24"/>
          <w:lang w:val="en-GB"/>
        </w:rPr>
        <w:t>P affect the continuous im</w:t>
      </w:r>
      <w:r>
        <w:rPr>
          <w:rFonts w:ascii="Times New Roman" w:hAnsi="Times New Roman"/>
          <w:sz w:val="24"/>
          <w:szCs w:val="24"/>
          <w:lang w:val="en-GB"/>
        </w:rPr>
        <w:t>provement of the E</w:t>
      </w:r>
      <w:r w:rsidRPr="001B0BA4">
        <w:rPr>
          <w:rFonts w:ascii="Times New Roman" w:hAnsi="Times New Roman"/>
          <w:sz w:val="24"/>
          <w:szCs w:val="24"/>
          <w:lang w:val="en-GB"/>
        </w:rPr>
        <w:t>P. When identifying inconsistencies, corrective actions involve making changes to the educational documentation:</w:t>
      </w:r>
      <w:r>
        <w:rPr>
          <w:rFonts w:ascii="Times New Roman" w:hAnsi="Times New Roman"/>
          <w:sz w:val="24"/>
          <w:szCs w:val="24"/>
          <w:lang w:val="en-GB"/>
        </w:rPr>
        <w:t xml:space="preserve"> the working curriculum of the E</w:t>
      </w:r>
      <w:r w:rsidRPr="001B0BA4">
        <w:rPr>
          <w:rFonts w:ascii="Times New Roman" w:hAnsi="Times New Roman"/>
          <w:sz w:val="24"/>
          <w:szCs w:val="24"/>
          <w:lang w:val="en-GB"/>
        </w:rPr>
        <w:t>P; working curricula of disciplines; lecture courses, practical training plans, practice programs; methodological materials for students and teaching staff; the content and procedure for intermediate and final attestations.</w:t>
      </w:r>
    </w:p>
    <w:p w14:paraId="13D86596" w14:textId="77777777" w:rsidR="001B0BA4" w:rsidRPr="001B0BA4" w:rsidRDefault="001B0BA4" w:rsidP="00316934">
      <w:pPr>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 xml:space="preserve">The effectiveness of the changes implemented by the </w:t>
      </w:r>
      <w:r>
        <w:rPr>
          <w:rFonts w:ascii="Times New Roman" w:hAnsi="Times New Roman"/>
          <w:sz w:val="24"/>
          <w:szCs w:val="24"/>
          <w:lang w:val="en-GB"/>
        </w:rPr>
        <w:t>E</w:t>
      </w:r>
      <w:r w:rsidRPr="001B0BA4">
        <w:rPr>
          <w:rFonts w:ascii="Times New Roman" w:hAnsi="Times New Roman"/>
          <w:sz w:val="24"/>
          <w:szCs w:val="24"/>
          <w:lang w:val="en-GB"/>
        </w:rPr>
        <w:t>P is evaluated based on the results of academic performance and the quality of training of students. All processes relate</w:t>
      </w:r>
      <w:r>
        <w:rPr>
          <w:rFonts w:ascii="Times New Roman" w:hAnsi="Times New Roman"/>
          <w:sz w:val="24"/>
          <w:szCs w:val="24"/>
          <w:lang w:val="en-GB"/>
        </w:rPr>
        <w:t>d to the implementation of the E</w:t>
      </w:r>
      <w:r w:rsidRPr="001B0BA4">
        <w:rPr>
          <w:rFonts w:ascii="Times New Roman" w:hAnsi="Times New Roman"/>
          <w:sz w:val="24"/>
          <w:szCs w:val="24"/>
          <w:lang w:val="en-GB"/>
        </w:rPr>
        <w:t>P, monitoring the progress of studen</w:t>
      </w:r>
      <w:r>
        <w:rPr>
          <w:rFonts w:ascii="Times New Roman" w:hAnsi="Times New Roman"/>
          <w:sz w:val="24"/>
          <w:szCs w:val="24"/>
          <w:lang w:val="en-GB"/>
        </w:rPr>
        <w:t>ts within the framework of the E</w:t>
      </w:r>
      <w:r w:rsidRPr="001B0BA4">
        <w:rPr>
          <w:rFonts w:ascii="Times New Roman" w:hAnsi="Times New Roman"/>
          <w:sz w:val="24"/>
          <w:szCs w:val="24"/>
          <w:lang w:val="en-GB"/>
        </w:rPr>
        <w:t>P KU named after Sh.Ualikhanov's documents are documented, a clear definition of the logical sequence of courses of disciplines is observed, which are reflected in working curricula and basic requirements for learning outcomes.</w:t>
      </w:r>
    </w:p>
    <w:p w14:paraId="6FBDE8B5" w14:textId="77777777" w:rsidR="001B0BA4" w:rsidRPr="001B0BA4" w:rsidRDefault="001B0BA4" w:rsidP="00316934">
      <w:pPr>
        <w:ind w:firstLine="567"/>
        <w:contextualSpacing/>
        <w:jc w:val="both"/>
        <w:rPr>
          <w:rFonts w:ascii="Times New Roman" w:hAnsi="Times New Roman"/>
          <w:sz w:val="24"/>
          <w:szCs w:val="24"/>
          <w:lang w:val="en-GB"/>
        </w:rPr>
      </w:pPr>
      <w:r w:rsidRPr="001B0BA4">
        <w:rPr>
          <w:rFonts w:ascii="Times New Roman" w:hAnsi="Times New Roman"/>
          <w:sz w:val="24"/>
          <w:szCs w:val="24"/>
          <w:lang w:val="en-GB"/>
        </w:rPr>
        <w:t>The educational program, working curriculum, individual curriculum, syllabuses of disciplines, practice programs are developed in accordance with the above documents.</w:t>
      </w:r>
    </w:p>
    <w:p w14:paraId="639550F4" w14:textId="77777777" w:rsidR="001B0BA4" w:rsidRPr="001B0BA4" w:rsidRDefault="004542C1"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The logic of drawing up the W</w:t>
      </w:r>
      <w:r w:rsidR="001B0BA4" w:rsidRPr="001B0BA4">
        <w:rPr>
          <w:rFonts w:ascii="Times New Roman" w:hAnsi="Times New Roman"/>
          <w:sz w:val="24"/>
          <w:szCs w:val="24"/>
          <w:lang w:val="en-GB"/>
        </w:rPr>
        <w:t>P and training programs, meet all the requirement</w:t>
      </w:r>
      <w:r>
        <w:rPr>
          <w:rFonts w:ascii="Times New Roman" w:hAnsi="Times New Roman"/>
          <w:sz w:val="24"/>
          <w:szCs w:val="24"/>
          <w:lang w:val="en-GB"/>
        </w:rPr>
        <w:t>s of the implementation of the EP. Updating the E</w:t>
      </w:r>
      <w:r w:rsidR="001B0BA4" w:rsidRPr="001B0BA4">
        <w:rPr>
          <w:rFonts w:ascii="Times New Roman" w:hAnsi="Times New Roman"/>
          <w:sz w:val="24"/>
          <w:szCs w:val="24"/>
          <w:lang w:val="en-GB"/>
        </w:rPr>
        <w:t>P is systematic, taking into account the requests of employers. The conditions for the effective promotion of the student along an individual educational trajectory, in order to develop the individual characteristics, needs and cultural experience of students meet all the requirement</w:t>
      </w:r>
      <w:r>
        <w:rPr>
          <w:rFonts w:ascii="Times New Roman" w:hAnsi="Times New Roman"/>
          <w:sz w:val="24"/>
          <w:szCs w:val="24"/>
          <w:lang w:val="en-GB"/>
        </w:rPr>
        <w:t>s of the implementation of the E</w:t>
      </w:r>
      <w:r w:rsidR="001B0BA4" w:rsidRPr="001B0BA4">
        <w:rPr>
          <w:rFonts w:ascii="Times New Roman" w:hAnsi="Times New Roman"/>
          <w:sz w:val="24"/>
          <w:szCs w:val="24"/>
          <w:lang w:val="en-GB"/>
        </w:rPr>
        <w:t>P.</w:t>
      </w:r>
    </w:p>
    <w:p w14:paraId="724F7B60" w14:textId="77777777" w:rsidR="004542C1" w:rsidRPr="004542C1" w:rsidRDefault="004542C1" w:rsidP="00316934">
      <w:pPr>
        <w:ind w:firstLine="567"/>
        <w:contextualSpacing/>
        <w:jc w:val="both"/>
        <w:rPr>
          <w:rFonts w:ascii="Times New Roman" w:eastAsia="Times New Roman" w:hAnsi="Times New Roman"/>
          <w:sz w:val="24"/>
          <w:szCs w:val="24"/>
          <w:lang w:val="en-GB" w:eastAsia="ru-RU"/>
        </w:rPr>
      </w:pPr>
      <w:r w:rsidRPr="004542C1">
        <w:rPr>
          <w:rFonts w:ascii="Times New Roman" w:eastAsia="Times New Roman" w:hAnsi="Times New Roman"/>
          <w:sz w:val="24"/>
          <w:szCs w:val="24"/>
          <w:lang w:val="en-GB" w:eastAsia="ru-RU"/>
        </w:rPr>
        <w:t xml:space="preserve">For the formation and development of professional knowledge and skills in various areas of the system of higher postgraduate education and research activities based on ethical principles in science according to </w:t>
      </w:r>
      <w:r>
        <w:rPr>
          <w:rFonts w:ascii="Times New Roman" w:eastAsia="Times New Roman" w:hAnsi="Times New Roman"/>
          <w:sz w:val="24"/>
          <w:szCs w:val="24"/>
          <w:lang w:val="en-GB" w:eastAsia="ru-RU"/>
        </w:rPr>
        <w:t>E</w:t>
      </w:r>
      <w:r w:rsidRPr="004542C1">
        <w:rPr>
          <w:rFonts w:ascii="Times New Roman" w:eastAsia="Times New Roman" w:hAnsi="Times New Roman"/>
          <w:sz w:val="24"/>
          <w:szCs w:val="24"/>
          <w:lang w:val="en-GB" w:eastAsia="ru-RU"/>
        </w:rPr>
        <w:t xml:space="preserve">P 7M04103 "Sustainable agriculture and rural development"" the following disciplines are provided for the cycles of </w:t>
      </w:r>
      <w:r>
        <w:rPr>
          <w:rFonts w:ascii="Times New Roman" w:eastAsia="Times New Roman" w:hAnsi="Times New Roman"/>
          <w:sz w:val="24"/>
          <w:szCs w:val="24"/>
          <w:lang w:eastAsia="ru-RU"/>
        </w:rPr>
        <w:t>B</w:t>
      </w:r>
      <w:r>
        <w:rPr>
          <w:rFonts w:ascii="Times New Roman" w:eastAsia="Times New Roman" w:hAnsi="Times New Roman"/>
          <w:sz w:val="24"/>
          <w:szCs w:val="24"/>
          <w:lang w:val="en-GB" w:eastAsia="ru-RU"/>
        </w:rPr>
        <w:t>D</w:t>
      </w:r>
      <w:r w:rsidRPr="004542C1">
        <w:rPr>
          <w:rFonts w:ascii="Times New Roman" w:eastAsia="Times New Roman" w:hAnsi="Times New Roman"/>
          <w:sz w:val="24"/>
          <w:szCs w:val="24"/>
          <w:lang w:val="en-GB" w:eastAsia="ru-RU"/>
        </w:rPr>
        <w:t xml:space="preserve"> and PD: Research culture and scientific ethics, Foreign language (professional), Management Psychology, Ecological concepts and agriculture. Sustainable development, Organization of entrepreneurship in rural areas, Technologies of sustainable agriculture (animal husbandry).</w:t>
      </w:r>
    </w:p>
    <w:p w14:paraId="6E3D10CD" w14:textId="77777777" w:rsidR="004542C1" w:rsidRPr="004542C1" w:rsidRDefault="004542C1" w:rsidP="00316934">
      <w:pPr>
        <w:ind w:firstLine="567"/>
        <w:contextualSpacing/>
        <w:jc w:val="both"/>
        <w:rPr>
          <w:rFonts w:ascii="Times New Roman" w:hAnsi="Times New Roman"/>
          <w:color w:val="000000"/>
          <w:sz w:val="24"/>
          <w:szCs w:val="24"/>
          <w:lang w:val="en-GB"/>
        </w:rPr>
      </w:pPr>
      <w:r w:rsidRPr="004542C1">
        <w:rPr>
          <w:rFonts w:ascii="Times New Roman" w:hAnsi="Times New Roman"/>
          <w:color w:val="000000"/>
          <w:sz w:val="24"/>
          <w:szCs w:val="24"/>
          <w:lang w:val="en-GB"/>
        </w:rPr>
        <w:lastRenderedPageBreak/>
        <w:t xml:space="preserve">The curriculum of </w:t>
      </w:r>
      <w:r>
        <w:rPr>
          <w:rFonts w:ascii="Times New Roman" w:hAnsi="Times New Roman"/>
          <w:color w:val="000000"/>
          <w:sz w:val="24"/>
          <w:szCs w:val="24"/>
          <w:lang w:val="en-GB"/>
        </w:rPr>
        <w:t>E</w:t>
      </w:r>
      <w:r w:rsidRPr="004542C1">
        <w:rPr>
          <w:rFonts w:ascii="Times New Roman" w:hAnsi="Times New Roman"/>
          <w:color w:val="000000"/>
          <w:sz w:val="24"/>
          <w:szCs w:val="24"/>
          <w:lang w:val="en-GB"/>
        </w:rPr>
        <w:t>P 7M04103 "Sustainable agriculture and rural development" contains disciplines that take into account the latest achievements of science. Such disciplines include: "Research culture and Scientific Ethics", "Higher School Pedagogy", "Development of information and consulting services in rural areas", "National Innovative Economy (advanced course)", "Bioeconomics", "Agroecotourism", "Sustainable development of rural areas: approaches to the development of regional programs", etc.</w:t>
      </w:r>
    </w:p>
    <w:p w14:paraId="37BA7D49" w14:textId="77777777" w:rsidR="004542C1" w:rsidRPr="004542C1" w:rsidRDefault="004542C1" w:rsidP="00316934">
      <w:pPr>
        <w:ind w:firstLine="567"/>
        <w:contextualSpacing/>
        <w:jc w:val="both"/>
        <w:rPr>
          <w:rFonts w:ascii="Times New Roman" w:hAnsi="Times New Roman"/>
          <w:sz w:val="24"/>
          <w:szCs w:val="24"/>
          <w:lang w:val="en-GB"/>
        </w:rPr>
      </w:pPr>
      <w:r w:rsidRPr="004542C1">
        <w:rPr>
          <w:rFonts w:ascii="Times New Roman" w:hAnsi="Times New Roman"/>
          <w:sz w:val="24"/>
          <w:szCs w:val="24"/>
          <w:lang w:val="en-GB"/>
        </w:rPr>
        <w:t>If changes are made to the regulatory and legal documentation regulating the activities of specialized organizations, appropriate adjustments are made to the content of disciplines (syllabuses).</w:t>
      </w:r>
    </w:p>
    <w:p w14:paraId="08653A41" w14:textId="77777777" w:rsidR="006A1D1B" w:rsidRPr="004542C1" w:rsidRDefault="004542C1" w:rsidP="00316934">
      <w:pPr>
        <w:ind w:firstLine="567"/>
        <w:contextualSpacing/>
        <w:jc w:val="both"/>
        <w:rPr>
          <w:rFonts w:ascii="Times New Roman" w:hAnsi="Times New Roman"/>
          <w:sz w:val="24"/>
          <w:szCs w:val="24"/>
          <w:lang w:val="en-GB"/>
        </w:rPr>
      </w:pPr>
      <w:r w:rsidRPr="004542C1">
        <w:rPr>
          <w:rFonts w:ascii="Times New Roman" w:hAnsi="Times New Roman"/>
          <w:sz w:val="24"/>
          <w:szCs w:val="24"/>
          <w:lang w:val="en-GB"/>
        </w:rPr>
        <w:t xml:space="preserve">Graduation of students annually, the form of final certification - registration and defense of a master's thesis. The design and procedure for defending a master's thesis is regulated by an internal regulatory procedure (QMS MI 01-2020 Methodological instructions for the design and procedure for defending a master's thesis </w:t>
      </w:r>
      <w:r w:rsidR="006A1D1B" w:rsidRPr="004542C1">
        <w:rPr>
          <w:lang w:val="en-GB"/>
        </w:rPr>
        <w:t>(</w:t>
      </w:r>
      <w:hyperlink r:id="rId49" w:history="1">
        <w:r w:rsidR="006A1D1B" w:rsidRPr="004542C1">
          <w:rPr>
            <w:rFonts w:ascii="Times New Roman" w:hAnsi="Times New Roman"/>
            <w:color w:val="0000FF"/>
            <w:sz w:val="24"/>
            <w:szCs w:val="24"/>
            <w:u w:val="single"/>
            <w:shd w:val="clear" w:color="auto" w:fill="FFFFFF"/>
            <w:lang w:val="en-GB"/>
          </w:rPr>
          <w:t>https://shokan.edu.kz/documents/?page=6&amp;search=&amp;document_category=14</w:t>
        </w:r>
      </w:hyperlink>
      <w:r w:rsidR="006A1D1B" w:rsidRPr="004542C1">
        <w:rPr>
          <w:rFonts w:ascii="Times New Roman" w:hAnsi="Times New Roman"/>
          <w:color w:val="141414"/>
          <w:sz w:val="24"/>
          <w:szCs w:val="24"/>
          <w:shd w:val="clear" w:color="auto" w:fill="FFFFFF"/>
          <w:lang w:val="en-GB"/>
        </w:rPr>
        <w:t xml:space="preserve"> )).</w:t>
      </w:r>
    </w:p>
    <w:p w14:paraId="2E789632" w14:textId="77777777" w:rsidR="004542C1" w:rsidRPr="004542C1" w:rsidRDefault="004542C1" w:rsidP="00316934">
      <w:pPr>
        <w:ind w:firstLine="567"/>
        <w:contextualSpacing/>
        <w:jc w:val="both"/>
        <w:rPr>
          <w:rFonts w:ascii="Times New Roman" w:hAnsi="Times New Roman"/>
          <w:sz w:val="24"/>
          <w:szCs w:val="24"/>
          <w:lang w:val="en-GB"/>
        </w:rPr>
      </w:pPr>
      <w:r w:rsidRPr="004542C1">
        <w:rPr>
          <w:rFonts w:ascii="Times New Roman" w:hAnsi="Times New Roman"/>
          <w:sz w:val="24"/>
          <w:szCs w:val="24"/>
          <w:lang w:val="en-GB"/>
        </w:rPr>
        <w:t>The progress of students is tracked through the evaluation procedure of students, which consists of ongoing monitoring of progress and intermediate certification. As a means of current control, a point-rating assessment of the performances and activity of students at seminars and practical classes is used; homework; preparation of reports on a given topic; presentation of completed work; written report on completed work; writing an article or project. Intermediate controls for each discipline and evaluation criteria are specified in the work programs of the discipline.</w:t>
      </w:r>
    </w:p>
    <w:p w14:paraId="6326DA0C" w14:textId="77777777" w:rsidR="004542C1" w:rsidRPr="004542C1" w:rsidRDefault="004542C1" w:rsidP="00316934">
      <w:pPr>
        <w:ind w:firstLine="567"/>
        <w:contextualSpacing/>
        <w:jc w:val="both"/>
        <w:rPr>
          <w:rFonts w:ascii="Times New Roman" w:hAnsi="Times New Roman"/>
          <w:sz w:val="24"/>
          <w:szCs w:val="24"/>
          <w:lang w:val="en-GB"/>
        </w:rPr>
      </w:pPr>
      <w:r w:rsidRPr="004542C1">
        <w:rPr>
          <w:rFonts w:ascii="Times New Roman" w:hAnsi="Times New Roman"/>
          <w:sz w:val="24"/>
          <w:szCs w:val="24"/>
          <w:lang w:val="en-GB"/>
        </w:rPr>
        <w:t>The academic performance of students is controlled by the department, the higher school, the Department of postgraduate education in accordance with the "Rules for the ongoing monitoring of academic performance, intermediate and final state certification of students in educational institutions", is affixed in the electronic journal of AIS "Platonus". Intermediate and final control are accepted within the time limits set by the academic calendar.</w:t>
      </w:r>
    </w:p>
    <w:p w14:paraId="6487EF0D" w14:textId="77777777" w:rsidR="00E07AA0" w:rsidRPr="00E07AA0" w:rsidRDefault="00E07AA0" w:rsidP="00316934">
      <w:pPr>
        <w:ind w:firstLine="567"/>
        <w:contextualSpacing/>
        <w:jc w:val="both"/>
        <w:rPr>
          <w:rFonts w:ascii="Times New Roman" w:hAnsi="Times New Roman"/>
          <w:sz w:val="24"/>
          <w:szCs w:val="24"/>
          <w:lang w:val="en-GB"/>
        </w:rPr>
      </w:pPr>
      <w:r w:rsidRPr="00E07AA0">
        <w:rPr>
          <w:rFonts w:ascii="Times New Roman" w:hAnsi="Times New Roman"/>
          <w:sz w:val="24"/>
          <w:szCs w:val="24"/>
          <w:lang w:val="en-GB"/>
        </w:rPr>
        <w:t xml:space="preserve">In order to control the workload, academic performance and graduation of students, the management of the </w:t>
      </w:r>
      <w:r w:rsidR="00D25FEE">
        <w:rPr>
          <w:rFonts w:ascii="Times New Roman" w:hAnsi="Times New Roman"/>
          <w:sz w:val="24"/>
          <w:szCs w:val="24"/>
          <w:lang w:val="en-GB"/>
        </w:rPr>
        <w:t>E</w:t>
      </w:r>
      <w:r w:rsidRPr="00E07AA0">
        <w:rPr>
          <w:rFonts w:ascii="Times New Roman" w:hAnsi="Times New Roman"/>
          <w:sz w:val="24"/>
          <w:szCs w:val="24"/>
          <w:lang w:val="en-GB"/>
        </w:rPr>
        <w:t>P constantly monitors the timely implementation of the individual master's plan. At the meetings of the department, students' academic performance is monitored, and academic performance is analyzed after each semester of the academic year. The effectiveness of the control of educational achievements of students is determined on the basis of the quality of the content of control and measuring materials.</w:t>
      </w:r>
    </w:p>
    <w:p w14:paraId="4DEAA6C1" w14:textId="77777777" w:rsidR="006A1D1B" w:rsidRPr="00D25FEE" w:rsidRDefault="00E07AA0" w:rsidP="00316934">
      <w:pPr>
        <w:ind w:firstLine="567"/>
        <w:contextualSpacing/>
        <w:jc w:val="both"/>
        <w:rPr>
          <w:rFonts w:ascii="Times New Roman" w:hAnsi="Times New Roman"/>
          <w:sz w:val="24"/>
          <w:szCs w:val="24"/>
          <w:lang w:val="en-GB"/>
        </w:rPr>
      </w:pPr>
      <w:r w:rsidRPr="00E07AA0">
        <w:rPr>
          <w:rFonts w:ascii="Times New Roman" w:hAnsi="Times New Roman"/>
          <w:sz w:val="24"/>
          <w:szCs w:val="24"/>
          <w:lang w:val="en-GB"/>
        </w:rPr>
        <w:t xml:space="preserve">The progress of students is tracked through the intra-university platform Platonus and is reflected in an electronic journal, a transcript of students. The transcript contains a list of mastered disciplines, as well as other types of academic work (practice, internship). The transcript prescribes all academic disciplines and indicates the grades received and for the final control (exam), including the FX and F grades. In case of transfer or expulsion of the student to the registrar's office, an official transcript is issued. The transcript contains the data of the university, the student, the name of the </w:t>
      </w:r>
      <w:r w:rsidR="00D25FEE">
        <w:rPr>
          <w:rFonts w:ascii="Times New Roman" w:hAnsi="Times New Roman"/>
          <w:sz w:val="24"/>
          <w:szCs w:val="24"/>
          <w:lang w:val="en-GB"/>
        </w:rPr>
        <w:t>E</w:t>
      </w:r>
      <w:r w:rsidRPr="00E07AA0">
        <w:rPr>
          <w:rFonts w:ascii="Times New Roman" w:hAnsi="Times New Roman"/>
          <w:sz w:val="24"/>
          <w:szCs w:val="24"/>
          <w:lang w:val="en-GB"/>
        </w:rPr>
        <w:t>P, the list of mastered disciplines, ECTS credits and the points received.</w:t>
      </w:r>
      <w:r w:rsidR="006A1D1B" w:rsidRPr="008F34DD">
        <w:rPr>
          <w:rFonts w:ascii="Times New Roman" w:hAnsi="Times New Roman"/>
          <w:bCs/>
          <w:iCs/>
          <w:sz w:val="24"/>
          <w:szCs w:val="24"/>
          <w:lang w:val="kk-KZ"/>
        </w:rPr>
        <w:t xml:space="preserve"> </w:t>
      </w:r>
    </w:p>
    <w:p w14:paraId="3E0C1C92" w14:textId="77777777" w:rsidR="00D25FEE" w:rsidRPr="00D25FEE" w:rsidRDefault="00D25FEE" w:rsidP="00316934">
      <w:pPr>
        <w:widowControl/>
        <w:ind w:firstLine="567"/>
        <w:contextualSpacing/>
        <w:jc w:val="both"/>
        <w:rPr>
          <w:rFonts w:ascii="Times New Roman" w:hAnsi="Times New Roman"/>
          <w:bCs/>
          <w:iCs/>
          <w:sz w:val="24"/>
          <w:szCs w:val="24"/>
          <w:lang w:val="kk-KZ"/>
        </w:rPr>
      </w:pPr>
      <w:r w:rsidRPr="00D25FEE">
        <w:rPr>
          <w:rFonts w:ascii="Times New Roman" w:hAnsi="Times New Roman"/>
          <w:bCs/>
          <w:iCs/>
          <w:sz w:val="24"/>
          <w:szCs w:val="24"/>
          <w:lang w:val="kk-KZ"/>
        </w:rPr>
        <w:t>The university's system Platonus stores data on students' academic achievements.</w:t>
      </w:r>
    </w:p>
    <w:p w14:paraId="71B0DA70" w14:textId="77777777" w:rsidR="00D25FEE" w:rsidRPr="00D25FEE" w:rsidRDefault="00D25FEE" w:rsidP="00316934">
      <w:pPr>
        <w:widowControl/>
        <w:ind w:firstLine="567"/>
        <w:contextualSpacing/>
        <w:jc w:val="both"/>
        <w:rPr>
          <w:rFonts w:ascii="Times New Roman" w:hAnsi="Times New Roman"/>
          <w:bCs/>
          <w:iCs/>
          <w:sz w:val="24"/>
          <w:szCs w:val="24"/>
          <w:lang w:val="kk-KZ"/>
        </w:rPr>
      </w:pPr>
      <w:r w:rsidRPr="00D25FEE">
        <w:rPr>
          <w:rFonts w:ascii="Times New Roman" w:hAnsi="Times New Roman"/>
          <w:bCs/>
          <w:iCs/>
          <w:sz w:val="24"/>
          <w:szCs w:val="24"/>
          <w:lang w:val="kk-KZ"/>
        </w:rPr>
        <w:t>The Department of Business and Services annually updates, improves the content of the educational program and strengthens the fundamentals of training specialists, as well as further harmonization of the educational process and research in accordance with the principles of the Bologna Declaration, strategic priorities of the region's development, and the requests of stakeholders.</w:t>
      </w:r>
    </w:p>
    <w:p w14:paraId="28B8ECE1" w14:textId="77777777" w:rsidR="00D25FEE" w:rsidRPr="008F34DD" w:rsidRDefault="00D25FEE" w:rsidP="00316934">
      <w:pPr>
        <w:widowControl/>
        <w:ind w:firstLine="567"/>
        <w:contextualSpacing/>
        <w:jc w:val="both"/>
        <w:rPr>
          <w:rFonts w:ascii="Times New Roman" w:hAnsi="Times New Roman"/>
          <w:bCs/>
          <w:iCs/>
          <w:sz w:val="24"/>
          <w:szCs w:val="24"/>
          <w:lang w:val="kk-KZ"/>
        </w:rPr>
      </w:pPr>
      <w:r w:rsidRPr="00D25FEE">
        <w:rPr>
          <w:rFonts w:ascii="Times New Roman" w:hAnsi="Times New Roman"/>
          <w:bCs/>
          <w:iCs/>
          <w:sz w:val="24"/>
          <w:szCs w:val="24"/>
          <w:lang w:val="kk-KZ"/>
        </w:rPr>
        <w:t xml:space="preserve">In the process of studying at the university, the student forms professional competencies through practical training. The purpose of the internship is to consolidate the knowledge gained by undergraduates in the learning process and to acquire skills in the professional field. Practices are part of the educational program. The work program of the practice is an integral part of the </w:t>
      </w:r>
      <w:r>
        <w:rPr>
          <w:rFonts w:ascii="Times New Roman" w:hAnsi="Times New Roman"/>
          <w:bCs/>
          <w:iCs/>
          <w:sz w:val="24"/>
          <w:szCs w:val="24"/>
          <w:lang w:val="en-GB"/>
        </w:rPr>
        <w:t>E</w:t>
      </w:r>
      <w:r w:rsidRPr="00D25FEE">
        <w:rPr>
          <w:rFonts w:ascii="Times New Roman" w:hAnsi="Times New Roman"/>
          <w:bCs/>
          <w:iCs/>
          <w:sz w:val="24"/>
          <w:szCs w:val="24"/>
          <w:lang w:val="kk-KZ"/>
        </w:rPr>
        <w:t>P documentation and is developed in accordance with the direction of training.</w:t>
      </w:r>
    </w:p>
    <w:p w14:paraId="596446AF" w14:textId="77777777" w:rsidR="00D25FEE" w:rsidRPr="00D25FEE" w:rsidRDefault="00D25FEE" w:rsidP="00316934">
      <w:pPr>
        <w:ind w:firstLine="567"/>
        <w:contextualSpacing/>
        <w:jc w:val="both"/>
        <w:rPr>
          <w:rFonts w:ascii="Times New Roman" w:hAnsi="Times New Roman"/>
          <w:sz w:val="24"/>
          <w:szCs w:val="24"/>
          <w:lang w:val="kk-KZ"/>
        </w:rPr>
      </w:pPr>
      <w:r w:rsidRPr="00D25FEE">
        <w:rPr>
          <w:rFonts w:ascii="Times New Roman" w:hAnsi="Times New Roman"/>
          <w:sz w:val="24"/>
          <w:szCs w:val="24"/>
          <w:lang w:val="kk-KZ"/>
        </w:rPr>
        <w:lastRenderedPageBreak/>
        <w:t>The Master's degree program includes two types of practices: pedagogical and research.</w:t>
      </w:r>
    </w:p>
    <w:p w14:paraId="76F88455" w14:textId="77777777" w:rsidR="00D25FEE" w:rsidRPr="00D25FEE" w:rsidRDefault="00D25FEE" w:rsidP="00316934">
      <w:pPr>
        <w:ind w:firstLine="567"/>
        <w:contextualSpacing/>
        <w:jc w:val="both"/>
        <w:rPr>
          <w:rFonts w:ascii="Times New Roman" w:hAnsi="Times New Roman"/>
          <w:sz w:val="24"/>
          <w:szCs w:val="24"/>
          <w:lang w:val="kk-KZ"/>
        </w:rPr>
      </w:pPr>
      <w:r w:rsidRPr="00D25FEE">
        <w:rPr>
          <w:rFonts w:ascii="Times New Roman" w:hAnsi="Times New Roman"/>
          <w:sz w:val="24"/>
          <w:szCs w:val="24"/>
          <w:lang w:val="kk-KZ"/>
        </w:rPr>
        <w:t xml:space="preserve">Undergraduates practice in institutions that conclude agreements on mutual cooperation in the organization of practice. The practice bases meet the criteria that ensure the most effective practice in accordance with the direction of the </w:t>
      </w:r>
      <w:r>
        <w:rPr>
          <w:rFonts w:ascii="Times New Roman" w:hAnsi="Times New Roman"/>
          <w:sz w:val="24"/>
          <w:szCs w:val="24"/>
          <w:lang w:val="en-GB"/>
        </w:rPr>
        <w:t>E</w:t>
      </w:r>
      <w:r w:rsidRPr="00D25FEE">
        <w:rPr>
          <w:rFonts w:ascii="Times New Roman" w:hAnsi="Times New Roman"/>
          <w:sz w:val="24"/>
          <w:szCs w:val="24"/>
          <w:lang w:val="kk-KZ"/>
        </w:rPr>
        <w:t xml:space="preserve">P (University Standard </w:t>
      </w:r>
      <w:r w:rsidRPr="004C1EA4">
        <w:rPr>
          <w:rFonts w:ascii="Times New Roman" w:hAnsi="Times New Roman"/>
          <w:sz w:val="24"/>
          <w:szCs w:val="24"/>
          <w:lang w:val="kk-KZ"/>
        </w:rPr>
        <w:t>QMS ST</w:t>
      </w:r>
      <w:r w:rsidR="004C1EA4" w:rsidRPr="004C1EA4">
        <w:rPr>
          <w:rFonts w:ascii="Times New Roman" w:hAnsi="Times New Roman"/>
          <w:sz w:val="24"/>
          <w:szCs w:val="24"/>
          <w:lang w:val="en-GB"/>
        </w:rPr>
        <w:t>C</w:t>
      </w:r>
      <w:r w:rsidRPr="00D25FEE">
        <w:rPr>
          <w:rFonts w:ascii="Times New Roman" w:hAnsi="Times New Roman"/>
          <w:sz w:val="24"/>
          <w:szCs w:val="24"/>
          <w:lang w:val="kk-KZ"/>
        </w:rPr>
        <w:t xml:space="preserve"> 4.05.-2020 "Procedure for organizing and conducting professional practice").</w:t>
      </w:r>
    </w:p>
    <w:p w14:paraId="36F9AC23" w14:textId="77777777" w:rsidR="00D25FEE" w:rsidRPr="008F34DD" w:rsidRDefault="00D25FEE" w:rsidP="00316934">
      <w:pPr>
        <w:ind w:firstLine="567"/>
        <w:contextualSpacing/>
        <w:jc w:val="both"/>
        <w:rPr>
          <w:rFonts w:ascii="Times New Roman" w:hAnsi="Times New Roman"/>
          <w:sz w:val="24"/>
          <w:szCs w:val="24"/>
          <w:lang w:val="kk-KZ"/>
        </w:rPr>
      </w:pPr>
      <w:r w:rsidRPr="00D25FEE">
        <w:rPr>
          <w:rFonts w:ascii="Times New Roman" w:hAnsi="Times New Roman"/>
          <w:sz w:val="24"/>
          <w:szCs w:val="24"/>
          <w:lang w:val="kk-KZ"/>
        </w:rPr>
        <w:t>The purpose of pedagogical practice is to form practical teaching skills and methods of teaching economic disciplines. This practice is conducted on the basis of the department in accordance with the order of the rector of the university. Undergraduates are involved in conducting classes in the bachelor's degree.</w:t>
      </w:r>
    </w:p>
    <w:p w14:paraId="234D8CEA" w14:textId="77777777" w:rsidR="00C84073" w:rsidRPr="00C84073" w:rsidRDefault="00C84073" w:rsidP="00316934">
      <w:pPr>
        <w:ind w:firstLine="567"/>
        <w:contextualSpacing/>
        <w:jc w:val="both"/>
        <w:rPr>
          <w:rFonts w:ascii="Times New Roman" w:hAnsi="Times New Roman"/>
          <w:sz w:val="24"/>
          <w:szCs w:val="24"/>
          <w:lang w:val="en-GB"/>
        </w:rPr>
      </w:pPr>
      <w:r w:rsidRPr="00C84073">
        <w:rPr>
          <w:rFonts w:ascii="Times New Roman" w:hAnsi="Times New Roman"/>
          <w:sz w:val="24"/>
          <w:szCs w:val="24"/>
          <w:lang w:val="en-GB"/>
        </w:rPr>
        <w:t>The purpose of the research practice is to familiarize with the latest theoretical, methodological and technological achievements of domestic and foreign science, modern methods of scientific research, experimental data processing and interpretation. The content of the research practice is determined by the topic of the dissertation research.</w:t>
      </w:r>
    </w:p>
    <w:p w14:paraId="7123AA72" w14:textId="77777777" w:rsidR="00C84073" w:rsidRPr="008F34DD" w:rsidRDefault="00C84073" w:rsidP="00316934">
      <w:pPr>
        <w:ind w:firstLine="567"/>
        <w:contextualSpacing/>
        <w:jc w:val="both"/>
        <w:rPr>
          <w:rFonts w:ascii="Times New Roman" w:hAnsi="Times New Roman"/>
          <w:sz w:val="24"/>
          <w:szCs w:val="24"/>
          <w:lang w:val="kk-KZ"/>
        </w:rPr>
      </w:pPr>
      <w:r w:rsidRPr="00C84073">
        <w:rPr>
          <w:rFonts w:ascii="Times New Roman" w:hAnsi="Times New Roman"/>
          <w:sz w:val="24"/>
          <w:szCs w:val="24"/>
          <w:lang w:val="kk-KZ"/>
        </w:rPr>
        <w:t xml:space="preserve">In particular, during the period from 2017 to 2021, research internship agreements were concluded with the following organizations: LLP </w:t>
      </w:r>
      <w:r w:rsidR="001E334C" w:rsidRPr="001E334C">
        <w:rPr>
          <w:rFonts w:ascii="Times New Roman" w:hAnsi="Times New Roman"/>
          <w:sz w:val="24"/>
          <w:szCs w:val="24"/>
          <w:lang w:val="kk-KZ"/>
        </w:rPr>
        <w:t>"</w:t>
      </w:r>
      <w:r w:rsidR="001E334C" w:rsidRPr="001E334C">
        <w:rPr>
          <w:rFonts w:ascii="Times New Roman" w:hAnsi="Times New Roman"/>
          <w:sz w:val="24"/>
          <w:szCs w:val="24"/>
        </w:rPr>
        <w:t>BRE</w:t>
      </w:r>
      <w:r w:rsidRPr="001E334C">
        <w:rPr>
          <w:rFonts w:ascii="Times New Roman" w:hAnsi="Times New Roman"/>
          <w:sz w:val="24"/>
          <w:szCs w:val="24"/>
          <w:lang w:val="kk-KZ"/>
        </w:rPr>
        <w:t xml:space="preserve"> Bayantai",</w:t>
      </w:r>
      <w:r w:rsidRPr="00C84073">
        <w:rPr>
          <w:rFonts w:ascii="Times New Roman" w:hAnsi="Times New Roman"/>
          <w:sz w:val="24"/>
          <w:szCs w:val="24"/>
          <w:lang w:val="kk-KZ"/>
        </w:rPr>
        <w:t xml:space="preserve"> North Kazakhstan region, Ayyrtau district, Saumalkol village; LLP "Expert group", Kokshetau; LLP "Railway Hospital", Kokshetau, JSC "Bank CenterCredit", Kokshetau; </w:t>
      </w:r>
      <w:r w:rsidR="004C1EA4">
        <w:rPr>
          <w:rFonts w:ascii="Times New Roman" w:hAnsi="Times New Roman"/>
          <w:sz w:val="24"/>
          <w:szCs w:val="24"/>
        </w:rPr>
        <w:t>M</w:t>
      </w:r>
      <w:r w:rsidR="004C1EA4">
        <w:rPr>
          <w:rFonts w:ascii="Times New Roman" w:hAnsi="Times New Roman"/>
          <w:sz w:val="24"/>
          <w:szCs w:val="24"/>
          <w:lang w:val="kk-KZ"/>
        </w:rPr>
        <w:t>SI</w:t>
      </w:r>
      <w:r w:rsidRPr="00C84073">
        <w:rPr>
          <w:rFonts w:ascii="Times New Roman" w:hAnsi="Times New Roman"/>
          <w:sz w:val="24"/>
          <w:szCs w:val="24"/>
          <w:lang w:val="kk-KZ"/>
        </w:rPr>
        <w:t xml:space="preserve"> "</w:t>
      </w:r>
      <w:r w:rsidRPr="00C84073">
        <w:t xml:space="preserve"> </w:t>
      </w:r>
      <w:r w:rsidRPr="00C84073">
        <w:rPr>
          <w:rFonts w:ascii="Times New Roman" w:hAnsi="Times New Roman"/>
          <w:sz w:val="24"/>
          <w:szCs w:val="24"/>
          <w:lang w:val="kk-KZ"/>
        </w:rPr>
        <w:t>Children's and Youth sports school</w:t>
      </w:r>
      <w:r>
        <w:rPr>
          <w:rFonts w:ascii="Times New Roman" w:hAnsi="Times New Roman"/>
          <w:sz w:val="24"/>
          <w:szCs w:val="24"/>
          <w:lang w:val="kk-KZ"/>
        </w:rPr>
        <w:t xml:space="preserve"> </w:t>
      </w:r>
      <w:r>
        <w:rPr>
          <w:rFonts w:ascii="Times New Roman" w:hAnsi="Times New Roman"/>
          <w:sz w:val="24"/>
          <w:szCs w:val="24"/>
        </w:rPr>
        <w:t>of</w:t>
      </w:r>
      <w:r w:rsidRPr="00C84073">
        <w:rPr>
          <w:rFonts w:ascii="Times New Roman" w:hAnsi="Times New Roman"/>
          <w:sz w:val="24"/>
          <w:szCs w:val="24"/>
          <w:lang w:val="kk-KZ"/>
        </w:rPr>
        <w:t xml:space="preserve"> Ualikhanov district" municipal state institution "Department of Physical Culture and Sports Akimat North Kazakhstan regi</w:t>
      </w:r>
      <w:r>
        <w:rPr>
          <w:rFonts w:ascii="Times New Roman" w:hAnsi="Times New Roman"/>
          <w:sz w:val="24"/>
          <w:szCs w:val="24"/>
          <w:lang w:val="kk-KZ"/>
        </w:rPr>
        <w:t>on"; JSC "Tynys", Kokshetau and others</w:t>
      </w:r>
      <w:r w:rsidRPr="00C84073">
        <w:rPr>
          <w:rFonts w:ascii="Times New Roman" w:hAnsi="Times New Roman"/>
          <w:sz w:val="24"/>
          <w:szCs w:val="24"/>
          <w:lang w:val="kk-KZ"/>
        </w:rPr>
        <w:t>.</w:t>
      </w:r>
    </w:p>
    <w:p w14:paraId="004ED586" w14:textId="77777777" w:rsidR="004C1EA4" w:rsidRPr="004C1EA4" w:rsidRDefault="004C1EA4" w:rsidP="00316934">
      <w:pPr>
        <w:widowControl/>
        <w:tabs>
          <w:tab w:val="center" w:pos="4153"/>
          <w:tab w:val="right" w:pos="8306"/>
        </w:tabs>
        <w:ind w:firstLine="567"/>
        <w:contextualSpacing/>
        <w:jc w:val="both"/>
        <w:rPr>
          <w:rFonts w:ascii="Times New Roman" w:eastAsia="Times New Roman" w:hAnsi="Times New Roman"/>
          <w:color w:val="000000"/>
          <w:sz w:val="24"/>
          <w:szCs w:val="24"/>
          <w:lang w:val="en-GB" w:eastAsia="ru-RU"/>
        </w:rPr>
      </w:pPr>
      <w:r w:rsidRPr="004C1EA4">
        <w:rPr>
          <w:rFonts w:ascii="Times New Roman" w:eastAsia="Times New Roman" w:hAnsi="Times New Roman"/>
          <w:color w:val="000000"/>
          <w:sz w:val="24"/>
          <w:szCs w:val="24"/>
          <w:lang w:val="en-GB" w:eastAsia="ru-RU"/>
        </w:rPr>
        <w:t>All types of internships and internships are implemented in accordance with an individual plan within the time limits determined by the curriculum.</w:t>
      </w:r>
    </w:p>
    <w:p w14:paraId="6B621DC4" w14:textId="77777777" w:rsidR="004C1EA4" w:rsidRPr="004C1EA4" w:rsidRDefault="004C1EA4" w:rsidP="00316934">
      <w:pPr>
        <w:widowControl/>
        <w:tabs>
          <w:tab w:val="center" w:pos="4153"/>
          <w:tab w:val="right" w:pos="8306"/>
        </w:tabs>
        <w:ind w:firstLine="567"/>
        <w:contextualSpacing/>
        <w:jc w:val="both"/>
        <w:rPr>
          <w:rFonts w:ascii="Times New Roman" w:eastAsia="Times New Roman" w:hAnsi="Times New Roman"/>
          <w:color w:val="000000"/>
          <w:sz w:val="24"/>
          <w:szCs w:val="24"/>
          <w:lang w:val="en-GB" w:eastAsia="ru-RU"/>
        </w:rPr>
      </w:pPr>
      <w:r w:rsidRPr="004C1EA4">
        <w:rPr>
          <w:rFonts w:ascii="Times New Roman" w:eastAsia="Times New Roman" w:hAnsi="Times New Roman"/>
          <w:color w:val="000000"/>
          <w:sz w:val="24"/>
          <w:szCs w:val="24"/>
          <w:lang w:val="en-GB" w:eastAsia="ru-RU"/>
        </w:rPr>
        <w:t>The monitoring of the internship, the quality of the organization is carried out by the Career Center of the university, the Department of Postgraduate Education and the graduating department and the head of professional practice from the university.</w:t>
      </w:r>
    </w:p>
    <w:p w14:paraId="2E1CC8DD" w14:textId="77777777" w:rsidR="004C1EA4" w:rsidRPr="004C1EA4" w:rsidRDefault="004C1EA4" w:rsidP="00316934">
      <w:pPr>
        <w:widowControl/>
        <w:tabs>
          <w:tab w:val="center" w:pos="4153"/>
          <w:tab w:val="right" w:pos="8306"/>
        </w:tabs>
        <w:ind w:firstLine="567"/>
        <w:contextualSpacing/>
        <w:jc w:val="both"/>
        <w:rPr>
          <w:rFonts w:ascii="Times New Roman" w:eastAsia="Times New Roman" w:hAnsi="Times New Roman"/>
          <w:color w:val="000000"/>
          <w:sz w:val="24"/>
          <w:szCs w:val="24"/>
          <w:lang w:val="en-GB" w:eastAsia="ru-RU"/>
        </w:rPr>
      </w:pPr>
      <w:r w:rsidRPr="004C1EA4">
        <w:rPr>
          <w:rFonts w:ascii="Times New Roman" w:eastAsia="Times New Roman" w:hAnsi="Times New Roman"/>
          <w:color w:val="000000"/>
          <w:sz w:val="24"/>
          <w:szCs w:val="24"/>
          <w:lang w:val="en-GB" w:eastAsia="ru-RU"/>
        </w:rPr>
        <w:t>Enterprises – bases of practice: create the necessary conditions for trainees to obtain knowledge and skills in the specialty during the internship; comply with the calendar schedules of internship agreed with the university and locally accepted standards of safety and labor protection; assist in the selection of material for the preparation of reports and graduation papers.</w:t>
      </w:r>
    </w:p>
    <w:p w14:paraId="2152944A" w14:textId="77777777" w:rsidR="004C1EA4" w:rsidRPr="004C1EA4" w:rsidRDefault="004C1EA4" w:rsidP="00316934">
      <w:pPr>
        <w:widowControl/>
        <w:tabs>
          <w:tab w:val="left" w:pos="0"/>
        </w:tabs>
        <w:autoSpaceDE w:val="0"/>
        <w:autoSpaceDN w:val="0"/>
        <w:adjustRightInd w:val="0"/>
        <w:ind w:firstLine="567"/>
        <w:contextualSpacing/>
        <w:jc w:val="both"/>
        <w:rPr>
          <w:rFonts w:ascii="Times New Roman" w:hAnsi="Times New Roman"/>
          <w:bCs/>
          <w:iCs/>
          <w:sz w:val="24"/>
          <w:szCs w:val="24"/>
          <w:lang w:val="kk-KZ"/>
        </w:rPr>
      </w:pPr>
      <w:r w:rsidRPr="004C1EA4">
        <w:rPr>
          <w:rFonts w:ascii="Times New Roman" w:hAnsi="Times New Roman"/>
          <w:bCs/>
          <w:iCs/>
          <w:sz w:val="24"/>
          <w:szCs w:val="24"/>
          <w:lang w:val="kk-KZ"/>
        </w:rPr>
        <w:t>The head of the practice from the university: participates in the preliminary preparation of the practice base, develops the topics of individual tasks, holds an organizational meeting (an introductory conference, with the participation of students, methodologists from the university and practice bases), participates in the distribution of students, provides methodological assistance. Constant monitoring and control of the implementation of all points of the work program by the department guarantees the achievement of the goals and objectives of the practice.</w:t>
      </w:r>
    </w:p>
    <w:p w14:paraId="780F91BA" w14:textId="77777777" w:rsidR="004C1EA4" w:rsidRPr="008F34DD" w:rsidRDefault="004C1EA4" w:rsidP="00316934">
      <w:pPr>
        <w:widowControl/>
        <w:tabs>
          <w:tab w:val="left" w:pos="0"/>
        </w:tabs>
        <w:autoSpaceDE w:val="0"/>
        <w:autoSpaceDN w:val="0"/>
        <w:adjustRightInd w:val="0"/>
        <w:ind w:firstLine="567"/>
        <w:contextualSpacing/>
        <w:jc w:val="both"/>
        <w:rPr>
          <w:rFonts w:ascii="Times New Roman" w:hAnsi="Times New Roman"/>
          <w:bCs/>
          <w:iCs/>
          <w:sz w:val="24"/>
          <w:szCs w:val="24"/>
          <w:lang w:val="kk-KZ"/>
        </w:rPr>
      </w:pPr>
      <w:r w:rsidRPr="004C1EA4">
        <w:rPr>
          <w:rFonts w:ascii="Times New Roman" w:hAnsi="Times New Roman"/>
          <w:bCs/>
          <w:iCs/>
          <w:sz w:val="24"/>
          <w:szCs w:val="24"/>
          <w:lang w:val="kk-KZ"/>
        </w:rPr>
        <w:t>At the end of all types of practices, the department holds a final conference, to which students, methodologists of the university and practice bases, heads of practice bases are invited. During the conference, the results of the practice are summarized, the satisfaction of all parties is monitored, students and methodologists talk about the preparation of students for practice, the possibilities of making adjustments to work programs, the introduction of additional disciplines to prepare students for professional activity are discussed.</w:t>
      </w:r>
    </w:p>
    <w:p w14:paraId="08568B47" w14:textId="77777777" w:rsidR="004C1EA4" w:rsidRPr="004C1EA4" w:rsidRDefault="004C1EA4" w:rsidP="00316934">
      <w:pPr>
        <w:tabs>
          <w:tab w:val="num" w:pos="2381"/>
        </w:tabs>
        <w:ind w:firstLine="567"/>
        <w:contextualSpacing/>
        <w:jc w:val="both"/>
        <w:rPr>
          <w:rFonts w:ascii="Times New Roman" w:hAnsi="Times New Roman"/>
          <w:sz w:val="24"/>
          <w:szCs w:val="24"/>
          <w:lang w:val="en-GB"/>
        </w:rPr>
      </w:pPr>
      <w:r w:rsidRPr="004C1EA4">
        <w:rPr>
          <w:rFonts w:ascii="Times New Roman" w:hAnsi="Times New Roman"/>
          <w:sz w:val="24"/>
          <w:szCs w:val="24"/>
          <w:lang w:val="en-GB"/>
        </w:rPr>
        <w:t xml:space="preserve">Feedback has been established with stakeholders during the monitoring and evaluation of the </w:t>
      </w:r>
      <w:r>
        <w:rPr>
          <w:rFonts w:ascii="Times New Roman" w:hAnsi="Times New Roman"/>
          <w:sz w:val="24"/>
          <w:szCs w:val="24"/>
          <w:lang w:val="en-GB"/>
        </w:rPr>
        <w:t>E</w:t>
      </w:r>
      <w:r w:rsidRPr="004C1EA4">
        <w:rPr>
          <w:rFonts w:ascii="Times New Roman" w:hAnsi="Times New Roman"/>
          <w:sz w:val="24"/>
          <w:szCs w:val="24"/>
          <w:lang w:val="en-GB"/>
        </w:rPr>
        <w:t xml:space="preserve">P. The university informs stakeholders in a timely manner about the changes made to the </w:t>
      </w:r>
      <w:r>
        <w:rPr>
          <w:rFonts w:ascii="Times New Roman" w:hAnsi="Times New Roman"/>
          <w:sz w:val="24"/>
          <w:szCs w:val="24"/>
          <w:lang w:val="en-GB"/>
        </w:rPr>
        <w:t>E</w:t>
      </w:r>
      <w:r w:rsidRPr="004C1EA4">
        <w:rPr>
          <w:rFonts w:ascii="Times New Roman" w:hAnsi="Times New Roman"/>
          <w:sz w:val="24"/>
          <w:szCs w:val="24"/>
          <w:lang w:val="en-GB"/>
        </w:rPr>
        <w:t>P; the changes are considered at educational and methodological meetings, methodological seminars, the educational and methodological council of the university.</w:t>
      </w:r>
    </w:p>
    <w:p w14:paraId="7B29DC42" w14:textId="77777777" w:rsidR="004C1EA4" w:rsidRPr="004C1EA4" w:rsidRDefault="004C1EA4" w:rsidP="00316934">
      <w:pPr>
        <w:tabs>
          <w:tab w:val="num" w:pos="2381"/>
        </w:tabs>
        <w:ind w:firstLine="567"/>
        <w:contextualSpacing/>
        <w:jc w:val="both"/>
        <w:rPr>
          <w:rFonts w:ascii="Times New Roman" w:hAnsi="Times New Roman"/>
          <w:sz w:val="24"/>
          <w:szCs w:val="24"/>
          <w:lang w:val="en-GB"/>
        </w:rPr>
      </w:pPr>
      <w:r w:rsidRPr="004C1EA4">
        <w:rPr>
          <w:rFonts w:ascii="Times New Roman" w:hAnsi="Times New Roman"/>
          <w:sz w:val="24"/>
          <w:szCs w:val="24"/>
          <w:lang w:val="en-GB"/>
        </w:rPr>
        <w:t xml:space="preserve">The stages of improvement of </w:t>
      </w:r>
      <w:r>
        <w:rPr>
          <w:rFonts w:ascii="Times New Roman" w:hAnsi="Times New Roman"/>
          <w:sz w:val="24"/>
          <w:szCs w:val="24"/>
          <w:lang w:val="en-GB"/>
        </w:rPr>
        <w:t>E</w:t>
      </w:r>
      <w:r w:rsidRPr="004C1EA4">
        <w:rPr>
          <w:rFonts w:ascii="Times New Roman" w:hAnsi="Times New Roman"/>
          <w:sz w:val="24"/>
          <w:szCs w:val="24"/>
          <w:lang w:val="en-GB"/>
        </w:rPr>
        <w:t>P 7M04103 "Sustainable agriculture and rural development" are schematically presented below (Figure 7.2).</w:t>
      </w:r>
    </w:p>
    <w:p w14:paraId="0FF3DC65" w14:textId="77777777" w:rsidR="006A1D1B" w:rsidRPr="004C1EA4" w:rsidRDefault="00B22684" w:rsidP="00316934">
      <w:pPr>
        <w:widowControl/>
        <w:ind w:firstLine="567"/>
        <w:contextualSpacing/>
        <w:jc w:val="both"/>
        <w:rPr>
          <w:rFonts w:ascii="Times New Roman" w:hAnsi="Times New Roman"/>
          <w:sz w:val="24"/>
          <w:szCs w:val="24"/>
          <w:lang w:val="en-GB"/>
        </w:rPr>
      </w:pPr>
      <w:r>
        <w:rPr>
          <w:rFonts w:ascii="Times New Roman" w:hAnsi="Times New Roman"/>
          <w:noProof/>
          <w:sz w:val="24"/>
          <w:szCs w:val="24"/>
          <w:lang w:val="ru-RU" w:eastAsia="ru-RU"/>
        </w:rPr>
        <mc:AlternateContent>
          <mc:Choice Requires="wps">
            <w:drawing>
              <wp:anchor distT="0" distB="0" distL="114300" distR="114300" simplePos="0" relativeHeight="251657216" behindDoc="0" locked="0" layoutInCell="1" allowOverlap="1" wp14:anchorId="71B4C447" wp14:editId="3EDAD0BA">
                <wp:simplePos x="0" y="0"/>
                <wp:positionH relativeFrom="column">
                  <wp:posOffset>-89535</wp:posOffset>
                </wp:positionH>
                <wp:positionV relativeFrom="paragraph">
                  <wp:posOffset>213360</wp:posOffset>
                </wp:positionV>
                <wp:extent cx="5591175" cy="285750"/>
                <wp:effectExtent l="5715" t="13335" r="13335" b="5715"/>
                <wp:wrapNone/>
                <wp:docPr id="17"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91175" cy="285750"/>
                        </a:xfrm>
                        <a:prstGeom prst="roundRect">
                          <a:avLst>
                            <a:gd name="adj" fmla="val 16667"/>
                          </a:avLst>
                        </a:prstGeom>
                        <a:solidFill>
                          <a:srgbClr val="FFFFFF"/>
                        </a:solidFill>
                        <a:ln w="9525">
                          <a:solidFill>
                            <a:srgbClr val="000000"/>
                          </a:solidFill>
                          <a:round/>
                          <a:headEnd/>
                          <a:tailEnd/>
                        </a:ln>
                      </wps:spPr>
                      <wps:txbx>
                        <w:txbxContent>
                          <w:p w14:paraId="5BBA5660" w14:textId="77777777" w:rsidR="00E06B05" w:rsidRPr="004C1EA4" w:rsidRDefault="00E06B05" w:rsidP="004C1EA4">
                            <w:pPr>
                              <w:jc w:val="center"/>
                              <w:rPr>
                                <w:lang w:val="en-GB"/>
                              </w:rPr>
                            </w:pPr>
                            <w:r w:rsidRPr="004C1EA4">
                              <w:rPr>
                                <w:rFonts w:ascii="Times New Roman" w:hAnsi="Times New Roman"/>
                                <w:sz w:val="24"/>
                                <w:szCs w:val="24"/>
                                <w:lang w:val="en-GB"/>
                              </w:rPr>
                              <w:t>The improvement of the educational program includes procedures: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1B4C447" id="AutoShape 9" o:spid="_x0000_s1030" style="position:absolute;left:0;text-align:left;margin-left:-7.05pt;margin-top:16.8pt;width:440.25pt;height:2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">
                <v:textbox>
                  <w:txbxContent>
                    <w:p w14:paraId="5BBA5660" w14:textId="77777777" w:rsidR="00E06B05" w:rsidRPr="004C1EA4" w:rsidRDefault="00E06B05" w:rsidP="004C1EA4">
                      <w:pPr>
                        <w:jc w:val="center"/>
                        <w:rPr>
                          <w:lang w:val="en-GB"/>
                        </w:rPr>
                      </w:pPr>
                      <w:r w:rsidRPr="004C1EA4">
                        <w:rPr>
                          <w:rFonts w:ascii="Times New Roman" w:hAnsi="Times New Roman"/>
                          <w:sz w:val="24"/>
                          <w:szCs w:val="24"/>
                          <w:lang w:val="en-GB"/>
                        </w:rPr>
                        <w:t>The improvement of the educational program includes procedures:</w:t>
                      </w:r>
                    </w:p>
                  </w:txbxContent>
                </v:textbox>
              </v:roundrect>
            </w:pict>
          </mc:Fallback>
        </mc:AlternateContent>
      </w:r>
    </w:p>
    <w:p w14:paraId="195AD175" w14:textId="77777777" w:rsidR="006A1D1B" w:rsidRPr="008F34DD" w:rsidRDefault="006A1D1B" w:rsidP="00316934">
      <w:pPr>
        <w:widowControl/>
        <w:ind w:firstLine="567"/>
        <w:contextualSpacing/>
        <w:jc w:val="both"/>
        <w:rPr>
          <w:rFonts w:ascii="Times New Roman" w:hAnsi="Times New Roman"/>
          <w:sz w:val="24"/>
          <w:szCs w:val="24"/>
          <w:lang w:val="kk-KZ"/>
        </w:rPr>
      </w:pPr>
    </w:p>
    <w:p w14:paraId="4C2222E9" w14:textId="77777777" w:rsidR="006A1D1B" w:rsidRPr="008F34DD" w:rsidRDefault="00B22684" w:rsidP="00316934">
      <w:pPr>
        <w:widowControl/>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mc:AlternateContent>
          <mc:Choice Requires="wps">
            <w:drawing>
              <wp:anchor distT="0" distB="0" distL="114300" distR="114300" simplePos="0" relativeHeight="251659264" behindDoc="0" locked="0" layoutInCell="1" allowOverlap="1" wp14:anchorId="6B865000" wp14:editId="1AB80770">
                <wp:simplePos x="0" y="0"/>
                <wp:positionH relativeFrom="column">
                  <wp:posOffset>2434590</wp:posOffset>
                </wp:positionH>
                <wp:positionV relativeFrom="paragraph">
                  <wp:posOffset>158750</wp:posOffset>
                </wp:positionV>
                <wp:extent cx="428625" cy="121920"/>
                <wp:effectExtent l="72390" t="6350" r="80010" b="5080"/>
                <wp:wrapNone/>
                <wp:docPr id="16"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12192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A0C2B"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1" o:spid="_x0000_s1026" type="#_x0000_t67" style="position:absolute;margin-left:191.7pt;margin-top:12.5pt;width:33.7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">
                <v:textbox style="layout-flow:vertical-ideographic"/>
              </v:shape>
            </w:pict>
          </mc:Fallback>
        </mc:AlternateContent>
      </w:r>
    </w:p>
    <w:p w14:paraId="54A22154" w14:textId="77777777" w:rsidR="006A1D1B" w:rsidRPr="008F34DD" w:rsidRDefault="00B22684" w:rsidP="00316934">
      <w:pPr>
        <w:widowControl/>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mc:AlternateContent>
          <mc:Choice Requires="wps">
            <w:drawing>
              <wp:anchor distT="0" distB="0" distL="114300" distR="114300" simplePos="0" relativeHeight="251658240" behindDoc="0" locked="0" layoutInCell="1" allowOverlap="1" wp14:anchorId="21021BD8" wp14:editId="68F3043C">
                <wp:simplePos x="0" y="0"/>
                <wp:positionH relativeFrom="column">
                  <wp:posOffset>-70485</wp:posOffset>
                </wp:positionH>
                <wp:positionV relativeFrom="paragraph">
                  <wp:posOffset>128270</wp:posOffset>
                </wp:positionV>
                <wp:extent cx="5657850" cy="730885"/>
                <wp:effectExtent l="5715" t="13970" r="13335" b="7620"/>
                <wp:wrapNone/>
                <wp:docPr id="1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730885"/>
                        </a:xfrm>
                        <a:prstGeom prst="roundRect">
                          <a:avLst>
                            <a:gd name="adj" fmla="val 16667"/>
                          </a:avLst>
                        </a:prstGeom>
                        <a:solidFill>
                          <a:srgbClr val="FFFFFF"/>
                        </a:solidFill>
                        <a:ln w="9525">
                          <a:solidFill>
                            <a:srgbClr val="000000"/>
                          </a:solidFill>
                          <a:round/>
                          <a:headEnd/>
                          <a:tailEnd/>
                        </a:ln>
                      </wps:spPr>
                      <wps:txbx>
                        <w:txbxContent>
                          <w:p w14:paraId="4244732F" w14:textId="77777777" w:rsidR="00E06B05" w:rsidRPr="004C1EA4" w:rsidRDefault="00E06B05" w:rsidP="004C1EA4">
                            <w:pPr>
                              <w:jc w:val="both"/>
                              <w:rPr>
                                <w:sz w:val="20"/>
                                <w:lang w:val="en-GB"/>
                              </w:rPr>
                            </w:pPr>
                            <w:r w:rsidRPr="004C1EA4">
                              <w:rPr>
                                <w:rFonts w:ascii="Times New Roman" w:hAnsi="Times New Roman"/>
                                <w:szCs w:val="24"/>
                                <w:lang w:val="en-GB"/>
                              </w:rPr>
                              <w:t>Annual examination of methodological support at the level of the department, the Academic Quality Council of the Faculty, the quality Committee, the EMC of the University, the Academic Council of the University, the Academic Council of the University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1021BD8" id="AutoShape 10" o:spid="_x0000_s1031" style="position:absolute;left:0;text-align:left;margin-left:-5.55pt;margin-top:10.1pt;width:445.5pt;height:5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">
                <v:textbox>
                  <w:txbxContent>
                    <w:p w14:paraId="4244732F" w14:textId="77777777" w:rsidR="00E06B05" w:rsidRPr="004C1EA4" w:rsidRDefault="00E06B05" w:rsidP="004C1EA4">
                      <w:pPr>
                        <w:jc w:val="both"/>
                        <w:rPr>
                          <w:sz w:val="20"/>
                          <w:lang w:val="en-GB"/>
                        </w:rPr>
                      </w:pPr>
                      <w:r w:rsidRPr="004C1EA4">
                        <w:rPr>
                          <w:rFonts w:ascii="Times New Roman" w:hAnsi="Times New Roman"/>
                          <w:szCs w:val="24"/>
                          <w:lang w:val="en-GB"/>
                        </w:rPr>
                        <w:t>Annual examination of methodological support at the level of the department, the Academic Quality Council of the Faculty, the quality Committee, the EMC of the University, the Academic Council of the University, the Academic Council of the University</w:t>
                      </w:r>
                    </w:p>
                  </w:txbxContent>
                </v:textbox>
              </v:roundrect>
            </w:pict>
          </mc:Fallback>
        </mc:AlternateContent>
      </w:r>
    </w:p>
    <w:p w14:paraId="6AE587CD" w14:textId="77777777" w:rsidR="006A1D1B" w:rsidRPr="008F34DD" w:rsidRDefault="006A1D1B" w:rsidP="00316934">
      <w:pPr>
        <w:widowControl/>
        <w:ind w:firstLine="567"/>
        <w:contextualSpacing/>
        <w:jc w:val="both"/>
        <w:rPr>
          <w:rFonts w:ascii="Times New Roman" w:hAnsi="Times New Roman"/>
          <w:sz w:val="24"/>
          <w:szCs w:val="24"/>
          <w:lang w:val="kk-KZ"/>
        </w:rPr>
      </w:pPr>
    </w:p>
    <w:p w14:paraId="0297C015" w14:textId="77777777" w:rsidR="006A1D1B" w:rsidRPr="008F34DD" w:rsidRDefault="006A1D1B" w:rsidP="00316934">
      <w:pPr>
        <w:widowControl/>
        <w:ind w:firstLine="567"/>
        <w:contextualSpacing/>
        <w:jc w:val="both"/>
        <w:rPr>
          <w:rFonts w:ascii="Times New Roman" w:hAnsi="Times New Roman"/>
          <w:sz w:val="24"/>
          <w:szCs w:val="24"/>
          <w:lang w:val="kk-KZ"/>
        </w:rPr>
      </w:pPr>
    </w:p>
    <w:p w14:paraId="12B09BCE" w14:textId="77777777" w:rsidR="006A1D1B" w:rsidRPr="008F34DD" w:rsidRDefault="006A1D1B" w:rsidP="00316934">
      <w:pPr>
        <w:widowControl/>
        <w:ind w:firstLine="567"/>
        <w:contextualSpacing/>
        <w:jc w:val="both"/>
        <w:rPr>
          <w:rFonts w:ascii="Times New Roman" w:hAnsi="Times New Roman"/>
          <w:sz w:val="24"/>
          <w:szCs w:val="24"/>
          <w:lang w:val="kk-KZ"/>
        </w:rPr>
      </w:pPr>
    </w:p>
    <w:p w14:paraId="1C55EDD4" w14:textId="77777777" w:rsidR="006A1D1B" w:rsidRPr="008F34DD" w:rsidRDefault="00B22684" w:rsidP="00316934">
      <w:pPr>
        <w:widowControl/>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mc:AlternateContent>
          <mc:Choice Requires="wps">
            <w:drawing>
              <wp:anchor distT="0" distB="0" distL="114300" distR="114300" simplePos="0" relativeHeight="251662336" behindDoc="0" locked="0" layoutInCell="1" allowOverlap="1" wp14:anchorId="4DF658AC" wp14:editId="7EB4A761">
                <wp:simplePos x="0" y="0"/>
                <wp:positionH relativeFrom="column">
                  <wp:posOffset>2482215</wp:posOffset>
                </wp:positionH>
                <wp:positionV relativeFrom="paragraph">
                  <wp:posOffset>118110</wp:posOffset>
                </wp:positionV>
                <wp:extent cx="428625" cy="124460"/>
                <wp:effectExtent l="72390" t="13335" r="80010" b="5080"/>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12446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2ED60" id="AutoShape 14" o:spid="_x0000_s1026" type="#_x0000_t67" style="position:absolute;margin-left:195.45pt;margin-top:9.3pt;width:33.75pt;height:9.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">
                <v:textbox style="layout-flow:vertical-ideographic"/>
              </v:shape>
            </w:pict>
          </mc:Fallback>
        </mc:AlternateContent>
      </w:r>
    </w:p>
    <w:p w14:paraId="2791AD24" w14:textId="77777777" w:rsidR="006A1D1B" w:rsidRPr="008F34DD" w:rsidRDefault="00B22684" w:rsidP="00316934">
      <w:pPr>
        <w:widowControl/>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mc:AlternateContent>
          <mc:Choice Requires="wps">
            <w:drawing>
              <wp:anchor distT="0" distB="0" distL="114300" distR="114300" simplePos="0" relativeHeight="251660288" behindDoc="0" locked="0" layoutInCell="1" allowOverlap="1" wp14:anchorId="73863FD4" wp14:editId="004B9125">
                <wp:simplePos x="0" y="0"/>
                <wp:positionH relativeFrom="column">
                  <wp:posOffset>-60960</wp:posOffset>
                </wp:positionH>
                <wp:positionV relativeFrom="paragraph">
                  <wp:posOffset>76835</wp:posOffset>
                </wp:positionV>
                <wp:extent cx="5657850" cy="552450"/>
                <wp:effectExtent l="5715" t="10160" r="13335" b="8890"/>
                <wp:wrapNone/>
                <wp:docPr id="1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552450"/>
                        </a:xfrm>
                        <a:prstGeom prst="roundRect">
                          <a:avLst>
                            <a:gd name="adj" fmla="val 16667"/>
                          </a:avLst>
                        </a:prstGeom>
                        <a:solidFill>
                          <a:srgbClr val="FFFFFF"/>
                        </a:solidFill>
                        <a:ln w="9525">
                          <a:solidFill>
                            <a:srgbClr val="000000"/>
                          </a:solidFill>
                          <a:round/>
                          <a:headEnd/>
                          <a:tailEnd/>
                        </a:ln>
                      </wps:spPr>
                      <wps:txbx>
                        <w:txbxContent>
                          <w:p w14:paraId="4279C698" w14:textId="77777777" w:rsidR="00E06B05" w:rsidRPr="004C1EA4" w:rsidRDefault="00E06B05" w:rsidP="004C1EA4">
                            <w:pPr>
                              <w:jc w:val="both"/>
                              <w:rPr>
                                <w:lang w:val="en-GB"/>
                              </w:rPr>
                            </w:pPr>
                            <w:r w:rsidRPr="004C1EA4">
                              <w:rPr>
                                <w:rFonts w:ascii="Times New Roman" w:hAnsi="Times New Roman"/>
                                <w:sz w:val="24"/>
                                <w:szCs w:val="24"/>
                                <w:lang w:val="en-GB"/>
                              </w:rPr>
                              <w:t>Annual analysis and expansion of the catalog of elective disciplines with the involvement of employers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3863FD4" id="AutoShape 12" o:spid="_x0000_s1032" style="position:absolute;left:0;text-align:left;margin-left:-4.8pt;margin-top:6.05pt;width:445.5pt;height: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">
                <v:textbox>
                  <w:txbxContent>
                    <w:p w14:paraId="4279C698" w14:textId="77777777" w:rsidR="00E06B05" w:rsidRPr="004C1EA4" w:rsidRDefault="00E06B05" w:rsidP="004C1EA4">
                      <w:pPr>
                        <w:jc w:val="both"/>
                        <w:rPr>
                          <w:lang w:val="en-GB"/>
                        </w:rPr>
                      </w:pPr>
                      <w:r w:rsidRPr="004C1EA4">
                        <w:rPr>
                          <w:rFonts w:ascii="Times New Roman" w:hAnsi="Times New Roman"/>
                          <w:sz w:val="24"/>
                          <w:szCs w:val="24"/>
                          <w:lang w:val="en-GB"/>
                        </w:rPr>
                        <w:t>Annual analysis and expansion of the catalog of elective disciplines with the involvement of employers</w:t>
                      </w:r>
                    </w:p>
                  </w:txbxContent>
                </v:textbox>
              </v:roundrect>
            </w:pict>
          </mc:Fallback>
        </mc:AlternateContent>
      </w:r>
    </w:p>
    <w:p w14:paraId="1AAC10BA" w14:textId="77777777" w:rsidR="006A1D1B" w:rsidRPr="008F34DD" w:rsidRDefault="006A1D1B" w:rsidP="00316934">
      <w:pPr>
        <w:widowControl/>
        <w:ind w:firstLine="567"/>
        <w:contextualSpacing/>
        <w:jc w:val="both"/>
        <w:rPr>
          <w:rFonts w:ascii="Times New Roman" w:hAnsi="Times New Roman"/>
          <w:sz w:val="24"/>
          <w:szCs w:val="24"/>
          <w:lang w:val="kk-KZ"/>
        </w:rPr>
      </w:pPr>
    </w:p>
    <w:p w14:paraId="560A7075" w14:textId="77777777" w:rsidR="006A1D1B" w:rsidRPr="008F34DD" w:rsidRDefault="006A1D1B" w:rsidP="00316934">
      <w:pPr>
        <w:widowControl/>
        <w:ind w:firstLine="567"/>
        <w:contextualSpacing/>
        <w:jc w:val="both"/>
        <w:rPr>
          <w:rFonts w:ascii="Times New Roman" w:hAnsi="Times New Roman"/>
          <w:sz w:val="24"/>
          <w:szCs w:val="24"/>
          <w:lang w:val="kk-KZ"/>
        </w:rPr>
      </w:pPr>
    </w:p>
    <w:p w14:paraId="69891DE1" w14:textId="77777777" w:rsidR="006A1D1B" w:rsidRPr="008F34DD" w:rsidRDefault="00B22684" w:rsidP="00316934">
      <w:pPr>
        <w:widowControl/>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mc:AlternateContent>
          <mc:Choice Requires="wps">
            <w:drawing>
              <wp:anchor distT="0" distB="0" distL="114300" distR="114300" simplePos="0" relativeHeight="251663360" behindDoc="0" locked="0" layoutInCell="1" allowOverlap="1" wp14:anchorId="6E0BE5EC" wp14:editId="59807264">
                <wp:simplePos x="0" y="0"/>
                <wp:positionH relativeFrom="column">
                  <wp:posOffset>2482215</wp:posOffset>
                </wp:positionH>
                <wp:positionV relativeFrom="paragraph">
                  <wp:posOffset>103505</wp:posOffset>
                </wp:positionV>
                <wp:extent cx="428625" cy="163830"/>
                <wp:effectExtent l="62865" t="8255" r="60960" b="8890"/>
                <wp:wrapNone/>
                <wp:docPr id="12"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16383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C3AC0B" id="AutoShape 15" o:spid="_x0000_s1026" type="#_x0000_t67" style="position:absolute;margin-left:195.45pt;margin-top:8.15pt;width:33.75pt;height:1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">
                <v:textbox style="layout-flow:vertical-ideographic"/>
              </v:shape>
            </w:pict>
          </mc:Fallback>
        </mc:AlternateContent>
      </w:r>
    </w:p>
    <w:p w14:paraId="4C4C37B9" w14:textId="77777777" w:rsidR="006A1D1B" w:rsidRPr="008F34DD" w:rsidRDefault="00B22684" w:rsidP="00316934">
      <w:pPr>
        <w:widowControl/>
        <w:ind w:firstLine="567"/>
        <w:contextualSpacing/>
        <w:jc w:val="both"/>
        <w:rPr>
          <w:rFonts w:ascii="Times New Roman" w:hAnsi="Times New Roman"/>
          <w:sz w:val="24"/>
          <w:szCs w:val="24"/>
          <w:lang w:val="kk-KZ"/>
        </w:rPr>
      </w:pPr>
      <w:r>
        <w:rPr>
          <w:rFonts w:ascii="Times New Roman" w:hAnsi="Times New Roman"/>
          <w:noProof/>
          <w:sz w:val="24"/>
          <w:szCs w:val="24"/>
          <w:lang w:val="ru-RU" w:eastAsia="ru-RU"/>
        </w:rPr>
        <mc:AlternateContent>
          <mc:Choice Requires="wps">
            <w:drawing>
              <wp:anchor distT="0" distB="0" distL="114300" distR="114300" simplePos="0" relativeHeight="251661312" behindDoc="0" locked="0" layoutInCell="1" allowOverlap="1" wp14:anchorId="2FB13E85" wp14:editId="3DB84623">
                <wp:simplePos x="0" y="0"/>
                <wp:positionH relativeFrom="column">
                  <wp:posOffset>-60960</wp:posOffset>
                </wp:positionH>
                <wp:positionV relativeFrom="paragraph">
                  <wp:posOffset>71120</wp:posOffset>
                </wp:positionV>
                <wp:extent cx="5657850" cy="645795"/>
                <wp:effectExtent l="5715" t="13970" r="13335" b="6985"/>
                <wp:wrapNone/>
                <wp:docPr id="1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7850" cy="645795"/>
                        </a:xfrm>
                        <a:prstGeom prst="roundRect">
                          <a:avLst>
                            <a:gd name="adj" fmla="val 16667"/>
                          </a:avLst>
                        </a:prstGeom>
                        <a:solidFill>
                          <a:srgbClr val="FFFFFF"/>
                        </a:solidFill>
                        <a:ln w="9525">
                          <a:solidFill>
                            <a:srgbClr val="000000"/>
                          </a:solidFill>
                          <a:round/>
                          <a:headEnd/>
                          <a:tailEnd/>
                        </a:ln>
                      </wps:spPr>
                      <wps:txbx>
                        <w:txbxContent>
                          <w:p w14:paraId="14187F78" w14:textId="77777777" w:rsidR="00E06B05" w:rsidRPr="004C1EA4" w:rsidRDefault="00E06B05" w:rsidP="004C1EA4">
                            <w:pPr>
                              <w:jc w:val="both"/>
                              <w:rPr>
                                <w:lang w:val="en-GB"/>
                              </w:rPr>
                            </w:pPr>
                            <w:r w:rsidRPr="004C1EA4">
                              <w:rPr>
                                <w:rFonts w:ascii="Times New Roman" w:hAnsi="Times New Roman"/>
                                <w:sz w:val="24"/>
                                <w:szCs w:val="24"/>
                                <w:lang w:val="en-GB"/>
                              </w:rPr>
                              <w:t>Maintaining feedback with stakeholders aimed at improving the educational program (round tables, final conferences on research practice, joint seminars)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B13E85" id="AutoShape 13" o:spid="_x0000_s1033" style="position:absolute;left:0;text-align:left;margin-left:-4.8pt;margin-top:5.6pt;width:445.5pt;height:50.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">
                <v:textbox>
                  <w:txbxContent>
                    <w:p w14:paraId="14187F78" w14:textId="77777777" w:rsidR="00E06B05" w:rsidRPr="004C1EA4" w:rsidRDefault="00E06B05" w:rsidP="004C1EA4">
                      <w:pPr>
                        <w:jc w:val="both"/>
                        <w:rPr>
                          <w:lang w:val="en-GB"/>
                        </w:rPr>
                      </w:pPr>
                      <w:r w:rsidRPr="004C1EA4">
                        <w:rPr>
                          <w:rFonts w:ascii="Times New Roman" w:hAnsi="Times New Roman"/>
                          <w:sz w:val="24"/>
                          <w:szCs w:val="24"/>
                          <w:lang w:val="en-GB"/>
                        </w:rPr>
                        <w:t>Maintaining feedback with stakeholders aimed at improving the educational program (round tables, final conferences on research practice, joint seminars)</w:t>
                      </w:r>
                    </w:p>
                  </w:txbxContent>
                </v:textbox>
              </v:roundrect>
            </w:pict>
          </mc:Fallback>
        </mc:AlternateContent>
      </w:r>
    </w:p>
    <w:p w14:paraId="23029F22" w14:textId="77777777" w:rsidR="006A1D1B" w:rsidRPr="008F34DD" w:rsidRDefault="006A1D1B" w:rsidP="00316934">
      <w:pPr>
        <w:widowControl/>
        <w:ind w:firstLine="567"/>
        <w:contextualSpacing/>
        <w:jc w:val="both"/>
        <w:rPr>
          <w:rFonts w:ascii="Times New Roman" w:hAnsi="Times New Roman"/>
          <w:sz w:val="24"/>
          <w:szCs w:val="24"/>
          <w:lang w:val="kk-KZ"/>
        </w:rPr>
      </w:pPr>
    </w:p>
    <w:p w14:paraId="369F968C" w14:textId="77777777" w:rsidR="006A1D1B" w:rsidRPr="008F34DD" w:rsidRDefault="006A1D1B" w:rsidP="00316934">
      <w:pPr>
        <w:widowControl/>
        <w:ind w:firstLine="567"/>
        <w:contextualSpacing/>
        <w:jc w:val="both"/>
        <w:rPr>
          <w:rFonts w:ascii="Times New Roman" w:hAnsi="Times New Roman"/>
          <w:sz w:val="24"/>
          <w:szCs w:val="24"/>
          <w:lang w:val="kk-KZ"/>
        </w:rPr>
      </w:pPr>
    </w:p>
    <w:p w14:paraId="235F3F5E" w14:textId="77777777" w:rsidR="006A1D1B" w:rsidRPr="008F34DD" w:rsidRDefault="006A1D1B" w:rsidP="00316934">
      <w:pPr>
        <w:widowControl/>
        <w:ind w:firstLine="567"/>
        <w:contextualSpacing/>
        <w:jc w:val="both"/>
        <w:rPr>
          <w:rFonts w:ascii="Times New Roman" w:hAnsi="Times New Roman"/>
          <w:sz w:val="24"/>
          <w:szCs w:val="24"/>
          <w:lang w:val="kk-KZ"/>
        </w:rPr>
      </w:pPr>
    </w:p>
    <w:p w14:paraId="180ED011" w14:textId="77777777" w:rsidR="006A1D1B" w:rsidRPr="004C1EA4" w:rsidRDefault="006A1D1B" w:rsidP="00316934">
      <w:pPr>
        <w:widowControl/>
        <w:contextualSpacing/>
        <w:jc w:val="both"/>
        <w:rPr>
          <w:rFonts w:ascii="Times New Roman" w:eastAsia="Times New Roman" w:hAnsi="Times New Roman"/>
          <w:sz w:val="24"/>
          <w:szCs w:val="24"/>
          <w:lang w:val="en-GB" w:eastAsia="ru-RU"/>
        </w:rPr>
      </w:pPr>
    </w:p>
    <w:p w14:paraId="0B50EAA1" w14:textId="77777777" w:rsidR="006A1D1B" w:rsidRPr="004C1EA4" w:rsidRDefault="004C1EA4" w:rsidP="00316934">
      <w:pPr>
        <w:ind w:firstLine="709"/>
        <w:contextualSpacing/>
        <w:jc w:val="center"/>
        <w:rPr>
          <w:lang w:val="en-GB"/>
        </w:rPr>
      </w:pPr>
      <w:r w:rsidRPr="004C1EA4">
        <w:rPr>
          <w:rFonts w:ascii="Times New Roman" w:hAnsi="Times New Roman"/>
          <w:sz w:val="24"/>
          <w:lang w:val="en-GB"/>
        </w:rPr>
        <w:t xml:space="preserve">Figure 7.2. Stages of improvement of </w:t>
      </w:r>
      <w:r>
        <w:rPr>
          <w:rFonts w:ascii="Times New Roman" w:hAnsi="Times New Roman"/>
          <w:sz w:val="24"/>
          <w:lang w:val="en-GB"/>
        </w:rPr>
        <w:t>E</w:t>
      </w:r>
      <w:r w:rsidRPr="004C1EA4">
        <w:rPr>
          <w:rFonts w:ascii="Times New Roman" w:hAnsi="Times New Roman"/>
          <w:sz w:val="24"/>
          <w:lang w:val="en-GB"/>
        </w:rPr>
        <w:t>P 7M04103 "Sustainable agriculture and rural development"</w:t>
      </w:r>
    </w:p>
    <w:p w14:paraId="3A45DCC8" w14:textId="77777777" w:rsidR="004C1EA4" w:rsidRPr="004C1EA4" w:rsidRDefault="004C1EA4" w:rsidP="00316934">
      <w:pPr>
        <w:autoSpaceDE w:val="0"/>
        <w:autoSpaceDN w:val="0"/>
        <w:adjustRightInd w:val="0"/>
        <w:ind w:firstLine="567"/>
        <w:contextualSpacing/>
        <w:jc w:val="both"/>
        <w:rPr>
          <w:rFonts w:ascii="Times New Roman" w:eastAsia="Times New Roman" w:hAnsi="Times New Roman"/>
          <w:sz w:val="24"/>
          <w:szCs w:val="24"/>
          <w:lang w:val="kk-KZ" w:eastAsia="ru-RU"/>
        </w:rPr>
      </w:pPr>
      <w:r w:rsidRPr="004C1EA4">
        <w:rPr>
          <w:rFonts w:ascii="Times New Roman" w:eastAsia="Times New Roman" w:hAnsi="Times New Roman"/>
          <w:sz w:val="24"/>
          <w:szCs w:val="24"/>
          <w:lang w:val="kk-KZ" w:eastAsia="ru-RU"/>
        </w:rPr>
        <w:t>In order to maintain feedback with stakeholders aimed at improving educational programs, the department annually organizes various events. For example, on December 2, 2020, a round table was held on the topic "Improving the content of educational programs in the specialties of the magistracy of the department".</w:t>
      </w:r>
    </w:p>
    <w:p w14:paraId="2533CAA3" w14:textId="77777777" w:rsidR="004C1EA4" w:rsidRPr="004C1EA4" w:rsidRDefault="004C1EA4" w:rsidP="00316934">
      <w:pPr>
        <w:autoSpaceDE w:val="0"/>
        <w:autoSpaceDN w:val="0"/>
        <w:adjustRightInd w:val="0"/>
        <w:ind w:firstLine="567"/>
        <w:contextualSpacing/>
        <w:jc w:val="both"/>
        <w:rPr>
          <w:rFonts w:ascii="Times New Roman" w:eastAsia="Times New Roman" w:hAnsi="Times New Roman"/>
          <w:sz w:val="24"/>
          <w:szCs w:val="24"/>
          <w:lang w:val="kk-KZ" w:eastAsia="ru-RU"/>
        </w:rPr>
      </w:pPr>
      <w:r w:rsidRPr="004C1EA4">
        <w:rPr>
          <w:rFonts w:ascii="Times New Roman" w:eastAsia="Times New Roman" w:hAnsi="Times New Roman"/>
          <w:sz w:val="24"/>
          <w:szCs w:val="24"/>
          <w:lang w:val="kk-KZ" w:eastAsia="ru-RU"/>
        </w:rPr>
        <w:t xml:space="preserve">The discussion of the </w:t>
      </w:r>
      <w:r>
        <w:rPr>
          <w:rFonts w:ascii="Times New Roman" w:eastAsia="Times New Roman" w:hAnsi="Times New Roman"/>
          <w:sz w:val="24"/>
          <w:szCs w:val="24"/>
          <w:lang w:val="en-GB" w:eastAsia="ru-RU"/>
        </w:rPr>
        <w:t>E</w:t>
      </w:r>
      <w:r w:rsidRPr="004C1EA4">
        <w:rPr>
          <w:rFonts w:ascii="Times New Roman" w:eastAsia="Times New Roman" w:hAnsi="Times New Roman"/>
          <w:sz w:val="24"/>
          <w:szCs w:val="24"/>
          <w:lang w:val="kk-KZ" w:eastAsia="ru-RU"/>
        </w:rPr>
        <w:t>P was attended by undergraduates, graduates and teachers of the department, as well as the following employers:</w:t>
      </w:r>
    </w:p>
    <w:p w14:paraId="4EF18ADB" w14:textId="77777777" w:rsidR="004C1EA4" w:rsidRDefault="004C1EA4" w:rsidP="00316934">
      <w:pPr>
        <w:autoSpaceDE w:val="0"/>
        <w:autoSpaceDN w:val="0"/>
        <w:adjustRightInd w:val="0"/>
        <w:ind w:firstLine="426"/>
        <w:contextualSpacing/>
        <w:jc w:val="both"/>
        <w:rPr>
          <w:rFonts w:ascii="Times New Roman" w:eastAsia="Times New Roman" w:hAnsi="Times New Roman"/>
          <w:sz w:val="24"/>
          <w:szCs w:val="24"/>
          <w:lang w:val="kk-KZ" w:eastAsia="ru-RU"/>
        </w:rPr>
      </w:pPr>
      <w:r w:rsidRPr="004C1EA4">
        <w:rPr>
          <w:rFonts w:ascii="Times New Roman" w:eastAsia="Times New Roman" w:hAnsi="Times New Roman"/>
          <w:sz w:val="24"/>
          <w:szCs w:val="24"/>
          <w:lang w:val="kk-KZ" w:eastAsia="ru-RU"/>
        </w:rPr>
        <w:t>- Karashina Ainur Anuarbekovna - Deputy Director for Economic Affairs of the Kokshetau Higher Medical College under the Health Department of Akmola region;</w:t>
      </w:r>
    </w:p>
    <w:p w14:paraId="2368E3E1" w14:textId="77777777" w:rsidR="004C1EA4" w:rsidRPr="004C1EA4" w:rsidRDefault="004C1EA4" w:rsidP="00316934">
      <w:pPr>
        <w:ind w:firstLine="426"/>
        <w:contextualSpacing/>
        <w:jc w:val="both"/>
        <w:rPr>
          <w:rFonts w:ascii="Times New Roman" w:hAnsi="Times New Roman"/>
          <w:sz w:val="24"/>
          <w:szCs w:val="24"/>
          <w:lang w:val="en-GB"/>
        </w:rPr>
      </w:pPr>
      <w:r w:rsidRPr="004C1EA4">
        <w:rPr>
          <w:rFonts w:ascii="Times New Roman" w:hAnsi="Times New Roman"/>
          <w:sz w:val="24"/>
          <w:szCs w:val="24"/>
          <w:lang w:val="en-GB"/>
        </w:rPr>
        <w:t>- Karaydarov Alibek Aidarkanovich - Deputy Director of the Branch of KazAgroFinance JSC in Akmola region;</w:t>
      </w:r>
    </w:p>
    <w:p w14:paraId="09FAECEF" w14:textId="77777777" w:rsidR="004C1EA4" w:rsidRPr="004C1EA4" w:rsidRDefault="004C1EA4" w:rsidP="00316934">
      <w:pPr>
        <w:ind w:firstLine="426"/>
        <w:contextualSpacing/>
        <w:jc w:val="both"/>
        <w:rPr>
          <w:rFonts w:ascii="Times New Roman" w:hAnsi="Times New Roman"/>
          <w:sz w:val="24"/>
          <w:szCs w:val="24"/>
          <w:lang w:val="en-GB"/>
        </w:rPr>
      </w:pPr>
      <w:r w:rsidRPr="004C1EA4">
        <w:rPr>
          <w:rFonts w:ascii="Times New Roman" w:hAnsi="Times New Roman"/>
          <w:sz w:val="24"/>
          <w:szCs w:val="24"/>
          <w:lang w:val="en-GB"/>
        </w:rPr>
        <w:t>- Albekova Zhanat Amantayevna - Chief Accountant of the State Institution "Veterinary Administration of Akmola region";</w:t>
      </w:r>
    </w:p>
    <w:p w14:paraId="7A603728" w14:textId="77777777" w:rsidR="004C1EA4" w:rsidRPr="004C1EA4" w:rsidRDefault="004C1EA4" w:rsidP="00316934">
      <w:pPr>
        <w:ind w:firstLine="426"/>
        <w:contextualSpacing/>
        <w:jc w:val="both"/>
        <w:rPr>
          <w:rFonts w:ascii="Times New Roman" w:hAnsi="Times New Roman"/>
          <w:sz w:val="24"/>
          <w:szCs w:val="24"/>
          <w:lang w:val="en-GB"/>
        </w:rPr>
      </w:pPr>
      <w:r w:rsidRPr="004C1EA4">
        <w:rPr>
          <w:rFonts w:ascii="Times New Roman" w:hAnsi="Times New Roman"/>
          <w:sz w:val="24"/>
          <w:szCs w:val="24"/>
          <w:lang w:val="en-GB"/>
        </w:rPr>
        <w:t>- Tulegenova Anar Sairanovna - Specialist of the Public Procurement Department of the NAO "Kokshetau University named after Sh. Ualikhanov";</w:t>
      </w:r>
    </w:p>
    <w:p w14:paraId="5830EB6C" w14:textId="77777777" w:rsidR="004C1EA4" w:rsidRPr="004C1EA4" w:rsidRDefault="004C1EA4" w:rsidP="00316934">
      <w:pPr>
        <w:ind w:firstLine="426"/>
        <w:contextualSpacing/>
        <w:jc w:val="both"/>
        <w:rPr>
          <w:rFonts w:ascii="Times New Roman" w:hAnsi="Times New Roman"/>
          <w:sz w:val="24"/>
          <w:szCs w:val="24"/>
          <w:lang w:val="en-GB"/>
        </w:rPr>
      </w:pPr>
      <w:r w:rsidRPr="004C1EA4">
        <w:rPr>
          <w:rFonts w:ascii="Times New Roman" w:hAnsi="Times New Roman"/>
          <w:sz w:val="24"/>
          <w:szCs w:val="24"/>
          <w:lang w:val="en-GB"/>
        </w:rPr>
        <w:t xml:space="preserve">- </w:t>
      </w:r>
      <w:r w:rsidR="007472D5">
        <w:rPr>
          <w:rFonts w:ascii="Times New Roman" w:hAnsi="Times New Roman"/>
          <w:sz w:val="24"/>
          <w:szCs w:val="24"/>
          <w:lang w:val="en-GB"/>
        </w:rPr>
        <w:t xml:space="preserve">Baltabayeva </w:t>
      </w:r>
      <w:r w:rsidRPr="004C1EA4">
        <w:rPr>
          <w:rFonts w:ascii="Times New Roman" w:hAnsi="Times New Roman"/>
          <w:sz w:val="24"/>
          <w:szCs w:val="24"/>
          <w:lang w:val="en-GB"/>
        </w:rPr>
        <w:t xml:space="preserve">Zhanar Serikovna </w:t>
      </w:r>
      <w:r w:rsidR="007472D5" w:rsidRPr="004C1EA4">
        <w:rPr>
          <w:rFonts w:ascii="Times New Roman" w:hAnsi="Times New Roman"/>
          <w:sz w:val="24"/>
          <w:szCs w:val="24"/>
          <w:lang w:val="en-GB"/>
        </w:rPr>
        <w:t>-</w:t>
      </w:r>
      <w:r w:rsidR="007472D5">
        <w:rPr>
          <w:rFonts w:ascii="Times New Roman" w:hAnsi="Times New Roman"/>
          <w:sz w:val="24"/>
          <w:szCs w:val="24"/>
          <w:lang w:val="en-GB"/>
        </w:rPr>
        <w:t xml:space="preserve"> </w:t>
      </w:r>
      <w:r w:rsidRPr="004C1EA4">
        <w:rPr>
          <w:rFonts w:ascii="Times New Roman" w:hAnsi="Times New Roman"/>
          <w:sz w:val="24"/>
          <w:szCs w:val="24"/>
          <w:lang w:val="en-GB"/>
        </w:rPr>
        <w:t xml:space="preserve">Chief Specialist of the Personnel Policy Group of </w:t>
      </w:r>
      <w:r w:rsidR="007472D5" w:rsidRPr="007472D5">
        <w:rPr>
          <w:rFonts w:ascii="Times New Roman" w:hAnsi="Times New Roman"/>
          <w:sz w:val="24"/>
          <w:szCs w:val="24"/>
          <w:lang w:val="en-GB"/>
        </w:rPr>
        <w:t xml:space="preserve"> </w:t>
      </w:r>
      <w:r w:rsidR="007472D5">
        <w:rPr>
          <w:rFonts w:ascii="Times New Roman" w:hAnsi="Times New Roman"/>
          <w:sz w:val="24"/>
          <w:szCs w:val="24"/>
          <w:lang w:val="en-GB"/>
        </w:rPr>
        <w:t>Kokshetau Technical I</w:t>
      </w:r>
      <w:r w:rsidR="007472D5" w:rsidRPr="007472D5">
        <w:rPr>
          <w:rFonts w:ascii="Times New Roman" w:hAnsi="Times New Roman"/>
          <w:sz w:val="24"/>
          <w:szCs w:val="24"/>
          <w:lang w:val="en-GB"/>
        </w:rPr>
        <w:t>nstitute</w:t>
      </w:r>
      <w:r w:rsidR="007472D5">
        <w:rPr>
          <w:rFonts w:ascii="Times New Roman" w:hAnsi="Times New Roman"/>
          <w:sz w:val="24"/>
          <w:szCs w:val="24"/>
          <w:lang w:val="en-GB"/>
        </w:rPr>
        <w:t xml:space="preserve"> of</w:t>
      </w:r>
      <w:r w:rsidR="007472D5" w:rsidRPr="007472D5">
        <w:rPr>
          <w:rFonts w:ascii="Times New Roman" w:hAnsi="Times New Roman"/>
          <w:sz w:val="24"/>
          <w:szCs w:val="24"/>
          <w:lang w:val="en-GB"/>
        </w:rPr>
        <w:t xml:space="preserve"> </w:t>
      </w:r>
      <w:r w:rsidRPr="004C1EA4">
        <w:rPr>
          <w:rFonts w:ascii="Times New Roman" w:hAnsi="Times New Roman"/>
          <w:sz w:val="24"/>
          <w:szCs w:val="24"/>
          <w:lang w:val="en-GB"/>
        </w:rPr>
        <w:t>the Ministry of Emergency Situations of the Republic of Kazakhstan;</w:t>
      </w:r>
    </w:p>
    <w:p w14:paraId="67C46BAB" w14:textId="77777777" w:rsidR="004C1EA4" w:rsidRPr="004C1EA4" w:rsidRDefault="004C1EA4" w:rsidP="00316934">
      <w:pPr>
        <w:ind w:firstLine="426"/>
        <w:contextualSpacing/>
        <w:jc w:val="both"/>
        <w:rPr>
          <w:rFonts w:ascii="Times New Roman" w:hAnsi="Times New Roman"/>
          <w:sz w:val="24"/>
          <w:szCs w:val="24"/>
          <w:lang w:val="en-GB"/>
        </w:rPr>
      </w:pPr>
      <w:r w:rsidRPr="004C1EA4">
        <w:rPr>
          <w:rFonts w:ascii="Times New Roman" w:hAnsi="Times New Roman"/>
          <w:sz w:val="24"/>
          <w:szCs w:val="24"/>
          <w:lang w:val="en-GB"/>
        </w:rPr>
        <w:t>- - Mazhit Daniyar Ku</w:t>
      </w:r>
      <w:r w:rsidR="007472D5">
        <w:rPr>
          <w:rFonts w:ascii="Times New Roman" w:hAnsi="Times New Roman"/>
          <w:sz w:val="24"/>
          <w:szCs w:val="24"/>
          <w:lang w:val="en-GB"/>
        </w:rPr>
        <w:t xml:space="preserve">rmashevich - Chief Accountant, </w:t>
      </w:r>
      <w:r w:rsidR="007472D5">
        <w:rPr>
          <w:rFonts w:ascii="Times New Roman" w:hAnsi="Times New Roman"/>
          <w:sz w:val="24"/>
          <w:szCs w:val="24"/>
        </w:rPr>
        <w:t>M</w:t>
      </w:r>
      <w:r w:rsidR="007472D5">
        <w:rPr>
          <w:rFonts w:ascii="Times New Roman" w:hAnsi="Times New Roman"/>
          <w:sz w:val="24"/>
          <w:szCs w:val="24"/>
          <w:lang w:val="en-GB"/>
        </w:rPr>
        <w:t>SI</w:t>
      </w:r>
      <w:r w:rsidRPr="004C1EA4">
        <w:rPr>
          <w:rFonts w:ascii="Times New Roman" w:hAnsi="Times New Roman"/>
          <w:sz w:val="24"/>
          <w:szCs w:val="24"/>
          <w:lang w:val="en-GB"/>
        </w:rPr>
        <w:t xml:space="preserve"> Office of Akim of Amandyk rural district of Tayynshinsky district of North Kazakhstan region;</w:t>
      </w:r>
    </w:p>
    <w:p w14:paraId="75636C5D" w14:textId="77777777" w:rsidR="004C1EA4" w:rsidRPr="004C1EA4" w:rsidRDefault="004C1EA4" w:rsidP="00316934">
      <w:pPr>
        <w:ind w:firstLine="426"/>
        <w:contextualSpacing/>
        <w:jc w:val="both"/>
        <w:rPr>
          <w:rFonts w:ascii="Times New Roman" w:hAnsi="Times New Roman"/>
          <w:sz w:val="24"/>
          <w:szCs w:val="24"/>
          <w:lang w:val="en-GB"/>
        </w:rPr>
      </w:pPr>
      <w:r w:rsidRPr="004C1EA4">
        <w:rPr>
          <w:rFonts w:ascii="Times New Roman" w:hAnsi="Times New Roman"/>
          <w:sz w:val="24"/>
          <w:szCs w:val="24"/>
          <w:lang w:val="en-GB"/>
        </w:rPr>
        <w:t>- Yerzhan Kabidenov is a specialist of JSC "Tynys".</w:t>
      </w:r>
    </w:p>
    <w:p w14:paraId="0241258C" w14:textId="77777777" w:rsidR="00F6159D" w:rsidRPr="00F6159D" w:rsidRDefault="00F6159D" w:rsidP="00316934">
      <w:pPr>
        <w:widowControl/>
        <w:ind w:firstLine="567"/>
        <w:contextualSpacing/>
        <w:jc w:val="both"/>
        <w:rPr>
          <w:rFonts w:ascii="Times New Roman" w:eastAsia="Times New Roman" w:hAnsi="Times New Roman"/>
          <w:sz w:val="24"/>
          <w:szCs w:val="24"/>
          <w:lang w:val="en-GB" w:eastAsia="ru-RU"/>
        </w:rPr>
      </w:pPr>
      <w:r w:rsidRPr="00F6159D">
        <w:rPr>
          <w:rFonts w:ascii="Times New Roman" w:eastAsia="Times New Roman" w:hAnsi="Times New Roman"/>
          <w:sz w:val="24"/>
          <w:szCs w:val="24"/>
          <w:lang w:val="en-GB" w:eastAsia="ru-RU"/>
        </w:rPr>
        <w:t xml:space="preserve">During the discussion of the </w:t>
      </w:r>
      <w:r>
        <w:rPr>
          <w:rFonts w:ascii="Times New Roman" w:eastAsia="Times New Roman" w:hAnsi="Times New Roman"/>
          <w:sz w:val="24"/>
          <w:szCs w:val="24"/>
          <w:lang w:val="en-GB" w:eastAsia="ru-RU"/>
        </w:rPr>
        <w:t>E</w:t>
      </w:r>
      <w:r w:rsidRPr="00F6159D">
        <w:rPr>
          <w:rFonts w:ascii="Times New Roman" w:eastAsia="Times New Roman" w:hAnsi="Times New Roman"/>
          <w:sz w:val="24"/>
          <w:szCs w:val="24"/>
          <w:lang w:val="en-GB" w:eastAsia="ru-RU"/>
        </w:rPr>
        <w:t>P, a survey of employers was conducted to identify existing requirements for the competencies of graduates of this educational program. Employers have proposed a number of new disciplines that will allow you to get these competencies in the learning process.</w:t>
      </w:r>
    </w:p>
    <w:p w14:paraId="184A25C8" w14:textId="77777777" w:rsidR="00F6159D" w:rsidRPr="00F6159D" w:rsidRDefault="00F6159D" w:rsidP="00316934">
      <w:pPr>
        <w:widowControl/>
        <w:ind w:firstLine="567"/>
        <w:contextualSpacing/>
        <w:jc w:val="both"/>
        <w:rPr>
          <w:rFonts w:ascii="Times New Roman" w:eastAsia="Times New Roman" w:hAnsi="Times New Roman"/>
          <w:sz w:val="24"/>
          <w:szCs w:val="24"/>
          <w:lang w:val="en-GB" w:eastAsia="ru-RU"/>
        </w:rPr>
      </w:pPr>
      <w:r w:rsidRPr="00F6159D">
        <w:rPr>
          <w:rFonts w:ascii="Times New Roman" w:eastAsia="Times New Roman" w:hAnsi="Times New Roman"/>
          <w:sz w:val="24"/>
          <w:szCs w:val="24"/>
          <w:lang w:val="en-GB" w:eastAsia="ru-RU"/>
        </w:rPr>
        <w:t>The following issues were discussed during the work:</w:t>
      </w:r>
    </w:p>
    <w:p w14:paraId="6F982CCB" w14:textId="77777777" w:rsidR="00F6159D" w:rsidRPr="00F6159D" w:rsidRDefault="00F6159D" w:rsidP="00316934">
      <w:pPr>
        <w:widowControl/>
        <w:ind w:firstLine="567"/>
        <w:contextualSpacing/>
        <w:jc w:val="both"/>
        <w:rPr>
          <w:rFonts w:ascii="Times New Roman" w:eastAsia="Times New Roman" w:hAnsi="Times New Roman"/>
          <w:sz w:val="24"/>
          <w:szCs w:val="24"/>
          <w:lang w:val="en-GB" w:eastAsia="ru-RU"/>
        </w:rPr>
      </w:pPr>
      <w:r w:rsidRPr="00F6159D">
        <w:rPr>
          <w:rFonts w:ascii="Times New Roman" w:eastAsia="Times New Roman" w:hAnsi="Times New Roman"/>
          <w:sz w:val="24"/>
          <w:szCs w:val="24"/>
          <w:lang w:val="en-GB" w:eastAsia="ru-RU"/>
        </w:rPr>
        <w:t>- improving the content of educational programs taking into account the existing requirements for graduates of these specialties;</w:t>
      </w:r>
    </w:p>
    <w:p w14:paraId="3BFB4EFF" w14:textId="77777777" w:rsidR="00F6159D" w:rsidRPr="00F6159D" w:rsidRDefault="00F6159D" w:rsidP="00316934">
      <w:pPr>
        <w:widowControl/>
        <w:ind w:firstLine="567"/>
        <w:contextualSpacing/>
        <w:jc w:val="both"/>
        <w:rPr>
          <w:rFonts w:ascii="Times New Roman" w:eastAsia="Times New Roman" w:hAnsi="Times New Roman"/>
          <w:sz w:val="24"/>
          <w:szCs w:val="24"/>
          <w:lang w:val="en-GB" w:eastAsia="ru-RU"/>
        </w:rPr>
      </w:pPr>
      <w:r w:rsidRPr="00F6159D">
        <w:rPr>
          <w:rFonts w:ascii="Times New Roman" w:eastAsia="Times New Roman" w:hAnsi="Times New Roman"/>
          <w:sz w:val="24"/>
          <w:szCs w:val="24"/>
          <w:lang w:val="en-GB" w:eastAsia="ru-RU"/>
        </w:rPr>
        <w:t>- prospects for the development of cooperation with employers for undergraduates to undergo production and research practices;</w:t>
      </w:r>
    </w:p>
    <w:p w14:paraId="3312722A" w14:textId="77777777" w:rsidR="00F6159D" w:rsidRPr="00F6159D" w:rsidRDefault="00F6159D" w:rsidP="00316934">
      <w:pPr>
        <w:widowControl/>
        <w:ind w:firstLine="567"/>
        <w:contextualSpacing/>
        <w:jc w:val="both"/>
        <w:rPr>
          <w:rFonts w:ascii="Times New Roman" w:eastAsia="Times New Roman" w:hAnsi="Times New Roman"/>
          <w:sz w:val="24"/>
          <w:szCs w:val="24"/>
          <w:lang w:val="en-GB" w:eastAsia="ru-RU"/>
        </w:rPr>
      </w:pPr>
      <w:r w:rsidRPr="00F6159D">
        <w:rPr>
          <w:rFonts w:ascii="Times New Roman" w:eastAsia="Times New Roman" w:hAnsi="Times New Roman"/>
          <w:sz w:val="24"/>
          <w:szCs w:val="24"/>
          <w:lang w:val="en-GB" w:eastAsia="ru-RU"/>
        </w:rPr>
        <w:t>- discussion of the content of work programs on production and research practices.</w:t>
      </w:r>
    </w:p>
    <w:p w14:paraId="65B293D1" w14:textId="77777777" w:rsidR="00F6159D" w:rsidRPr="00F6159D" w:rsidRDefault="00F6159D" w:rsidP="00316934">
      <w:pPr>
        <w:widowControl/>
        <w:ind w:firstLine="567"/>
        <w:contextualSpacing/>
        <w:jc w:val="both"/>
        <w:rPr>
          <w:rFonts w:ascii="Times New Roman" w:hAnsi="Times New Roman"/>
          <w:color w:val="000000"/>
          <w:sz w:val="24"/>
          <w:szCs w:val="24"/>
          <w:lang w:val="en-GB"/>
        </w:rPr>
      </w:pPr>
      <w:r w:rsidRPr="00F6159D">
        <w:rPr>
          <w:rFonts w:ascii="Times New Roman" w:hAnsi="Times New Roman"/>
          <w:color w:val="000000"/>
          <w:sz w:val="24"/>
          <w:szCs w:val="24"/>
          <w:lang w:val="en-GB"/>
        </w:rPr>
        <w:t xml:space="preserve">To analyze external changes, graduates and potential employers discuss the survey on the labor market in the form of interviews, questionnaires, and a round table. The department provides active assistance in the process of employment of graduates of the accredited </w:t>
      </w:r>
      <w:r>
        <w:rPr>
          <w:rFonts w:ascii="Times New Roman" w:hAnsi="Times New Roman"/>
          <w:color w:val="000000"/>
          <w:sz w:val="24"/>
          <w:szCs w:val="24"/>
          <w:lang w:val="en-GB"/>
        </w:rPr>
        <w:t>E</w:t>
      </w:r>
      <w:r w:rsidRPr="00F6159D">
        <w:rPr>
          <w:rFonts w:ascii="Times New Roman" w:hAnsi="Times New Roman"/>
          <w:color w:val="000000"/>
          <w:sz w:val="24"/>
          <w:szCs w:val="24"/>
          <w:lang w:val="en-GB"/>
        </w:rPr>
        <w:t>P: contracts are concluded for practical training with subsequent employment; methodological assistance is provided in the preparation of resumes; assistance is provided in finding vacancies and participation in the organization and holding of job fairs.</w:t>
      </w:r>
    </w:p>
    <w:p w14:paraId="0EDD9B9C" w14:textId="77777777" w:rsidR="00F6159D" w:rsidRPr="00F6159D" w:rsidRDefault="00F6159D" w:rsidP="00316934">
      <w:pPr>
        <w:widowControl/>
        <w:ind w:firstLine="567"/>
        <w:contextualSpacing/>
        <w:jc w:val="both"/>
        <w:rPr>
          <w:rFonts w:ascii="Times New Roman" w:hAnsi="Times New Roman"/>
          <w:color w:val="000000"/>
          <w:sz w:val="24"/>
          <w:szCs w:val="24"/>
          <w:lang w:val="en-GB"/>
        </w:rPr>
      </w:pPr>
      <w:r w:rsidRPr="00F6159D">
        <w:rPr>
          <w:rFonts w:ascii="Times New Roman" w:hAnsi="Times New Roman"/>
          <w:color w:val="000000"/>
          <w:sz w:val="24"/>
          <w:szCs w:val="24"/>
          <w:lang w:val="en-GB"/>
        </w:rPr>
        <w:lastRenderedPageBreak/>
        <w:t xml:space="preserve">Graduates of </w:t>
      </w:r>
      <w:r>
        <w:rPr>
          <w:rFonts w:ascii="Times New Roman" w:hAnsi="Times New Roman"/>
          <w:color w:val="000000"/>
          <w:sz w:val="24"/>
          <w:szCs w:val="24"/>
          <w:lang w:val="en-GB"/>
        </w:rPr>
        <w:t>E</w:t>
      </w:r>
      <w:r w:rsidRPr="00F6159D">
        <w:rPr>
          <w:rFonts w:ascii="Times New Roman" w:hAnsi="Times New Roman"/>
          <w:color w:val="000000"/>
          <w:sz w:val="24"/>
          <w:szCs w:val="24"/>
          <w:lang w:val="en-GB"/>
        </w:rPr>
        <w:t>P 7M04103 "Sustainable agriculture and rural development" are employed in organizations and enterprises of the city and region.</w:t>
      </w:r>
    </w:p>
    <w:p w14:paraId="66A76B9D" w14:textId="77777777" w:rsidR="00051AF6" w:rsidRPr="00051AF6" w:rsidRDefault="00051AF6" w:rsidP="00316934">
      <w:pPr>
        <w:widowControl/>
        <w:tabs>
          <w:tab w:val="left" w:pos="0"/>
          <w:tab w:val="left" w:pos="567"/>
        </w:tabs>
        <w:autoSpaceDE w:val="0"/>
        <w:autoSpaceDN w:val="0"/>
        <w:adjustRightInd w:val="0"/>
        <w:ind w:firstLine="567"/>
        <w:contextualSpacing/>
        <w:jc w:val="both"/>
        <w:rPr>
          <w:rFonts w:ascii="Times New Roman" w:eastAsia="Times New Roman" w:hAnsi="Times New Roman"/>
          <w:sz w:val="24"/>
          <w:szCs w:val="24"/>
          <w:lang w:val="kk-KZ" w:eastAsia="ru-RU"/>
        </w:rPr>
      </w:pPr>
      <w:r w:rsidRPr="00051AF6">
        <w:rPr>
          <w:rFonts w:ascii="Times New Roman" w:eastAsia="Times New Roman" w:hAnsi="Times New Roman"/>
          <w:sz w:val="24"/>
          <w:szCs w:val="24"/>
          <w:lang w:val="en-GB" w:eastAsia="ru-RU"/>
        </w:rPr>
        <w:t xml:space="preserve">The content of the development plans of </w:t>
      </w:r>
      <w:r>
        <w:rPr>
          <w:rFonts w:ascii="Times New Roman" w:eastAsia="Times New Roman" w:hAnsi="Times New Roman"/>
          <w:sz w:val="24"/>
          <w:szCs w:val="24"/>
          <w:lang w:eastAsia="ru-RU"/>
        </w:rPr>
        <w:t xml:space="preserve">educational program </w:t>
      </w:r>
      <w:r w:rsidRPr="00051AF6">
        <w:rPr>
          <w:rFonts w:ascii="Times New Roman" w:eastAsia="Times New Roman" w:hAnsi="Times New Roman"/>
          <w:sz w:val="24"/>
          <w:szCs w:val="24"/>
          <w:lang w:val="en-GB" w:eastAsia="ru-RU"/>
        </w:rPr>
        <w:t>is related to the content of the Strategic Development Plan of the University for 2020-2024. To ensure the implementation of the development of the educational program, a comprehensive work plan of the faculty and the work plan of the graduating department are developed annually. At this level, an important principle of the development and approval of plans is their strict compliance with the strategic priorities of the university development. In addition, at this stage of planning, teachers, students and employers are involved in determining the tasks for the development of educational programs. Thus, the mechanism of strategic planning of the development of educational programs is provided.</w:t>
      </w:r>
    </w:p>
    <w:p w14:paraId="3FD84BDD" w14:textId="77777777" w:rsidR="00051AF6" w:rsidRPr="00051AF6" w:rsidRDefault="00051AF6" w:rsidP="00316934">
      <w:pPr>
        <w:widowControl/>
        <w:ind w:firstLine="567"/>
        <w:contextualSpacing/>
        <w:jc w:val="both"/>
        <w:rPr>
          <w:rFonts w:ascii="Times New Roman" w:hAnsi="Times New Roman"/>
          <w:sz w:val="24"/>
          <w:szCs w:val="24"/>
          <w:shd w:val="clear" w:color="auto" w:fill="FFFFFF"/>
          <w:lang w:val="en-GB" w:eastAsia="ru-RU"/>
        </w:rPr>
      </w:pPr>
      <w:r w:rsidRPr="00051AF6">
        <w:rPr>
          <w:rFonts w:ascii="Times New Roman" w:hAnsi="Times New Roman"/>
          <w:sz w:val="24"/>
          <w:szCs w:val="24"/>
          <w:shd w:val="clear" w:color="auto" w:fill="FFFFFF"/>
          <w:lang w:val="en-GB" w:eastAsia="ru-RU"/>
        </w:rPr>
        <w:t xml:space="preserve">The correspondence of the name </w:t>
      </w:r>
      <w:r>
        <w:rPr>
          <w:rFonts w:ascii="Times New Roman" w:hAnsi="Times New Roman"/>
          <w:sz w:val="24"/>
          <w:szCs w:val="24"/>
          <w:shd w:val="clear" w:color="auto" w:fill="FFFFFF"/>
          <w:lang w:val="en-GB" w:eastAsia="ru-RU"/>
        </w:rPr>
        <w:t>and content of the CE</w:t>
      </w:r>
      <w:r w:rsidRPr="00051AF6">
        <w:rPr>
          <w:rFonts w:ascii="Times New Roman" w:hAnsi="Times New Roman"/>
          <w:sz w:val="24"/>
          <w:szCs w:val="24"/>
          <w:shd w:val="clear" w:color="auto" w:fill="FFFFFF"/>
          <w:lang w:val="en-GB" w:eastAsia="ru-RU"/>
        </w:rPr>
        <w:t xml:space="preserve">D disciplines in the relevant areas of the </w:t>
      </w:r>
      <w:r>
        <w:rPr>
          <w:rFonts w:ascii="Times New Roman" w:hAnsi="Times New Roman"/>
          <w:sz w:val="24"/>
          <w:szCs w:val="24"/>
          <w:shd w:val="clear" w:color="auto" w:fill="FFFFFF"/>
          <w:lang w:val="en-GB" w:eastAsia="ru-RU"/>
        </w:rPr>
        <w:t>E</w:t>
      </w:r>
      <w:r w:rsidRPr="00051AF6">
        <w:rPr>
          <w:rFonts w:ascii="Times New Roman" w:hAnsi="Times New Roman"/>
          <w:sz w:val="24"/>
          <w:szCs w:val="24"/>
          <w:shd w:val="clear" w:color="auto" w:fill="FFFFFF"/>
          <w:lang w:val="en-GB" w:eastAsia="ru-RU"/>
        </w:rPr>
        <w:t xml:space="preserve">P is reflected in the development plan of the </w:t>
      </w:r>
      <w:r>
        <w:rPr>
          <w:rFonts w:ascii="Times New Roman" w:hAnsi="Times New Roman"/>
          <w:sz w:val="24"/>
          <w:szCs w:val="24"/>
          <w:shd w:val="clear" w:color="auto" w:fill="FFFFFF"/>
          <w:lang w:val="en-GB" w:eastAsia="ru-RU"/>
        </w:rPr>
        <w:t>E</w:t>
      </w:r>
      <w:r w:rsidRPr="00051AF6">
        <w:rPr>
          <w:rFonts w:ascii="Times New Roman" w:hAnsi="Times New Roman"/>
          <w:sz w:val="24"/>
          <w:szCs w:val="24"/>
          <w:shd w:val="clear" w:color="auto" w:fill="FFFFFF"/>
          <w:lang w:val="en-GB" w:eastAsia="ru-RU"/>
        </w:rPr>
        <w:t xml:space="preserve">P, in the action plan for the development of the OP, which takes into account the needs of the state, society and the region. The analysis is carried out regularly at meetings of the department, at a meeting with representatives of employers (seminars, lectures, round tables, etc.), according to students and graduates (during a questionnaire). The content of the disciplines of the BD and PD cycles corresponds to the profile of trained specialists in the field of sustainable development. Taking into account the opinion of employers, changes are being made to the curriculum of the </w:t>
      </w:r>
      <w:r>
        <w:rPr>
          <w:rFonts w:ascii="Times New Roman" w:hAnsi="Times New Roman"/>
          <w:sz w:val="24"/>
          <w:szCs w:val="24"/>
          <w:shd w:val="clear" w:color="auto" w:fill="FFFFFF"/>
          <w:lang w:val="en-GB" w:eastAsia="ru-RU"/>
        </w:rPr>
        <w:t>E</w:t>
      </w:r>
      <w:r w:rsidRPr="00051AF6">
        <w:rPr>
          <w:rFonts w:ascii="Times New Roman" w:hAnsi="Times New Roman"/>
          <w:sz w:val="24"/>
          <w:szCs w:val="24"/>
          <w:shd w:val="clear" w:color="auto" w:fill="FFFFFF"/>
          <w:lang w:val="en-GB" w:eastAsia="ru-RU"/>
        </w:rPr>
        <w:t>P, including the proposed disciplines by external stakeholders.</w:t>
      </w:r>
    </w:p>
    <w:p w14:paraId="67E3315A" w14:textId="77777777" w:rsidR="00051AF6" w:rsidRPr="00051AF6" w:rsidRDefault="00051AF6" w:rsidP="00316934">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en-GB" w:eastAsia="ru-RU"/>
        </w:rPr>
      </w:pPr>
      <w:r w:rsidRPr="00051AF6">
        <w:rPr>
          <w:rFonts w:ascii="Times New Roman" w:eastAsia="Times New Roman" w:hAnsi="Times New Roman"/>
          <w:sz w:val="24"/>
          <w:szCs w:val="24"/>
          <w:bdr w:val="none" w:sz="0" w:space="0" w:color="auto" w:frame="1"/>
          <w:lang w:val="en-GB" w:eastAsia="ru-RU"/>
        </w:rPr>
        <w:t>At the meetings of the Academic Council of the University, issues related to the quality of education, the organization of practices, the employment of graduates are considered, and documentation on the planning and organization of the educational process is approved.</w:t>
      </w:r>
    </w:p>
    <w:p w14:paraId="11E94242" w14:textId="77777777" w:rsidR="00051AF6" w:rsidRPr="00051AF6" w:rsidRDefault="00051AF6" w:rsidP="00316934">
      <w:pPr>
        <w:widowControl/>
        <w:shd w:val="clear" w:color="auto" w:fill="FFFFFF"/>
        <w:ind w:firstLine="567"/>
        <w:contextualSpacing/>
        <w:jc w:val="both"/>
        <w:textAlignment w:val="baseline"/>
        <w:rPr>
          <w:rFonts w:ascii="Times New Roman" w:eastAsia="Times New Roman" w:hAnsi="Times New Roman"/>
          <w:sz w:val="24"/>
          <w:szCs w:val="24"/>
          <w:bdr w:val="none" w:sz="0" w:space="0" w:color="auto" w:frame="1"/>
          <w:lang w:val="en-GB" w:eastAsia="ru-RU"/>
        </w:rPr>
      </w:pPr>
      <w:r w:rsidRPr="00051AF6">
        <w:rPr>
          <w:rFonts w:ascii="Times New Roman" w:eastAsia="Times New Roman" w:hAnsi="Times New Roman"/>
          <w:sz w:val="24"/>
          <w:szCs w:val="24"/>
          <w:bdr w:val="none" w:sz="0" w:space="0" w:color="auto" w:frame="1"/>
          <w:lang w:val="en-GB" w:eastAsia="ru-RU"/>
        </w:rPr>
        <w:t>Procedurally, the quality assessment process is represented by three stages (Figure 7.3):</w:t>
      </w:r>
    </w:p>
    <w:p w14:paraId="3C9F9B6B" w14:textId="77777777" w:rsidR="006A1D1B" w:rsidRPr="008F34DD" w:rsidRDefault="006A1D1B" w:rsidP="00316934">
      <w:pPr>
        <w:widowControl/>
        <w:shd w:val="clear" w:color="auto" w:fill="FFFFFF"/>
        <w:ind w:firstLine="567"/>
        <w:contextualSpacing/>
        <w:jc w:val="both"/>
        <w:textAlignment w:val="baseline"/>
        <w:rPr>
          <w:rFonts w:ascii="Times New Roman" w:eastAsia="Times New Roman" w:hAnsi="Times New Roman"/>
          <w:sz w:val="20"/>
          <w:szCs w:val="24"/>
          <w:bdr w:val="none" w:sz="0" w:space="0" w:color="auto" w:frame="1"/>
          <w:lang w:val="ru-RU" w:eastAsia="ru-RU"/>
        </w:rPr>
      </w:pPr>
      <w:r w:rsidRPr="00051AF6">
        <w:rPr>
          <w:rFonts w:ascii="Times New Roman" w:eastAsia="Times New Roman" w:hAnsi="Times New Roman"/>
          <w:sz w:val="20"/>
          <w:szCs w:val="24"/>
          <w:bdr w:val="none" w:sz="0" w:space="0" w:color="auto" w:frame="1"/>
          <w:lang w:val="en-GB" w:eastAsia="ru-RU"/>
        </w:rPr>
        <w:t xml:space="preserve"> </w:t>
      </w:r>
      <w:r w:rsidR="00B22684">
        <w:rPr>
          <w:rFonts w:ascii="Times New Roman" w:eastAsia="Times New Roman" w:hAnsi="Times New Roman"/>
          <w:noProof/>
          <w:sz w:val="20"/>
          <w:szCs w:val="24"/>
          <w:bdr w:val="none" w:sz="0" w:space="0" w:color="auto" w:frame="1"/>
          <w:lang w:val="ru-RU" w:eastAsia="ru-RU"/>
        </w:rPr>
        <w:drawing>
          <wp:inline distT="0" distB="0" distL="0" distR="0" wp14:anchorId="6167940A" wp14:editId="5DA72FFA">
            <wp:extent cx="5844540" cy="2217420"/>
            <wp:effectExtent l="0" t="0" r="3810" b="0"/>
            <wp:docPr id="7" name="Схема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Схема 1"/>
                    <pic:cNvPicPr>
                      <a:picLocks noChangeArrowheads="1"/>
                    </pic:cNvPicPr>
                  </pic:nvPicPr>
                  <pic:blipFill>
                    <a:blip r:embed="rId50">
                      <a:extLst>
                        <a:ext uri="{28A0092B-C50C-407E-A947-70E740481C1C}">
                          <a14:useLocalDpi xmlns:a14="http://schemas.microsoft.com/office/drawing/2010/main" val="0"/>
                        </a:ext>
                      </a:extLst>
                    </a:blip>
                    <a:srcRect l="-1479" t="-33882" b="-21733"/>
                    <a:stretch>
                      <a:fillRect/>
                    </a:stretch>
                  </pic:blipFill>
                  <pic:spPr bwMode="auto">
                    <a:xfrm>
                      <a:off x="0" y="0"/>
                      <a:ext cx="5844540" cy="2217420"/>
                    </a:xfrm>
                    <a:prstGeom prst="rect">
                      <a:avLst/>
                    </a:prstGeom>
                    <a:noFill/>
                    <a:ln>
                      <a:noFill/>
                    </a:ln>
                  </pic:spPr>
                </pic:pic>
              </a:graphicData>
            </a:graphic>
          </wp:inline>
        </w:drawing>
      </w:r>
    </w:p>
    <w:p w14:paraId="521A2F9D" w14:textId="77777777" w:rsidR="008366C2" w:rsidRDefault="00051AF6" w:rsidP="00316934">
      <w:pPr>
        <w:widowControl/>
        <w:shd w:val="clear" w:color="auto" w:fill="FFFFFF"/>
        <w:ind w:firstLine="567"/>
        <w:contextualSpacing/>
        <w:jc w:val="center"/>
        <w:textAlignment w:val="baseline"/>
        <w:rPr>
          <w:rFonts w:ascii="Times New Roman" w:eastAsia="Times New Roman" w:hAnsi="Times New Roman"/>
          <w:sz w:val="24"/>
          <w:szCs w:val="24"/>
          <w:bdr w:val="none" w:sz="0" w:space="0" w:color="auto" w:frame="1"/>
          <w:lang w:val="en-GB" w:eastAsia="ru-RU"/>
        </w:rPr>
      </w:pPr>
      <w:r w:rsidRPr="00051AF6">
        <w:rPr>
          <w:rFonts w:ascii="Times New Roman" w:eastAsia="Times New Roman" w:hAnsi="Times New Roman"/>
          <w:sz w:val="24"/>
          <w:szCs w:val="24"/>
          <w:bdr w:val="none" w:sz="0" w:space="0" w:color="auto" w:frame="1"/>
          <w:lang w:val="en-GB" w:eastAsia="ru-RU"/>
        </w:rPr>
        <w:t>Figure 7.3 - Stages of the quality assessment process</w:t>
      </w:r>
    </w:p>
    <w:p w14:paraId="51A16869" w14:textId="77777777" w:rsidR="00051AF6" w:rsidRPr="00051AF6" w:rsidRDefault="00051AF6" w:rsidP="00316934">
      <w:pPr>
        <w:widowControl/>
        <w:shd w:val="clear" w:color="auto" w:fill="FFFFFF"/>
        <w:ind w:firstLine="567"/>
        <w:contextualSpacing/>
        <w:jc w:val="center"/>
        <w:textAlignment w:val="baseline"/>
        <w:rPr>
          <w:rFonts w:ascii="Times New Roman" w:eastAsia="Times New Roman" w:hAnsi="Times New Roman"/>
          <w:sz w:val="24"/>
          <w:szCs w:val="24"/>
          <w:lang w:val="en-GB" w:eastAsia="ru-RU"/>
        </w:rPr>
      </w:pPr>
    </w:p>
    <w:p w14:paraId="382F5DD6" w14:textId="77777777" w:rsidR="001E334C" w:rsidRPr="001E334C" w:rsidRDefault="001E334C" w:rsidP="00316934">
      <w:pPr>
        <w:widowControl/>
        <w:shd w:val="clear" w:color="auto" w:fill="FFFFFF"/>
        <w:ind w:firstLine="567"/>
        <w:contextualSpacing/>
        <w:jc w:val="both"/>
        <w:textAlignment w:val="baseline"/>
        <w:rPr>
          <w:rFonts w:ascii="Times New Roman" w:eastAsia="Times New Roman" w:hAnsi="Times New Roman"/>
          <w:sz w:val="24"/>
          <w:szCs w:val="24"/>
          <w:lang w:val="en-GB" w:eastAsia="ru-RU"/>
        </w:rPr>
      </w:pPr>
      <w:r w:rsidRPr="001E334C">
        <w:rPr>
          <w:rFonts w:ascii="Times New Roman" w:eastAsia="Times New Roman" w:hAnsi="Times New Roman"/>
          <w:sz w:val="24"/>
          <w:szCs w:val="24"/>
          <w:lang w:val="en-GB" w:eastAsia="ru-RU"/>
        </w:rPr>
        <w:t>Working curricula (syllabuses) are discussed at meetings of departments, educational and methodological commissions of the department, reviewed and finalized taking into account the achievements of science and practice, new requirements for the training of specialists. Working training programs (syllabuses) approved by the educational and methodological commission of faculties (institute). Educational and methodological complexes of disciplines (</w:t>
      </w:r>
      <w:r>
        <w:rPr>
          <w:rFonts w:ascii="Times New Roman" w:eastAsia="Times New Roman" w:hAnsi="Times New Roman"/>
          <w:sz w:val="24"/>
          <w:szCs w:val="24"/>
          <w:lang w:val="en-GB" w:eastAsia="ru-RU"/>
        </w:rPr>
        <w:t>EMC</w:t>
      </w:r>
      <w:r w:rsidRPr="001E334C">
        <w:rPr>
          <w:rFonts w:ascii="Times New Roman" w:eastAsia="Times New Roman" w:hAnsi="Times New Roman"/>
          <w:sz w:val="24"/>
          <w:szCs w:val="24"/>
          <w:lang w:val="en-GB" w:eastAsia="ru-RU"/>
        </w:rPr>
        <w:t>D) undergo preliminary examination at meetings of departments and methodological commissions of the university. Based on the results of the examination, educational and methodological complexes are approved and recommended for the publication by the University of Education and Methodological Council.</w:t>
      </w:r>
    </w:p>
    <w:p w14:paraId="0C2F9E7B" w14:textId="77777777" w:rsidR="001E334C" w:rsidRPr="001E334C" w:rsidRDefault="001E334C" w:rsidP="00316934">
      <w:pPr>
        <w:shd w:val="clear" w:color="auto" w:fill="FFFFFF"/>
        <w:ind w:firstLine="567"/>
        <w:contextualSpacing/>
        <w:jc w:val="both"/>
        <w:rPr>
          <w:rFonts w:ascii="Times New Roman" w:hAnsi="Times New Roman"/>
          <w:sz w:val="24"/>
        </w:rPr>
      </w:pPr>
      <w:r w:rsidRPr="001E334C">
        <w:rPr>
          <w:rFonts w:ascii="Times New Roman" w:hAnsi="Times New Roman"/>
          <w:sz w:val="24"/>
        </w:rPr>
        <w:t>One of the most important tools for improving the quality of educational services is accreditation. The main purpose of accreditation is to determine the effectiveness of a particular educational institution or its programs within its mission.</w:t>
      </w:r>
    </w:p>
    <w:p w14:paraId="19DF8FF4" w14:textId="77777777" w:rsidR="001E334C" w:rsidRPr="001E334C" w:rsidRDefault="001E334C" w:rsidP="00316934">
      <w:pPr>
        <w:shd w:val="clear" w:color="auto" w:fill="FFFFFF"/>
        <w:ind w:firstLine="567"/>
        <w:contextualSpacing/>
        <w:jc w:val="both"/>
        <w:rPr>
          <w:rFonts w:ascii="Times New Roman" w:hAnsi="Times New Roman"/>
          <w:sz w:val="24"/>
        </w:rPr>
      </w:pPr>
      <w:r w:rsidRPr="001E334C">
        <w:rPr>
          <w:rFonts w:ascii="Times New Roman" w:hAnsi="Times New Roman"/>
          <w:sz w:val="24"/>
        </w:rPr>
        <w:t xml:space="preserve">The rating of </w:t>
      </w:r>
      <w:r w:rsidRPr="001E334C">
        <w:rPr>
          <w:rFonts w:ascii="Times New Roman" w:hAnsi="Times New Roman"/>
          <w:sz w:val="24"/>
          <w:lang w:val="en-GB"/>
        </w:rPr>
        <w:t>E</w:t>
      </w:r>
      <w:r w:rsidRPr="001E334C">
        <w:rPr>
          <w:rFonts w:ascii="Times New Roman" w:hAnsi="Times New Roman"/>
          <w:sz w:val="24"/>
        </w:rPr>
        <w:t xml:space="preserve">P universities is conducted by the National Chamber of Entrepreneurs of </w:t>
      </w:r>
      <w:r w:rsidRPr="001E334C">
        <w:rPr>
          <w:rFonts w:ascii="Times New Roman" w:hAnsi="Times New Roman"/>
          <w:sz w:val="24"/>
        </w:rPr>
        <w:lastRenderedPageBreak/>
        <w:t>the Republic of Kazakhstan "Atameken". The EP rating is also conducted by the Independent Accreditation and Rating Agency IAAR. The goal is to provide high-quality educational services based on international institutional and specialized accreditation of educational organizations and conduct rating studies.</w:t>
      </w:r>
    </w:p>
    <w:p w14:paraId="30A2511E" w14:textId="77777777" w:rsidR="006A1D1B" w:rsidRPr="001E334C" w:rsidRDefault="001E334C" w:rsidP="00316934">
      <w:pPr>
        <w:shd w:val="clear" w:color="auto" w:fill="FFFFFF"/>
        <w:ind w:firstLine="567"/>
        <w:contextualSpacing/>
        <w:jc w:val="both"/>
        <w:rPr>
          <w:rFonts w:ascii="Times New Roman" w:eastAsia="Times New Roman" w:hAnsi="Times New Roman"/>
          <w:sz w:val="24"/>
          <w:szCs w:val="24"/>
          <w:lang w:val="en-GB" w:eastAsia="ru-RU"/>
        </w:rPr>
      </w:pPr>
      <w:r w:rsidRPr="001E334C">
        <w:rPr>
          <w:rFonts w:ascii="Times New Roman" w:hAnsi="Times New Roman"/>
          <w:sz w:val="24"/>
        </w:rPr>
        <w:t>The results of the rating are published on the official websites of the organization</w:t>
      </w:r>
      <w:r w:rsidRPr="001E334C">
        <w:rPr>
          <w:sz w:val="24"/>
        </w:rPr>
        <w:t xml:space="preserve"> </w:t>
      </w:r>
      <w:hyperlink r:id="rId51" w:history="1">
        <w:r w:rsidR="006A1D1B" w:rsidRPr="001E334C">
          <w:rPr>
            <w:rFonts w:ascii="Times New Roman" w:eastAsia="Times New Roman" w:hAnsi="Times New Roman"/>
            <w:color w:val="0000FF"/>
            <w:sz w:val="24"/>
            <w:szCs w:val="24"/>
            <w:u w:val="single"/>
            <w:lang w:val="en-GB" w:eastAsia="ru-RU"/>
          </w:rPr>
          <w:t>https://atameken.kz/ru/university_ratings</w:t>
        </w:r>
      </w:hyperlink>
      <w:r w:rsidR="006A1D1B" w:rsidRPr="001E334C">
        <w:rPr>
          <w:rFonts w:ascii="Times New Roman" w:eastAsia="Times New Roman" w:hAnsi="Times New Roman"/>
          <w:sz w:val="24"/>
          <w:szCs w:val="24"/>
          <w:lang w:val="en-GB" w:eastAsia="ru-RU"/>
        </w:rPr>
        <w:t xml:space="preserve">  </w:t>
      </w:r>
      <w:r>
        <w:rPr>
          <w:rFonts w:ascii="Times New Roman" w:eastAsia="Times New Roman" w:hAnsi="Times New Roman"/>
          <w:sz w:val="24"/>
          <w:szCs w:val="24"/>
          <w:lang w:val="en-GB" w:eastAsia="ru-RU"/>
        </w:rPr>
        <w:t>and</w:t>
      </w:r>
      <w:r w:rsidR="006A1D1B" w:rsidRPr="001E334C">
        <w:rPr>
          <w:rFonts w:ascii="Times New Roman" w:eastAsia="Times New Roman" w:hAnsi="Times New Roman"/>
          <w:sz w:val="24"/>
          <w:szCs w:val="24"/>
          <w:lang w:val="en-GB" w:eastAsia="ru-RU"/>
        </w:rPr>
        <w:t xml:space="preserve"> </w:t>
      </w:r>
      <w:hyperlink r:id="rId52" w:history="1">
        <w:r w:rsidR="006A1D1B" w:rsidRPr="001E334C">
          <w:rPr>
            <w:rFonts w:ascii="Times New Roman" w:eastAsia="Times New Roman" w:hAnsi="Times New Roman"/>
            <w:color w:val="0000FF"/>
            <w:sz w:val="24"/>
            <w:szCs w:val="24"/>
            <w:u w:val="single"/>
            <w:lang w:val="en-GB" w:eastAsia="ru-RU"/>
          </w:rPr>
          <w:t>https://iaar.agency/rating</w:t>
        </w:r>
      </w:hyperlink>
      <w:r w:rsidR="006A1D1B" w:rsidRPr="001E334C">
        <w:rPr>
          <w:rFonts w:ascii="Times New Roman" w:eastAsia="Times New Roman" w:hAnsi="Times New Roman"/>
          <w:sz w:val="24"/>
          <w:szCs w:val="24"/>
          <w:lang w:val="en-GB" w:eastAsia="ru-RU"/>
        </w:rPr>
        <w:t>.</w:t>
      </w:r>
    </w:p>
    <w:p w14:paraId="5E0EBEB1" w14:textId="77777777" w:rsidR="001E334C" w:rsidRPr="001E334C" w:rsidRDefault="001E334C" w:rsidP="00316934">
      <w:pPr>
        <w:widowControl/>
        <w:tabs>
          <w:tab w:val="left" w:pos="0"/>
        </w:tabs>
        <w:ind w:firstLine="567"/>
        <w:contextualSpacing/>
        <w:jc w:val="both"/>
        <w:rPr>
          <w:rFonts w:ascii="Times New Roman" w:hAnsi="Times New Roman"/>
          <w:sz w:val="24"/>
          <w:szCs w:val="24"/>
          <w:lang w:val="en-GB"/>
        </w:rPr>
      </w:pPr>
      <w:r>
        <w:rPr>
          <w:rFonts w:ascii="Times New Roman" w:hAnsi="Times New Roman"/>
          <w:sz w:val="24"/>
          <w:szCs w:val="24"/>
          <w:lang w:val="kk-KZ"/>
        </w:rPr>
        <w:t>K</w:t>
      </w:r>
      <w:r w:rsidRPr="001E334C">
        <w:rPr>
          <w:rFonts w:ascii="Times New Roman" w:hAnsi="Times New Roman"/>
          <w:sz w:val="24"/>
          <w:szCs w:val="24"/>
          <w:lang w:val="kk-KZ"/>
        </w:rPr>
        <w:t xml:space="preserve">U named after Sh.Ualikhanov has a documented procedure for objectively informing the public. The main mechanism for maintaining public relations is the university portal </w:t>
      </w:r>
      <w:hyperlink r:id="rId53" w:history="1">
        <w:r w:rsidR="006A1D1B" w:rsidRPr="001E334C">
          <w:rPr>
            <w:rFonts w:ascii="Times New Roman" w:hAnsi="Times New Roman"/>
            <w:color w:val="0000FF"/>
            <w:sz w:val="24"/>
            <w:szCs w:val="24"/>
            <w:u w:val="single"/>
            <w:lang w:val="en-GB"/>
          </w:rPr>
          <w:t>http://www.kgu.kz</w:t>
        </w:r>
      </w:hyperlink>
      <w:r w:rsidR="006A1D1B" w:rsidRPr="001E334C">
        <w:rPr>
          <w:rFonts w:ascii="Times New Roman" w:hAnsi="Times New Roman"/>
          <w:sz w:val="24"/>
          <w:szCs w:val="24"/>
          <w:lang w:val="en-GB"/>
        </w:rPr>
        <w:t xml:space="preserve">, </w:t>
      </w:r>
      <w:hyperlink r:id="rId54" w:history="1">
        <w:r w:rsidR="006A1D1B" w:rsidRPr="001E334C">
          <w:rPr>
            <w:rFonts w:ascii="Times New Roman" w:hAnsi="Times New Roman"/>
            <w:color w:val="0000FF"/>
            <w:sz w:val="24"/>
            <w:szCs w:val="24"/>
            <w:u w:val="single"/>
            <w:lang w:val="en-GB"/>
          </w:rPr>
          <w:t>http://shokan.edu.kz/</w:t>
        </w:r>
      </w:hyperlink>
      <w:r w:rsidR="006A1D1B" w:rsidRPr="001E334C">
        <w:rPr>
          <w:rFonts w:ascii="Times New Roman" w:hAnsi="Times New Roman"/>
          <w:sz w:val="24"/>
          <w:szCs w:val="24"/>
          <w:lang w:val="en-GB"/>
        </w:rPr>
        <w:t xml:space="preserve">. </w:t>
      </w:r>
      <w:r w:rsidRPr="001E334C">
        <w:rPr>
          <w:rFonts w:ascii="Times New Roman" w:hAnsi="Times New Roman"/>
          <w:sz w:val="24"/>
          <w:szCs w:val="24"/>
          <w:lang w:val="en-GB"/>
        </w:rPr>
        <w:t>The website contains strategic and current documents, including the Strategic Plan of the University for 2020-2024, the mission, Policy and Goals in the field of quality of the university, etc.</w:t>
      </w:r>
    </w:p>
    <w:p w14:paraId="76B6817C" w14:textId="77777777" w:rsidR="001E334C" w:rsidRPr="001E334C" w:rsidRDefault="001E334C" w:rsidP="00316934">
      <w:pPr>
        <w:widowControl/>
        <w:tabs>
          <w:tab w:val="left" w:pos="0"/>
        </w:tabs>
        <w:ind w:firstLine="567"/>
        <w:contextualSpacing/>
        <w:jc w:val="both"/>
        <w:rPr>
          <w:rFonts w:ascii="Times New Roman" w:hAnsi="Times New Roman"/>
          <w:sz w:val="24"/>
          <w:szCs w:val="24"/>
          <w:lang w:val="en-GB"/>
        </w:rPr>
      </w:pPr>
      <w:r w:rsidRPr="001E334C">
        <w:rPr>
          <w:rFonts w:ascii="Times New Roman" w:hAnsi="Times New Roman"/>
          <w:sz w:val="24"/>
          <w:szCs w:val="24"/>
          <w:lang w:val="en-GB"/>
        </w:rPr>
        <w:t>The formation of a positive attitude of the public towards an educational institution is carried out in the following areas:</w:t>
      </w:r>
    </w:p>
    <w:p w14:paraId="5292758C" w14:textId="77777777" w:rsidR="001E334C" w:rsidRPr="001E334C" w:rsidRDefault="001E334C" w:rsidP="00316934">
      <w:pPr>
        <w:widowControl/>
        <w:tabs>
          <w:tab w:val="left" w:pos="0"/>
        </w:tabs>
        <w:ind w:firstLine="567"/>
        <w:contextualSpacing/>
        <w:jc w:val="both"/>
        <w:rPr>
          <w:rFonts w:ascii="Times New Roman" w:hAnsi="Times New Roman"/>
          <w:sz w:val="24"/>
          <w:szCs w:val="24"/>
          <w:lang w:val="en-GB"/>
        </w:rPr>
      </w:pPr>
      <w:r w:rsidRPr="001E334C">
        <w:rPr>
          <w:rFonts w:ascii="Times New Roman" w:hAnsi="Times New Roman"/>
          <w:sz w:val="24"/>
          <w:szCs w:val="24"/>
          <w:lang w:val="en-GB"/>
        </w:rPr>
        <w:t>- regular updating of the university's website;</w:t>
      </w:r>
    </w:p>
    <w:p w14:paraId="57B44D4E" w14:textId="77777777" w:rsidR="001E334C" w:rsidRPr="001E334C" w:rsidRDefault="001E334C" w:rsidP="00316934">
      <w:pPr>
        <w:widowControl/>
        <w:tabs>
          <w:tab w:val="left" w:pos="0"/>
        </w:tabs>
        <w:ind w:firstLine="567"/>
        <w:contextualSpacing/>
        <w:jc w:val="both"/>
        <w:rPr>
          <w:rFonts w:ascii="Times New Roman" w:hAnsi="Times New Roman"/>
          <w:sz w:val="24"/>
          <w:szCs w:val="24"/>
          <w:lang w:val="en-GB"/>
        </w:rPr>
      </w:pPr>
      <w:r w:rsidRPr="001E334C">
        <w:rPr>
          <w:rFonts w:ascii="Times New Roman" w:hAnsi="Times New Roman"/>
          <w:sz w:val="24"/>
          <w:szCs w:val="24"/>
          <w:lang w:val="en-GB"/>
        </w:rPr>
        <w:t>- there is a system of traditional events that position activities both inside the university and in the external environment;</w:t>
      </w:r>
    </w:p>
    <w:p w14:paraId="3B06942F" w14:textId="77777777" w:rsidR="00952895" w:rsidRPr="008F34DD" w:rsidRDefault="001E334C" w:rsidP="00316934">
      <w:pPr>
        <w:widowControl/>
        <w:tabs>
          <w:tab w:val="left" w:pos="0"/>
        </w:tabs>
        <w:ind w:firstLine="567"/>
        <w:contextualSpacing/>
        <w:jc w:val="both"/>
        <w:rPr>
          <w:rFonts w:ascii="Times New Roman" w:hAnsi="Times New Roman"/>
          <w:sz w:val="24"/>
          <w:szCs w:val="24"/>
          <w:lang w:val="kk-KZ"/>
        </w:rPr>
      </w:pPr>
      <w:r w:rsidRPr="001E334C">
        <w:rPr>
          <w:rFonts w:ascii="Times New Roman" w:hAnsi="Times New Roman"/>
          <w:sz w:val="24"/>
          <w:szCs w:val="24"/>
          <w:lang w:val="en-GB"/>
        </w:rPr>
        <w:t>- the official page of the university operates on the social network;</w:t>
      </w:r>
      <w:r w:rsidR="006A1D1B" w:rsidRPr="008F34DD">
        <w:rPr>
          <w:rFonts w:ascii="Times New Roman" w:hAnsi="Times New Roman"/>
          <w:sz w:val="24"/>
          <w:szCs w:val="24"/>
          <w:lang w:val="de-AT"/>
        </w:rPr>
        <w:t>Instagram (</w:t>
      </w:r>
      <w:hyperlink r:id="rId55" w:history="1">
        <w:r w:rsidR="006A1D1B" w:rsidRPr="008F34DD">
          <w:rPr>
            <w:rFonts w:ascii="Times New Roman" w:hAnsi="Times New Roman"/>
            <w:color w:val="0000FF"/>
            <w:sz w:val="24"/>
            <w:szCs w:val="24"/>
            <w:u w:val="single"/>
            <w:lang w:val="de-AT"/>
          </w:rPr>
          <w:t>https://www.instagram.com/kgu.kz/</w:t>
        </w:r>
      </w:hyperlink>
      <w:r w:rsidR="006A1D1B" w:rsidRPr="008F34DD">
        <w:rPr>
          <w:rFonts w:ascii="Times New Roman" w:hAnsi="Times New Roman"/>
          <w:sz w:val="24"/>
          <w:szCs w:val="24"/>
          <w:lang w:val="de-AT"/>
        </w:rPr>
        <w:t>)</w:t>
      </w:r>
      <w:r w:rsidR="006A1D1B" w:rsidRPr="008F34DD">
        <w:rPr>
          <w:rFonts w:ascii="Times New Roman" w:hAnsi="Times New Roman"/>
          <w:sz w:val="24"/>
          <w:szCs w:val="24"/>
        </w:rPr>
        <w:t>;</w:t>
      </w:r>
    </w:p>
    <w:p w14:paraId="066FA9AB" w14:textId="77777777" w:rsidR="00952895" w:rsidRPr="008F34DD" w:rsidRDefault="006A1D1B" w:rsidP="00316934">
      <w:pPr>
        <w:widowControl/>
        <w:numPr>
          <w:ilvl w:val="0"/>
          <w:numId w:val="18"/>
        </w:numPr>
        <w:tabs>
          <w:tab w:val="left" w:pos="0"/>
        </w:tabs>
        <w:ind w:left="0"/>
        <w:contextualSpacing/>
        <w:jc w:val="both"/>
        <w:rPr>
          <w:rFonts w:ascii="Times New Roman" w:hAnsi="Times New Roman"/>
          <w:sz w:val="24"/>
          <w:szCs w:val="24"/>
          <w:lang w:val="kk-KZ"/>
        </w:rPr>
      </w:pPr>
      <w:r w:rsidRPr="008F34DD">
        <w:rPr>
          <w:rFonts w:ascii="Times New Roman" w:hAnsi="Times New Roman"/>
          <w:sz w:val="24"/>
          <w:szCs w:val="24"/>
        </w:rPr>
        <w:t>Facebook (</w:t>
      </w:r>
      <w:hyperlink r:id="rId56" w:history="1">
        <w:r w:rsidRPr="008F34DD">
          <w:rPr>
            <w:rFonts w:ascii="Times New Roman" w:hAnsi="Times New Roman"/>
            <w:color w:val="0000FF"/>
            <w:sz w:val="24"/>
            <w:szCs w:val="24"/>
            <w:u w:val="single"/>
          </w:rPr>
          <w:t>https://www.facebook.com/ualikhanovku/</w:t>
        </w:r>
      </w:hyperlink>
      <w:r w:rsidRPr="008F34DD">
        <w:rPr>
          <w:rFonts w:ascii="Times New Roman" w:hAnsi="Times New Roman"/>
          <w:sz w:val="24"/>
          <w:szCs w:val="24"/>
        </w:rPr>
        <w:t>);</w:t>
      </w:r>
    </w:p>
    <w:p w14:paraId="04CCA964" w14:textId="77777777" w:rsidR="00952895" w:rsidRPr="008F34DD" w:rsidRDefault="00952895" w:rsidP="00316934">
      <w:pPr>
        <w:widowControl/>
        <w:numPr>
          <w:ilvl w:val="0"/>
          <w:numId w:val="18"/>
        </w:numPr>
        <w:tabs>
          <w:tab w:val="left" w:pos="0"/>
        </w:tabs>
        <w:ind w:left="0"/>
        <w:contextualSpacing/>
        <w:jc w:val="both"/>
        <w:rPr>
          <w:rFonts w:ascii="Times New Roman" w:hAnsi="Times New Roman"/>
          <w:sz w:val="24"/>
          <w:szCs w:val="24"/>
          <w:lang w:val="kk-KZ"/>
        </w:rPr>
      </w:pPr>
      <w:r w:rsidRPr="008F34DD">
        <w:rPr>
          <w:rFonts w:ascii="Times New Roman" w:hAnsi="Times New Roman"/>
          <w:sz w:val="24"/>
          <w:szCs w:val="24"/>
        </w:rPr>
        <w:t>You tube</w:t>
      </w:r>
    </w:p>
    <w:p w14:paraId="3A8B1182" w14:textId="77777777" w:rsidR="006A1D1B" w:rsidRPr="008F34DD" w:rsidRDefault="00952895" w:rsidP="00316934">
      <w:pPr>
        <w:widowControl/>
        <w:numPr>
          <w:ilvl w:val="0"/>
          <w:numId w:val="18"/>
        </w:numPr>
        <w:tabs>
          <w:tab w:val="left" w:pos="0"/>
        </w:tabs>
        <w:ind w:left="0"/>
        <w:contextualSpacing/>
        <w:jc w:val="both"/>
        <w:rPr>
          <w:rFonts w:ascii="Times New Roman" w:hAnsi="Times New Roman"/>
          <w:sz w:val="24"/>
          <w:szCs w:val="24"/>
          <w:lang w:val="kk-KZ"/>
        </w:rPr>
      </w:pPr>
      <w:r w:rsidRPr="008F34DD">
        <w:rPr>
          <w:rFonts w:ascii="Times New Roman" w:hAnsi="Times New Roman"/>
          <w:sz w:val="24"/>
          <w:szCs w:val="24"/>
          <w:lang w:val="kk-KZ"/>
        </w:rPr>
        <w:t xml:space="preserve"> </w:t>
      </w:r>
      <w:r w:rsidR="006A1D1B" w:rsidRPr="008F34DD">
        <w:rPr>
          <w:rFonts w:ascii="Times New Roman" w:hAnsi="Times New Roman"/>
          <w:sz w:val="24"/>
          <w:szCs w:val="24"/>
          <w:lang w:val="kk-KZ"/>
        </w:rPr>
        <w:t>(</w:t>
      </w:r>
      <w:hyperlink r:id="rId57" w:history="1">
        <w:r w:rsidR="006A1D1B" w:rsidRPr="008F34DD">
          <w:rPr>
            <w:rFonts w:ascii="Times New Roman" w:hAnsi="Times New Roman"/>
            <w:color w:val="0000FF"/>
            <w:sz w:val="24"/>
            <w:szCs w:val="24"/>
            <w:u w:val="single"/>
            <w:lang w:val="kk-KZ"/>
          </w:rPr>
          <w:t>https://www.youtube.com/channel/UCNBcb0ogBZHjEpwjrdIoFGQ/featured</w:t>
        </w:r>
      </w:hyperlink>
      <w:r w:rsidR="006A1D1B" w:rsidRPr="008F34DD">
        <w:rPr>
          <w:rFonts w:ascii="Times New Roman" w:hAnsi="Times New Roman"/>
          <w:sz w:val="24"/>
          <w:szCs w:val="24"/>
          <w:lang w:val="kk-KZ"/>
        </w:rPr>
        <w:t>).</w:t>
      </w:r>
    </w:p>
    <w:p w14:paraId="042B7A34" w14:textId="77777777" w:rsidR="006A1D1B" w:rsidRPr="008F34DD" w:rsidRDefault="001E334C" w:rsidP="00316934">
      <w:pPr>
        <w:tabs>
          <w:tab w:val="left" w:pos="0"/>
          <w:tab w:val="left" w:pos="993"/>
        </w:tabs>
        <w:autoSpaceDE w:val="0"/>
        <w:autoSpaceDN w:val="0"/>
        <w:contextualSpacing/>
        <w:jc w:val="both"/>
        <w:rPr>
          <w:rFonts w:ascii="Times New Roman" w:eastAsia="Times New Roman" w:hAnsi="Times New Roman"/>
          <w:lang w:val="kk-KZ"/>
        </w:rPr>
      </w:pPr>
      <w:r w:rsidRPr="001E334C">
        <w:rPr>
          <w:rFonts w:ascii="Times New Roman" w:hAnsi="Times New Roman"/>
          <w:sz w:val="24"/>
          <w:szCs w:val="24"/>
          <w:lang w:val="en-GB"/>
        </w:rPr>
        <w:t xml:space="preserve">Information about the activities of the Department of Business and Services is available on the university's website </w:t>
      </w:r>
      <w:hyperlink r:id="rId58" w:history="1">
        <w:r w:rsidR="006A1D1B" w:rsidRPr="001E334C">
          <w:rPr>
            <w:rFonts w:ascii="Times New Roman" w:hAnsi="Times New Roman"/>
            <w:color w:val="0000FF"/>
            <w:sz w:val="24"/>
            <w:szCs w:val="24"/>
            <w:u w:val="single"/>
            <w:lang w:val="en-GB"/>
          </w:rPr>
          <w:t>https://shokan.edu.kz/chairs/department-of-business-and-ser/</w:t>
        </w:r>
      </w:hyperlink>
      <w:r w:rsidR="006A1D1B" w:rsidRPr="001E334C">
        <w:rPr>
          <w:rFonts w:ascii="Times New Roman" w:hAnsi="Times New Roman"/>
          <w:sz w:val="24"/>
          <w:szCs w:val="24"/>
          <w:lang w:val="en-GB"/>
        </w:rPr>
        <w:t xml:space="preserve">. </w:t>
      </w:r>
      <w:r w:rsidR="006A1D1B" w:rsidRPr="008F34DD">
        <w:rPr>
          <w:rFonts w:ascii="Times New Roman" w:eastAsia="Times New Roman" w:hAnsi="Times New Roman"/>
          <w:sz w:val="24"/>
          <w:szCs w:val="24"/>
          <w:lang w:val="kk-KZ"/>
        </w:rPr>
        <w:t xml:space="preserve"> </w:t>
      </w:r>
    </w:p>
    <w:p w14:paraId="12FBC56E"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The main channel for informing the public and interested persons about the results of the periodic evaluation of the EP is the official website of the University https://shokan.edu.kz /. The website has full information about the university, faculty and department accredited by EP 7M04103 "Sustainable Agriculture and rural development".</w:t>
      </w:r>
    </w:p>
    <w:p w14:paraId="5FD1CAB3"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Social networks are also actively used to inform about the results of the periodic evaluation of the EP:</w:t>
      </w:r>
    </w:p>
    <w:p w14:paraId="0E5A28A5"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 Instagram (https://www.instagram.com/kgu.kz/);</w:t>
      </w:r>
    </w:p>
    <w:p w14:paraId="33D5FFD5"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 Facebook (https://www.facebook.com/ualikhanovku/);</w:t>
      </w:r>
    </w:p>
    <w:p w14:paraId="33C46991"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 You tube</w:t>
      </w:r>
    </w:p>
    <w:p w14:paraId="1112BBB1"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(https://www.youtube.com/channel/UCNBcb0ogBZHjEpwjrdIoFGQ/featured).</w:t>
      </w:r>
    </w:p>
    <w:p w14:paraId="16B72AE1"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The official website of the University provides up-to-date information about the specifics of EP 7M04103 "Sustainable agriculture and rural development" - a description of the level, the purpose of the EP, the qualifications assigned, the results of training, personnel, achievements of students, the scientific activities of the teaching staff of the department, data on international cooperation, contacts. The university also posts information and provides links to external resources based on the results of external and internal evaluation procedures; to external resources about the participation of the implemented EP in various external evaluation procedures. The feedback of the university management with the public is carried out with the help of a functioning rector's blog.</w:t>
      </w:r>
    </w:p>
    <w:p w14:paraId="0BF4A859" w14:textId="77777777" w:rsidR="002C7861"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The media for publication have been identified – these are republican and regional newspapers and television and radio media. The University annually holds job fairs, which allows graduates and employers to establish contact to select the necessary personnel.</w:t>
      </w:r>
    </w:p>
    <w:p w14:paraId="43EB110F" w14:textId="77777777" w:rsidR="00952895" w:rsidRPr="002C7861" w:rsidRDefault="002C7861" w:rsidP="002C7861">
      <w:pPr>
        <w:tabs>
          <w:tab w:val="num" w:pos="2381"/>
        </w:tabs>
        <w:autoSpaceDE w:val="0"/>
        <w:autoSpaceDN w:val="0"/>
        <w:adjustRightInd w:val="0"/>
        <w:ind w:firstLine="567"/>
        <w:contextualSpacing/>
        <w:jc w:val="both"/>
        <w:rPr>
          <w:rFonts w:ascii="Times New Roman" w:eastAsia="Times New Roman" w:hAnsi="Times New Roman"/>
          <w:sz w:val="24"/>
          <w:szCs w:val="24"/>
          <w:lang w:eastAsia="ru-RU"/>
        </w:rPr>
      </w:pPr>
      <w:r w:rsidRPr="002C7861">
        <w:rPr>
          <w:rFonts w:ascii="Times New Roman" w:eastAsia="Times New Roman" w:hAnsi="Times New Roman"/>
          <w:sz w:val="24"/>
          <w:szCs w:val="24"/>
          <w:lang w:eastAsia="ru-RU"/>
        </w:rPr>
        <w:t>In order to assess satisfaction with information on the results of the periodic evaluation of the EP, as well as to inform about the specifics and progress of the implementation of EP 7M04103 "Sustainable agriculture and rural development", the management of the EP annually conducts round tables, seminars, questionnaires, surveys, etc.</w:t>
      </w:r>
    </w:p>
    <w:p w14:paraId="2BFA452A" w14:textId="77777777" w:rsidR="001E334C" w:rsidRPr="00FD0176" w:rsidRDefault="00C86A0B" w:rsidP="00316934">
      <w:pPr>
        <w:pStyle w:val="2"/>
        <w:spacing w:before="0" w:after="0"/>
        <w:ind w:firstLine="567"/>
        <w:contextualSpacing/>
        <w:jc w:val="both"/>
        <w:rPr>
          <w:rFonts w:ascii="Times New Roman" w:hAnsi="Times New Roman"/>
          <w:b w:val="0"/>
          <w:i w:val="0"/>
          <w:iCs w:val="0"/>
          <w:sz w:val="24"/>
          <w:szCs w:val="20"/>
          <w:lang w:val="en-US"/>
        </w:rPr>
      </w:pPr>
      <w:r w:rsidRPr="00A01798">
        <w:rPr>
          <w:rFonts w:ascii="Times New Roman" w:hAnsi="Times New Roman"/>
          <w:b w:val="0"/>
          <w:i w:val="0"/>
          <w:sz w:val="24"/>
          <w:szCs w:val="24"/>
          <w:lang w:val="en-US"/>
        </w:rPr>
        <w:t>SWOT-</w:t>
      </w:r>
      <w:r w:rsidR="00FD0176" w:rsidRPr="00A01798">
        <w:rPr>
          <w:rFonts w:ascii="Times New Roman" w:hAnsi="Times New Roman"/>
          <w:b w:val="0"/>
          <w:i w:val="0"/>
          <w:sz w:val="24"/>
          <w:szCs w:val="24"/>
          <w:lang w:val="en-US"/>
        </w:rPr>
        <w:t>analysis</w:t>
      </w:r>
      <w:r w:rsidRPr="00FD0176">
        <w:rPr>
          <w:rFonts w:ascii="Times New Roman" w:hAnsi="Times New Roman"/>
          <w:b w:val="0"/>
          <w:i w:val="0"/>
          <w:iCs w:val="0"/>
          <w:sz w:val="24"/>
          <w:szCs w:val="20"/>
          <w:lang w:val="en-GB"/>
        </w:rPr>
        <w:t xml:space="preserve"> </w:t>
      </w:r>
      <w:r w:rsidR="00FD0176" w:rsidRPr="00FD0176">
        <w:rPr>
          <w:rFonts w:ascii="Times New Roman" w:hAnsi="Times New Roman"/>
          <w:b w:val="0"/>
          <w:i w:val="0"/>
          <w:iCs w:val="0"/>
          <w:sz w:val="24"/>
          <w:szCs w:val="20"/>
          <w:lang w:val="en-US"/>
        </w:rPr>
        <w:t>«</w:t>
      </w:r>
      <w:r w:rsidR="00A01798">
        <w:rPr>
          <w:rFonts w:ascii="Times New Roman" w:hAnsi="Times New Roman"/>
          <w:b w:val="0"/>
          <w:i w:val="0"/>
          <w:iCs w:val="0"/>
          <w:sz w:val="24"/>
          <w:szCs w:val="20"/>
          <w:lang w:val="en-GB"/>
        </w:rPr>
        <w:t>C</w:t>
      </w:r>
      <w:r w:rsidR="00A01798" w:rsidRPr="00A01798">
        <w:rPr>
          <w:rFonts w:ascii="Times New Roman" w:hAnsi="Times New Roman"/>
          <w:b w:val="0"/>
          <w:i w:val="0"/>
          <w:iCs w:val="0"/>
          <w:sz w:val="24"/>
          <w:szCs w:val="20"/>
          <w:lang w:val="en-GB"/>
        </w:rPr>
        <w:t>ontinuous monitoring and periodic assessment of educational programs</w:t>
      </w:r>
      <w:r w:rsidR="00FD0176" w:rsidRPr="00FD0176">
        <w:rPr>
          <w:rFonts w:ascii="Times New Roman" w:hAnsi="Times New Roman"/>
          <w:b w:val="0"/>
          <w:i w:val="0"/>
          <w:iCs w:val="0"/>
          <w:sz w:val="24"/>
          <w:szCs w:val="20"/>
          <w:lang w:val="en-US"/>
        </w:rPr>
        <w:t>»</w:t>
      </w:r>
    </w:p>
    <w:p w14:paraId="3B3C387F" w14:textId="77777777" w:rsidR="006A1D1B" w:rsidRPr="001E334C" w:rsidRDefault="006A1D1B" w:rsidP="00316934">
      <w:pPr>
        <w:tabs>
          <w:tab w:val="num" w:pos="2381"/>
        </w:tabs>
        <w:autoSpaceDE w:val="0"/>
        <w:autoSpaceDN w:val="0"/>
        <w:adjustRightInd w:val="0"/>
        <w:ind w:firstLine="567"/>
        <w:contextualSpacing/>
        <w:jc w:val="both"/>
        <w:rPr>
          <w:rFonts w:ascii="Times New Roman" w:eastAsia="Times New Roman" w:hAnsi="Times New Roman"/>
          <w:sz w:val="24"/>
          <w:szCs w:val="24"/>
          <w:lang w:val="en-GB" w:eastAsia="ru-RU"/>
        </w:rPr>
      </w:pPr>
    </w:p>
    <w:tbl>
      <w:tblPr>
        <w:tblW w:w="0" w:type="auto"/>
        <w:jc w:val="center"/>
        <w:tblLook w:val="01E0" w:firstRow="1" w:lastRow="1" w:firstColumn="1" w:lastColumn="1" w:noHBand="0" w:noVBand="0"/>
      </w:tblPr>
      <w:tblGrid>
        <w:gridCol w:w="4874"/>
        <w:gridCol w:w="4305"/>
      </w:tblGrid>
      <w:tr w:rsidR="001E334C" w:rsidRPr="001E334C" w14:paraId="34C2D894" w14:textId="77777777" w:rsidTr="00D376CF">
        <w:trPr>
          <w:jc w:val="center"/>
        </w:trPr>
        <w:tc>
          <w:tcPr>
            <w:tcW w:w="4874" w:type="dxa"/>
            <w:tcBorders>
              <w:top w:val="single" w:sz="4" w:space="0" w:color="auto"/>
              <w:left w:val="single" w:sz="4" w:space="0" w:color="auto"/>
              <w:bottom w:val="single" w:sz="4" w:space="0" w:color="auto"/>
              <w:right w:val="single" w:sz="4" w:space="0" w:color="auto"/>
            </w:tcBorders>
          </w:tcPr>
          <w:p w14:paraId="10502A9E" w14:textId="77777777" w:rsidR="001E334C" w:rsidRPr="001E334C" w:rsidRDefault="001E334C" w:rsidP="00316934">
            <w:pPr>
              <w:tabs>
                <w:tab w:val="left" w:pos="709"/>
                <w:tab w:val="left" w:pos="8647"/>
              </w:tabs>
              <w:contextualSpacing/>
              <w:jc w:val="center"/>
              <w:rPr>
                <w:rFonts w:ascii="Times New Roman" w:eastAsia="Times New Roman" w:hAnsi="Times New Roman"/>
                <w:sz w:val="24"/>
                <w:szCs w:val="24"/>
              </w:rPr>
            </w:pPr>
            <w:r w:rsidRPr="001E334C">
              <w:rPr>
                <w:rFonts w:ascii="Times New Roman" w:eastAsia="Times New Roman" w:hAnsi="Times New Roman"/>
                <w:sz w:val="24"/>
                <w:szCs w:val="24"/>
              </w:rPr>
              <w:lastRenderedPageBreak/>
              <w:t>Strengths (potentially positive internal factors)</w:t>
            </w:r>
          </w:p>
        </w:tc>
        <w:tc>
          <w:tcPr>
            <w:tcW w:w="4305" w:type="dxa"/>
            <w:tcBorders>
              <w:top w:val="single" w:sz="4" w:space="0" w:color="auto"/>
              <w:left w:val="single" w:sz="4" w:space="0" w:color="auto"/>
              <w:bottom w:val="single" w:sz="4" w:space="0" w:color="auto"/>
              <w:right w:val="single" w:sz="4" w:space="0" w:color="auto"/>
            </w:tcBorders>
          </w:tcPr>
          <w:p w14:paraId="6E7FB800" w14:textId="77777777" w:rsidR="001E334C" w:rsidRPr="001E334C" w:rsidRDefault="001E334C" w:rsidP="00316934">
            <w:pPr>
              <w:tabs>
                <w:tab w:val="left" w:pos="709"/>
                <w:tab w:val="left" w:pos="8647"/>
              </w:tabs>
              <w:contextualSpacing/>
              <w:jc w:val="center"/>
              <w:rPr>
                <w:rFonts w:ascii="Times New Roman" w:eastAsia="Times New Roman" w:hAnsi="Times New Roman"/>
                <w:sz w:val="24"/>
                <w:szCs w:val="24"/>
                <w:lang w:val="en-GB"/>
              </w:rPr>
            </w:pPr>
            <w:r w:rsidRPr="001E334C">
              <w:rPr>
                <w:rFonts w:ascii="Times New Roman" w:eastAsia="Times New Roman" w:hAnsi="Times New Roman"/>
                <w:sz w:val="24"/>
                <w:szCs w:val="24"/>
              </w:rPr>
              <w:t>W</w:t>
            </w:r>
            <w:r w:rsidRPr="001E334C">
              <w:rPr>
                <w:rFonts w:ascii="Times New Roman" w:eastAsia="Times New Roman" w:hAnsi="Times New Roman"/>
                <w:sz w:val="24"/>
                <w:szCs w:val="24"/>
                <w:lang w:val="en-GB"/>
              </w:rPr>
              <w:t>eaknesses (potentially negative internal factors)</w:t>
            </w:r>
          </w:p>
        </w:tc>
      </w:tr>
      <w:tr w:rsidR="006A1D1B" w:rsidRPr="001E334C" w14:paraId="4A3DA5A1" w14:textId="77777777" w:rsidTr="00D376CF">
        <w:trPr>
          <w:trHeight w:val="661"/>
          <w:jc w:val="center"/>
        </w:trPr>
        <w:tc>
          <w:tcPr>
            <w:tcW w:w="4874" w:type="dxa"/>
            <w:tcBorders>
              <w:top w:val="single" w:sz="4" w:space="0" w:color="auto"/>
              <w:left w:val="single" w:sz="4" w:space="0" w:color="auto"/>
              <w:bottom w:val="single" w:sz="4" w:space="0" w:color="auto"/>
              <w:right w:val="single" w:sz="4" w:space="0" w:color="auto"/>
            </w:tcBorders>
          </w:tcPr>
          <w:p w14:paraId="31FB73EB" w14:textId="77777777" w:rsidR="006A1D1B" w:rsidRPr="001E334C" w:rsidRDefault="00BE3FEA" w:rsidP="00316934">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en-GB"/>
              </w:rPr>
            </w:pPr>
            <w:r w:rsidRPr="001E334C">
              <w:rPr>
                <w:rFonts w:ascii="Times New Roman" w:eastAsia="Times New Roman" w:hAnsi="Times New Roman"/>
                <w:szCs w:val="24"/>
                <w:lang w:val="en-GB" w:eastAsia="ru-RU"/>
              </w:rPr>
              <w:t xml:space="preserve">- </w:t>
            </w:r>
            <w:r w:rsidR="001E334C" w:rsidRPr="001E334C">
              <w:rPr>
                <w:rFonts w:ascii="Times New Roman" w:eastAsia="Times New Roman" w:hAnsi="Times New Roman"/>
                <w:szCs w:val="24"/>
                <w:lang w:val="en-GB" w:eastAsia="ru-RU"/>
              </w:rPr>
              <w:t xml:space="preserve">monitoring and periodic evaluation of the </w:t>
            </w:r>
            <w:r w:rsidR="001E334C">
              <w:rPr>
                <w:rFonts w:ascii="Times New Roman" w:eastAsia="Times New Roman" w:hAnsi="Times New Roman"/>
                <w:szCs w:val="24"/>
                <w:lang w:val="en-GB" w:eastAsia="ru-RU"/>
              </w:rPr>
              <w:t>E</w:t>
            </w:r>
            <w:r w:rsidR="001E334C" w:rsidRPr="001E334C">
              <w:rPr>
                <w:rFonts w:ascii="Times New Roman" w:eastAsia="Times New Roman" w:hAnsi="Times New Roman"/>
                <w:szCs w:val="24"/>
                <w:lang w:val="en-GB" w:eastAsia="ru-RU"/>
              </w:rPr>
              <w:t>P provides for changes in the needs of the region and the professional environment; the workload and academic performance of students; expectations and needs of stakeholders</w:t>
            </w:r>
          </w:p>
        </w:tc>
        <w:tc>
          <w:tcPr>
            <w:tcW w:w="4305" w:type="dxa"/>
            <w:tcBorders>
              <w:top w:val="single" w:sz="4" w:space="0" w:color="auto"/>
              <w:left w:val="single" w:sz="4" w:space="0" w:color="auto"/>
              <w:bottom w:val="single" w:sz="4" w:space="0" w:color="auto"/>
              <w:right w:val="single" w:sz="4" w:space="0" w:color="auto"/>
            </w:tcBorders>
          </w:tcPr>
          <w:p w14:paraId="169AC328" w14:textId="77777777" w:rsidR="006A1D1B" w:rsidRPr="001E334C" w:rsidRDefault="006A1D1B" w:rsidP="00316934">
            <w:pPr>
              <w:tabs>
                <w:tab w:val="left" w:pos="225"/>
                <w:tab w:val="num" w:pos="2381"/>
              </w:tabs>
              <w:autoSpaceDE w:val="0"/>
              <w:autoSpaceDN w:val="0"/>
              <w:adjustRightInd w:val="0"/>
              <w:ind w:firstLine="567"/>
              <w:contextualSpacing/>
              <w:jc w:val="both"/>
              <w:rPr>
                <w:rFonts w:ascii="Times New Roman" w:eastAsia="Times New Roman" w:hAnsi="Times New Roman"/>
                <w:bCs/>
                <w:szCs w:val="24"/>
                <w:lang w:val="en-GB" w:eastAsia="ru-RU"/>
              </w:rPr>
            </w:pPr>
            <w:r w:rsidRPr="001E334C">
              <w:rPr>
                <w:rFonts w:ascii="Times New Roman" w:eastAsia="Times New Roman" w:hAnsi="Times New Roman"/>
                <w:bCs/>
                <w:szCs w:val="24"/>
                <w:lang w:val="en-GB" w:eastAsia="ru-RU"/>
              </w:rPr>
              <w:t xml:space="preserve">- </w:t>
            </w:r>
            <w:r w:rsidR="001E334C" w:rsidRPr="001E334C">
              <w:rPr>
                <w:rFonts w:ascii="Times New Roman" w:eastAsia="Times New Roman" w:hAnsi="Times New Roman"/>
                <w:bCs/>
                <w:szCs w:val="24"/>
                <w:lang w:val="en-GB" w:eastAsia="ru-RU"/>
              </w:rPr>
              <w:t>insufficiently active coverage of the results of the periodic evaluation of the educational program in social networks</w:t>
            </w:r>
          </w:p>
        </w:tc>
      </w:tr>
    </w:tbl>
    <w:p w14:paraId="3A07F1FF" w14:textId="77777777" w:rsidR="00A653CA" w:rsidRPr="001E334C" w:rsidRDefault="00A653CA" w:rsidP="00316934">
      <w:pPr>
        <w:contextualSpacing/>
        <w:rPr>
          <w:lang w:val="en-GB"/>
        </w:rPr>
      </w:pPr>
    </w:p>
    <w:p w14:paraId="5DDB9BAD" w14:textId="77777777" w:rsidR="00AA5064" w:rsidRPr="00ED7EA9" w:rsidRDefault="00ED7EA9" w:rsidP="00316934">
      <w:pPr>
        <w:pStyle w:val="2"/>
        <w:spacing w:before="0" w:after="0"/>
        <w:ind w:firstLine="567"/>
        <w:contextualSpacing/>
        <w:jc w:val="both"/>
        <w:rPr>
          <w:rFonts w:ascii="Times New Roman" w:hAnsi="Times New Roman"/>
          <w:b w:val="0"/>
          <w:bCs w:val="0"/>
          <w:i w:val="0"/>
          <w:iCs w:val="0"/>
          <w:sz w:val="24"/>
          <w:szCs w:val="24"/>
          <w:lang w:val="en-GB"/>
        </w:rPr>
      </w:pPr>
      <w:r w:rsidRPr="00ED7EA9">
        <w:rPr>
          <w:rFonts w:ascii="Times New Roman" w:hAnsi="Times New Roman"/>
          <w:b w:val="0"/>
          <w:bCs w:val="0"/>
          <w:i w:val="0"/>
          <w:iCs w:val="0"/>
          <w:sz w:val="24"/>
          <w:szCs w:val="24"/>
          <w:lang w:val="en-GB"/>
        </w:rPr>
        <w:t>STANDARD 8. SPECIFICS OF THE EDUCATIONAL PROGRAM FOR THE MASTER'S DEGREE LEVEL</w:t>
      </w:r>
    </w:p>
    <w:p w14:paraId="4CF02618" w14:textId="77777777" w:rsidR="00AA5064" w:rsidRPr="00ED7EA9" w:rsidRDefault="00AA5064" w:rsidP="00316934">
      <w:pPr>
        <w:widowControl/>
        <w:ind w:firstLine="567"/>
        <w:contextualSpacing/>
        <w:jc w:val="both"/>
        <w:rPr>
          <w:rFonts w:ascii="Times New Roman" w:hAnsi="Times New Roman"/>
          <w:sz w:val="24"/>
          <w:szCs w:val="24"/>
          <w:lang w:val="en-GB"/>
        </w:rPr>
      </w:pPr>
    </w:p>
    <w:p w14:paraId="33F2564A" w14:textId="77777777" w:rsidR="00ED7EA9" w:rsidRPr="00ED7EA9" w:rsidRDefault="00ED7EA9" w:rsidP="00316934">
      <w:pPr>
        <w:widowControl/>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The uniqueness and individuality of the educational program is formed taking into account the demands of the labor market and the need to deepen the professional training of students.</w:t>
      </w:r>
    </w:p>
    <w:p w14:paraId="72E51A1D" w14:textId="77777777" w:rsidR="00ED7EA9" w:rsidRPr="00ED7EA9" w:rsidRDefault="00ED7EA9" w:rsidP="00316934">
      <w:pPr>
        <w:widowControl/>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Since rural territories play an important role in the economy of the district, the region and the country as a whole, the sustainable development of rural territories is a priority direction of the socio-economic policy of the state. The effectiveness of this policy depends on the growth of the level and quality of life of the rural population, the provision of enterprises of the agricultural sector and the social sphere with qualified personnel, the preservation and development of folk culture.</w:t>
      </w:r>
    </w:p>
    <w:p w14:paraId="5A27C471" w14:textId="77777777" w:rsidR="00ED7EA9" w:rsidRPr="00ED7EA9" w:rsidRDefault="00ED7EA9" w:rsidP="00316934">
      <w:pPr>
        <w:widowControl/>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The uniqueness of </w:t>
      </w:r>
      <w:r>
        <w:rPr>
          <w:rFonts w:ascii="Times New Roman" w:hAnsi="Times New Roman"/>
          <w:sz w:val="24"/>
          <w:szCs w:val="24"/>
          <w:lang w:val="en-GB"/>
        </w:rPr>
        <w:t>E</w:t>
      </w:r>
      <w:r w:rsidRPr="00ED7EA9">
        <w:rPr>
          <w:rFonts w:ascii="Times New Roman" w:hAnsi="Times New Roman"/>
          <w:sz w:val="24"/>
          <w:szCs w:val="24"/>
          <w:lang w:val="en-GB"/>
        </w:rPr>
        <w:t>P 7M04103 "Sustainable agriculture and rural development" lies in the fact that it has an interdisciplinary and multidisciplinary nature, providing training at the junction of a number of fields of knowledge (economics, agriculture, ecology, sociology).</w:t>
      </w:r>
    </w:p>
    <w:p w14:paraId="42A81145" w14:textId="77777777" w:rsidR="00ED7EA9" w:rsidRPr="00ED7EA9" w:rsidRDefault="00ED7EA9" w:rsidP="00316934">
      <w:pPr>
        <w:ind w:firstLine="567"/>
        <w:contextualSpacing/>
        <w:jc w:val="both"/>
        <w:rPr>
          <w:rFonts w:ascii="Times New Roman" w:eastAsia="MS Mincho" w:hAnsi="Times New Roman"/>
          <w:sz w:val="24"/>
          <w:szCs w:val="24"/>
          <w:lang w:val="en-GB"/>
        </w:rPr>
      </w:pPr>
      <w:r w:rsidRPr="00ED7EA9">
        <w:rPr>
          <w:rFonts w:ascii="Times New Roman" w:eastAsia="MS Mincho" w:hAnsi="Times New Roman"/>
          <w:sz w:val="24"/>
          <w:szCs w:val="24"/>
          <w:lang w:val="en-GB"/>
        </w:rPr>
        <w:t>Thus, future masters will be able to gain knowledge in the field of economics and management, social sciences, agronomy and ecology, will be able to learn how to apply modern methods of planning the use of land, socio-cultural and natural resources, as well as the assessment of agroecosystems. The implementation of projects in the field of sustainable agricultural development is an important stage in achieving sustainable and balanced functioning of rural areas, taking into account environmental, economic and social aspects.</w:t>
      </w:r>
    </w:p>
    <w:p w14:paraId="44AB6553" w14:textId="77777777" w:rsidR="00ED7EA9" w:rsidRDefault="00ED7EA9" w:rsidP="00316934">
      <w:pPr>
        <w:ind w:firstLine="567"/>
        <w:contextualSpacing/>
        <w:jc w:val="both"/>
        <w:rPr>
          <w:rFonts w:ascii="Times New Roman" w:eastAsia="MS Mincho" w:hAnsi="Times New Roman"/>
          <w:bCs/>
          <w:iCs/>
          <w:sz w:val="24"/>
          <w:szCs w:val="24"/>
          <w:lang w:val="en-GB" w:eastAsia="ru-RU"/>
        </w:rPr>
      </w:pPr>
      <w:r w:rsidRPr="00ED7EA9">
        <w:rPr>
          <w:rFonts w:ascii="Times New Roman" w:eastAsia="MS Mincho" w:hAnsi="Times New Roman"/>
          <w:sz w:val="24"/>
          <w:szCs w:val="24"/>
          <w:lang w:val="en-GB"/>
        </w:rPr>
        <w:t>The accredited educational program was developed as a result of the implementation of the international project of the Erasmus+ program taking into account the European experience and is aimed at training specialists for the regions of the region</w:t>
      </w:r>
      <w:r w:rsidRPr="00ED7EA9">
        <w:rPr>
          <w:rFonts w:ascii="Times New Roman" w:eastAsia="MS Mincho" w:hAnsi="Times New Roman"/>
          <w:bCs/>
          <w:iCs/>
          <w:sz w:val="24"/>
          <w:szCs w:val="24"/>
          <w:lang w:val="en-GB" w:eastAsia="ru-RU"/>
        </w:rPr>
        <w:t xml:space="preserve"> </w:t>
      </w:r>
    </w:p>
    <w:p w14:paraId="7E5AF225" w14:textId="77777777" w:rsidR="00025294" w:rsidRPr="00ED7EA9" w:rsidRDefault="00025294" w:rsidP="00316934">
      <w:pPr>
        <w:ind w:firstLine="567"/>
        <w:contextualSpacing/>
        <w:jc w:val="both"/>
        <w:rPr>
          <w:rFonts w:ascii="Times New Roman" w:hAnsi="Times New Roman"/>
          <w:sz w:val="24"/>
          <w:szCs w:val="24"/>
          <w:lang w:val="en-GB"/>
        </w:rPr>
      </w:pPr>
      <w:r w:rsidRPr="00ED7EA9">
        <w:rPr>
          <w:rFonts w:ascii="Times New Roman" w:eastAsia="Times New Roman" w:hAnsi="Times New Roman"/>
          <w:bCs/>
          <w:iCs/>
          <w:sz w:val="24"/>
          <w:szCs w:val="24"/>
          <w:lang w:val="en-GB" w:eastAsia="ru-RU"/>
        </w:rPr>
        <w:t>(</w:t>
      </w:r>
      <w:hyperlink r:id="rId59" w:history="1">
        <w:r w:rsidRPr="00ED7EA9">
          <w:rPr>
            <w:rFonts w:ascii="Times New Roman" w:eastAsia="Times New Roman" w:hAnsi="Times New Roman"/>
            <w:bCs/>
            <w:iCs/>
            <w:color w:val="0000FF"/>
            <w:sz w:val="24"/>
            <w:szCs w:val="24"/>
            <w:u w:val="single"/>
            <w:lang w:val="en-GB" w:eastAsia="ru-RU"/>
          </w:rPr>
          <w:t>http://sarud.org/o-proekte/proekt-erasmus-ustojchivoe-selskoe-hozyajstvo-i-razvitie-selskih-territorij/</w:t>
        </w:r>
      </w:hyperlink>
      <w:r w:rsidRPr="00ED7EA9">
        <w:rPr>
          <w:rFonts w:ascii="Times New Roman" w:eastAsia="Times New Roman" w:hAnsi="Times New Roman"/>
          <w:bCs/>
          <w:iCs/>
          <w:sz w:val="24"/>
          <w:szCs w:val="24"/>
          <w:lang w:val="en-GB" w:eastAsia="ru-RU"/>
        </w:rPr>
        <w:t xml:space="preserve"> ).</w:t>
      </w:r>
    </w:p>
    <w:p w14:paraId="02088336" w14:textId="77777777" w:rsidR="003205D8"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kk-KZ" w:eastAsia="ar-SA"/>
        </w:rPr>
        <w:t xml:space="preserve">In the period from 2015 to 2018, the Department implemented the international project of the European Erasmus+ program "Sustainable Agriculture and Rural Development </w:t>
      </w:r>
      <w:r w:rsidR="003205D8" w:rsidRPr="003205D8">
        <w:rPr>
          <w:rFonts w:ascii="Times New Roman" w:hAnsi="Times New Roman"/>
          <w:color w:val="000000"/>
          <w:sz w:val="24"/>
          <w:szCs w:val="24"/>
          <w:lang w:val="kk-KZ" w:eastAsia="ar-SA"/>
        </w:rPr>
        <w:t>(</w:t>
      </w:r>
      <w:r w:rsidR="003205D8" w:rsidRPr="003205D8">
        <w:rPr>
          <w:rFonts w:ascii="Times New Roman" w:hAnsi="Times New Roman"/>
          <w:color w:val="000000"/>
          <w:sz w:val="24"/>
          <w:szCs w:val="24"/>
          <w:lang w:eastAsia="ar-SA"/>
        </w:rPr>
        <w:t>SARUD</w:t>
      </w:r>
      <w:r w:rsidR="003205D8" w:rsidRPr="003205D8">
        <w:rPr>
          <w:rFonts w:ascii="Times New Roman" w:hAnsi="Times New Roman"/>
          <w:color w:val="000000"/>
          <w:sz w:val="24"/>
          <w:szCs w:val="24"/>
          <w:lang w:val="kk-KZ" w:eastAsia="ar-SA"/>
        </w:rPr>
        <w:t>)» (</w:t>
      </w:r>
      <w:hyperlink r:id="rId60" w:history="1">
        <w:r w:rsidR="003205D8" w:rsidRPr="003205D8">
          <w:rPr>
            <w:rFonts w:ascii="Times New Roman" w:hAnsi="Times New Roman"/>
            <w:color w:val="0000FF"/>
            <w:sz w:val="24"/>
            <w:szCs w:val="24"/>
            <w:u w:val="single"/>
            <w:lang w:val="kk-KZ" w:eastAsia="ar-SA"/>
          </w:rPr>
          <w:t>http://sarud.org/o-proekte/proekt-erasmus-ustojchivoe-selskoe-hozyajstvo-i-razvitie-selskih-territorij/</w:t>
        </w:r>
      </w:hyperlink>
      <w:r w:rsidR="003205D8" w:rsidRPr="00ED7EA9">
        <w:rPr>
          <w:rFonts w:ascii="Times New Roman" w:hAnsi="Times New Roman"/>
          <w:color w:val="000000"/>
          <w:sz w:val="24"/>
          <w:szCs w:val="24"/>
          <w:lang w:val="en-GB" w:eastAsia="ar-SA"/>
        </w:rPr>
        <w:t xml:space="preserve"> ).</w:t>
      </w:r>
    </w:p>
    <w:p w14:paraId="1B9E5535"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This project brought together the efforts of higher educational institutions and non-academic public and private institutions from different regions of Russia and Kazakhstan with the support of European Union partners from Germany, Poland and the Czech Republic to develop an applied master's program, as well as to create a knowledge platform on sustainable agriculture and rural development.</w:t>
      </w:r>
    </w:p>
    <w:p w14:paraId="24379AA4"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Master's degree programs have been implemented at four universities in Russia: Omsk State University named after P.A.Stolypin, Michurinsky State University, Buryat State Agricultural Academy named after V.R.Filippov and Novosibirsk State University, as well as in three universities of Kazakhstan: KazATU named after S.Seifullin, Kokshetau State University named after Sh.Ualikhanov and Kostanay State University named after A.Baitursynov.</w:t>
      </w:r>
    </w:p>
    <w:p w14:paraId="04343B88" w14:textId="77777777" w:rsidR="00ED7EA9" w:rsidRPr="00ED7EA9" w:rsidRDefault="00ED7EA9" w:rsidP="00316934">
      <w:pPr>
        <w:widowControl/>
        <w:tabs>
          <w:tab w:val="num" w:pos="7448"/>
        </w:tabs>
        <w:autoSpaceDE w:val="0"/>
        <w:autoSpaceDN w:val="0"/>
        <w:adjustRightInd w:val="0"/>
        <w:ind w:firstLine="567"/>
        <w:contextualSpacing/>
        <w:jc w:val="both"/>
        <w:rPr>
          <w:rFonts w:ascii="Times New Roman" w:hAnsi="Times New Roman"/>
          <w:sz w:val="24"/>
          <w:szCs w:val="24"/>
          <w:lang w:val="kk-KZ" w:eastAsia="ar-SA"/>
        </w:rPr>
      </w:pPr>
      <w:r w:rsidRPr="00ED7EA9">
        <w:rPr>
          <w:rFonts w:ascii="Times New Roman" w:hAnsi="Times New Roman"/>
          <w:sz w:val="24"/>
          <w:szCs w:val="24"/>
          <w:lang w:val="kk-KZ" w:eastAsia="ar-SA"/>
        </w:rPr>
        <w:t xml:space="preserve">This educational program is a response to the need for practice-oriented training, which is of interest both for bachelor graduates and for already working professionals who want to improve their qualifications. SARUD attracts practicing partners, promotes interregional </w:t>
      </w:r>
      <w:r w:rsidRPr="00ED7EA9">
        <w:rPr>
          <w:rFonts w:ascii="Times New Roman" w:hAnsi="Times New Roman"/>
          <w:sz w:val="24"/>
          <w:szCs w:val="24"/>
          <w:lang w:val="kk-KZ" w:eastAsia="ar-SA"/>
        </w:rPr>
        <w:lastRenderedPageBreak/>
        <w:t>exchange and cooperation, and creates working groups on the ground to ensure regular updating and improvement of the curriculum.</w:t>
      </w:r>
    </w:p>
    <w:p w14:paraId="62DC7B7D" w14:textId="77777777" w:rsidR="00ED7EA9" w:rsidRPr="00ED7EA9" w:rsidRDefault="00ED7EA9" w:rsidP="00316934">
      <w:pPr>
        <w:widowControl/>
        <w:tabs>
          <w:tab w:val="num" w:pos="7448"/>
        </w:tabs>
        <w:autoSpaceDE w:val="0"/>
        <w:autoSpaceDN w:val="0"/>
        <w:adjustRightInd w:val="0"/>
        <w:ind w:firstLine="567"/>
        <w:contextualSpacing/>
        <w:jc w:val="both"/>
        <w:rPr>
          <w:rFonts w:ascii="Times New Roman" w:hAnsi="Times New Roman"/>
          <w:sz w:val="24"/>
          <w:szCs w:val="24"/>
          <w:lang w:val="kk-KZ" w:eastAsia="ar-SA"/>
        </w:rPr>
      </w:pPr>
      <w:r w:rsidRPr="00ED7EA9">
        <w:rPr>
          <w:rFonts w:ascii="Times New Roman" w:hAnsi="Times New Roman"/>
          <w:sz w:val="24"/>
          <w:szCs w:val="24"/>
          <w:lang w:val="kk-KZ" w:eastAsia="ar-SA"/>
        </w:rPr>
        <w:t>The main objectives of the SARUD project:</w:t>
      </w:r>
    </w:p>
    <w:p w14:paraId="3F7A5542" w14:textId="77777777" w:rsidR="00ED7EA9" w:rsidRPr="00ED7EA9" w:rsidRDefault="00ED7EA9" w:rsidP="00316934">
      <w:pPr>
        <w:widowControl/>
        <w:tabs>
          <w:tab w:val="num" w:pos="7448"/>
        </w:tabs>
        <w:autoSpaceDE w:val="0"/>
        <w:autoSpaceDN w:val="0"/>
        <w:adjustRightInd w:val="0"/>
        <w:ind w:firstLine="567"/>
        <w:contextualSpacing/>
        <w:jc w:val="both"/>
        <w:rPr>
          <w:rFonts w:ascii="Times New Roman" w:hAnsi="Times New Roman"/>
          <w:sz w:val="24"/>
          <w:szCs w:val="24"/>
          <w:lang w:val="kk-KZ" w:eastAsia="ar-SA"/>
        </w:rPr>
      </w:pPr>
      <w:r w:rsidRPr="00ED7EA9">
        <w:rPr>
          <w:rFonts w:ascii="Times New Roman" w:hAnsi="Times New Roman"/>
          <w:sz w:val="24"/>
          <w:szCs w:val="24"/>
          <w:lang w:val="kk-KZ" w:eastAsia="ar-SA"/>
        </w:rPr>
        <w:t>- development of a professional master's program on sustainable development of agriculture and rural areas, taking into account the needs of the regions in specialists of public services, local administrations and private companies;</w:t>
      </w:r>
    </w:p>
    <w:p w14:paraId="53259F90" w14:textId="77777777" w:rsidR="00ED7EA9" w:rsidRDefault="00ED7EA9" w:rsidP="00316934">
      <w:pPr>
        <w:widowControl/>
        <w:tabs>
          <w:tab w:val="num" w:pos="7448"/>
        </w:tabs>
        <w:autoSpaceDE w:val="0"/>
        <w:autoSpaceDN w:val="0"/>
        <w:adjustRightInd w:val="0"/>
        <w:ind w:firstLine="567"/>
        <w:contextualSpacing/>
        <w:jc w:val="both"/>
        <w:rPr>
          <w:rFonts w:ascii="Times New Roman" w:hAnsi="Times New Roman"/>
          <w:sz w:val="24"/>
          <w:szCs w:val="24"/>
          <w:lang w:val="kk-KZ" w:eastAsia="ar-SA"/>
        </w:rPr>
      </w:pPr>
      <w:r w:rsidRPr="00ED7EA9">
        <w:rPr>
          <w:rFonts w:ascii="Times New Roman" w:hAnsi="Times New Roman"/>
          <w:sz w:val="24"/>
          <w:szCs w:val="24"/>
          <w:lang w:val="kk-KZ" w:eastAsia="ar-SA"/>
        </w:rPr>
        <w:t>- creation of an information and networking platform on sustainable agriculture and integrated rural development based on international and regional case studies and practices;</w:t>
      </w:r>
    </w:p>
    <w:p w14:paraId="6567484D"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strengthening the competencies and interregional network of educational faculties and facilities for conducting targeted group trainings in the field of rural development.</w:t>
      </w:r>
    </w:p>
    <w:p w14:paraId="464DAEE1"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The project was attended by teachers of the department: Doctor of Economics, Associate Professor Iskakov A.Zh. and Candidate of Economics, Associate Professor Belgibaeva A.S. The grant amount for the university was 77710 euros, including for the purchase of equipment – 30 thousand euros, educational literature – 3 thousand euros.</w:t>
      </w:r>
    </w:p>
    <w:p w14:paraId="2D3ABFB6"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To conduct classes for students of </w:t>
      </w:r>
      <w:r w:rsidR="00852839">
        <w:rPr>
          <w:rFonts w:ascii="Times New Roman" w:hAnsi="Times New Roman"/>
          <w:sz w:val="24"/>
          <w:szCs w:val="24"/>
          <w:lang w:val="en-GB"/>
        </w:rPr>
        <w:t>E</w:t>
      </w:r>
      <w:r w:rsidRPr="00ED7EA9">
        <w:rPr>
          <w:rFonts w:ascii="Times New Roman" w:hAnsi="Times New Roman"/>
          <w:sz w:val="24"/>
          <w:szCs w:val="24"/>
          <w:lang w:val="en-GB"/>
        </w:rPr>
        <w:t>P 7M04103 "Sustainable agriculture and rural development", a specialized classroom is used - room 416, which is equipped with modern technical means. All the equipment in this auditorium was purchased in 2018 at the expense of the Erasmus+ project "Sustainable Agriculture and Rural Development (SARUD)". The cost of the equipment is 30 thousand euros.</w:t>
      </w:r>
    </w:p>
    <w:p w14:paraId="41D97804"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The office is designed for 16 people. The following technical means are installed in the cabinet:</w:t>
      </w:r>
    </w:p>
    <w:p w14:paraId="4EDE158F"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Multi-touch interactive panel Project touch;</w:t>
      </w:r>
    </w:p>
    <w:p w14:paraId="38EDDC33" w14:textId="77777777" w:rsidR="00ED7EA9" w:rsidRPr="00ED7EA9" w:rsidRDefault="00ED7EA9"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 xml:space="preserve">- </w:t>
      </w:r>
      <w:r w:rsidRPr="00ED7EA9">
        <w:rPr>
          <w:rFonts w:ascii="Times New Roman" w:hAnsi="Times New Roman"/>
          <w:sz w:val="24"/>
          <w:szCs w:val="24"/>
          <w:lang w:val="en-GB"/>
        </w:rPr>
        <w:t>Smart Kappa 42 electronic flipchart;</w:t>
      </w:r>
    </w:p>
    <w:p w14:paraId="182574C9" w14:textId="77777777" w:rsidR="00ED7EA9" w:rsidRPr="00ED7EA9" w:rsidRDefault="00ED7EA9"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 xml:space="preserve">- </w:t>
      </w:r>
      <w:r w:rsidRPr="00ED7EA9">
        <w:rPr>
          <w:rFonts w:ascii="Times New Roman" w:hAnsi="Times New Roman"/>
          <w:sz w:val="24"/>
          <w:szCs w:val="24"/>
          <w:lang w:val="en-GB"/>
        </w:rPr>
        <w:t>All-in-one Dell 5348 (210-ACER) i3/4 Gb/1000 Gb/2 Gb/Win 8 HP 64/23;</w:t>
      </w:r>
    </w:p>
    <w:p w14:paraId="6FFDF7D7"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Magnetic marker board;</w:t>
      </w:r>
    </w:p>
    <w:p w14:paraId="7D19F57A" w14:textId="77777777" w:rsidR="00ED7EA9" w:rsidRPr="00ED7EA9" w:rsidRDefault="00ED7EA9" w:rsidP="00316934">
      <w:pPr>
        <w:ind w:firstLine="567"/>
        <w:contextualSpacing/>
        <w:jc w:val="both"/>
        <w:rPr>
          <w:rFonts w:ascii="Times New Roman" w:hAnsi="Times New Roman"/>
          <w:sz w:val="24"/>
          <w:szCs w:val="24"/>
          <w:lang w:val="en-GB"/>
        </w:rPr>
      </w:pPr>
      <w:r>
        <w:rPr>
          <w:rFonts w:ascii="Times New Roman" w:hAnsi="Times New Roman"/>
          <w:sz w:val="24"/>
          <w:szCs w:val="24"/>
          <w:lang w:val="en-GB"/>
        </w:rPr>
        <w:t xml:space="preserve">- </w:t>
      </w:r>
      <w:r w:rsidRPr="00ED7EA9">
        <w:rPr>
          <w:rFonts w:ascii="Times New Roman" w:hAnsi="Times New Roman"/>
          <w:sz w:val="24"/>
          <w:szCs w:val="24"/>
          <w:lang w:val="en-GB"/>
        </w:rPr>
        <w:t>AVerVision M70 Rigid Tripod Document Camera;</w:t>
      </w:r>
    </w:p>
    <w:p w14:paraId="67EB4B9E"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HP LaserJet Pro M127fw CZ183A Printer;</w:t>
      </w:r>
    </w:p>
    <w:p w14:paraId="48C0E7CE"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Portable pinboard;</w:t>
      </w:r>
    </w:p>
    <w:p w14:paraId="2B89A9E5"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Portable flipcharts;</w:t>
      </w:r>
    </w:p>
    <w:p w14:paraId="5B478AC9"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Moderation suitcase;</w:t>
      </w:r>
    </w:p>
    <w:p w14:paraId="62A41DA1"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Video conferencing system (small solution or upgrading);</w:t>
      </w:r>
    </w:p>
    <w:p w14:paraId="4D1196CF"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Digital camera (with high light intensity);</w:t>
      </w:r>
    </w:p>
    <w:p w14:paraId="36D35D90"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Copy machine;</w:t>
      </w:r>
    </w:p>
    <w:p w14:paraId="65B93966"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Bookbinding (binding) apparatus;</w:t>
      </w:r>
    </w:p>
    <w:p w14:paraId="0DDBE0F7" w14:textId="77777777" w:rsidR="00ED7EA9" w:rsidRPr="00F83C94" w:rsidRDefault="00ED7EA9" w:rsidP="00316934">
      <w:pPr>
        <w:ind w:firstLine="567"/>
        <w:contextualSpacing/>
        <w:jc w:val="both"/>
        <w:rPr>
          <w:rFonts w:ascii="Times New Roman" w:hAnsi="Times New Roman"/>
          <w:sz w:val="24"/>
          <w:szCs w:val="24"/>
        </w:rPr>
      </w:pPr>
      <w:r w:rsidRPr="00F83C94">
        <w:rPr>
          <w:rFonts w:ascii="Times New Roman" w:hAnsi="Times New Roman"/>
          <w:sz w:val="24"/>
          <w:szCs w:val="24"/>
        </w:rPr>
        <w:t>- Paper cutting machine.</w:t>
      </w:r>
    </w:p>
    <w:p w14:paraId="47520E37" w14:textId="77777777" w:rsid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Also, at the expense of the project funds, educational and methodical literature was purchased in the amount of 3 thousand euros:</w:t>
      </w:r>
    </w:p>
    <w:p w14:paraId="31F82D72"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Larionov I.K. Synergy of entrepreneurship: Textbook for masters.- </w:t>
      </w:r>
      <w:r>
        <w:rPr>
          <w:rFonts w:ascii="Times New Roman" w:hAnsi="Times New Roman"/>
          <w:sz w:val="24"/>
          <w:szCs w:val="24"/>
          <w:lang w:val="en-GB"/>
        </w:rPr>
        <w:t>PTC</w:t>
      </w:r>
      <w:r w:rsidRPr="00ED7EA9">
        <w:rPr>
          <w:rFonts w:ascii="Times New Roman" w:hAnsi="Times New Roman"/>
          <w:sz w:val="24"/>
          <w:szCs w:val="24"/>
          <w:lang w:val="en-GB"/>
        </w:rPr>
        <w:t xml:space="preserve"> Dashkov and K, 2018;</w:t>
      </w:r>
    </w:p>
    <w:p w14:paraId="18F4439C"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Shcherbakov V.N., Dubrovsky A.V., Mishin Yu. Financing and commercialization of innovations: A textbook for masters.-</w:t>
      </w:r>
      <w:r>
        <w:rPr>
          <w:rFonts w:ascii="Times New Roman" w:hAnsi="Times New Roman"/>
          <w:sz w:val="24"/>
          <w:szCs w:val="24"/>
          <w:lang w:val="en-GB"/>
        </w:rPr>
        <w:t>PTC</w:t>
      </w:r>
      <w:r w:rsidRPr="00ED7EA9">
        <w:rPr>
          <w:rFonts w:ascii="Times New Roman" w:hAnsi="Times New Roman"/>
          <w:sz w:val="24"/>
          <w:szCs w:val="24"/>
          <w:lang w:val="en-GB"/>
        </w:rPr>
        <w:t xml:space="preserve"> Dashkov and K, 2018;</w:t>
      </w:r>
    </w:p>
    <w:p w14:paraId="6DD27F4D"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Musina-Maznova G.H., Potapova I.A. Innovative methods of social work practice: A textbook for masters.- </w:t>
      </w:r>
      <w:r>
        <w:rPr>
          <w:rFonts w:ascii="Times New Roman" w:hAnsi="Times New Roman"/>
          <w:sz w:val="24"/>
          <w:szCs w:val="24"/>
          <w:lang w:val="en-GB"/>
        </w:rPr>
        <w:t>PTC</w:t>
      </w:r>
      <w:r w:rsidRPr="00ED7EA9">
        <w:rPr>
          <w:rFonts w:ascii="Times New Roman" w:hAnsi="Times New Roman"/>
          <w:sz w:val="24"/>
          <w:szCs w:val="24"/>
          <w:lang w:val="en-GB"/>
        </w:rPr>
        <w:t xml:space="preserve"> Dashkov and K, 2017;</w:t>
      </w:r>
    </w:p>
    <w:p w14:paraId="3F6A9FB0"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Larionov I.K. Entrepreneurship: Textbook for Masters, 2nd ed.- </w:t>
      </w:r>
      <w:r>
        <w:rPr>
          <w:rFonts w:ascii="Times New Roman" w:hAnsi="Times New Roman"/>
          <w:sz w:val="24"/>
          <w:szCs w:val="24"/>
          <w:lang w:val="en-GB"/>
        </w:rPr>
        <w:t>PTC</w:t>
      </w:r>
      <w:r w:rsidRPr="00ED7EA9">
        <w:rPr>
          <w:rFonts w:ascii="Times New Roman" w:hAnsi="Times New Roman"/>
          <w:sz w:val="24"/>
          <w:szCs w:val="24"/>
          <w:lang w:val="en-GB"/>
        </w:rPr>
        <w:t xml:space="preserve"> Dashkov and K, 2017;</w:t>
      </w:r>
    </w:p>
    <w:p w14:paraId="787D005F" w14:textId="77777777" w:rsidR="00ED7EA9" w:rsidRPr="00E83E5E"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Burov M.P. Regional Economics and Territorial Development Management: Textbook for Masters.- </w:t>
      </w:r>
      <w:r>
        <w:rPr>
          <w:rFonts w:ascii="Times New Roman" w:hAnsi="Times New Roman"/>
          <w:sz w:val="24"/>
          <w:szCs w:val="24"/>
          <w:lang w:val="en-GB"/>
        </w:rPr>
        <w:t>PTC</w:t>
      </w:r>
      <w:r w:rsidRPr="00E83E5E">
        <w:rPr>
          <w:rFonts w:ascii="Times New Roman" w:hAnsi="Times New Roman"/>
          <w:sz w:val="24"/>
          <w:szCs w:val="24"/>
          <w:lang w:val="en-GB"/>
        </w:rPr>
        <w:t xml:space="preserve"> Dashkov and K, 2017;</w:t>
      </w:r>
    </w:p>
    <w:p w14:paraId="6E8429C1"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Orlova N.L. Resources of the global economy (theory, methodology, practice): Textbook and workshop for masters.- </w:t>
      </w:r>
      <w:r w:rsidR="00E83E5E">
        <w:rPr>
          <w:rFonts w:ascii="Times New Roman" w:hAnsi="Times New Roman"/>
          <w:sz w:val="24"/>
          <w:szCs w:val="24"/>
          <w:lang w:val="en-GB"/>
        </w:rPr>
        <w:t>PTC</w:t>
      </w:r>
      <w:r w:rsidRPr="00ED7EA9">
        <w:rPr>
          <w:rFonts w:ascii="Times New Roman" w:hAnsi="Times New Roman"/>
          <w:sz w:val="24"/>
          <w:szCs w:val="24"/>
          <w:lang w:val="en-GB"/>
        </w:rPr>
        <w:t xml:space="preserve"> Dashkov and K, 2017;</w:t>
      </w:r>
    </w:p>
    <w:p w14:paraId="5F42CB05" w14:textId="77777777" w:rsidR="00ED7EA9" w:rsidRPr="00E83E5E"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Kholostova E.I., Studenova E.G. Theory of social work: Textbook for masters.- </w:t>
      </w:r>
      <w:r w:rsidR="00E83E5E">
        <w:rPr>
          <w:rFonts w:ascii="Times New Roman" w:hAnsi="Times New Roman"/>
          <w:sz w:val="24"/>
          <w:szCs w:val="24"/>
          <w:lang w:val="en-GB"/>
        </w:rPr>
        <w:t>PTC</w:t>
      </w:r>
      <w:r w:rsidR="00E83E5E" w:rsidRPr="00E83E5E">
        <w:rPr>
          <w:rFonts w:ascii="Times New Roman" w:hAnsi="Times New Roman"/>
          <w:sz w:val="24"/>
          <w:szCs w:val="24"/>
          <w:lang w:val="en-GB"/>
        </w:rPr>
        <w:t xml:space="preserve"> </w:t>
      </w:r>
      <w:r w:rsidRPr="00E83E5E">
        <w:rPr>
          <w:rFonts w:ascii="Times New Roman" w:hAnsi="Times New Roman"/>
          <w:sz w:val="24"/>
          <w:szCs w:val="24"/>
          <w:lang w:val="en-GB"/>
        </w:rPr>
        <w:t>Dashkov and K, 2018;</w:t>
      </w:r>
    </w:p>
    <w:p w14:paraId="20736D0A" w14:textId="77777777" w:rsidR="00ED7EA9" w:rsidRPr="00ED7EA9" w:rsidRDefault="00ED7EA9" w:rsidP="00316934">
      <w:pPr>
        <w:ind w:firstLine="567"/>
        <w:contextualSpacing/>
        <w:jc w:val="both"/>
        <w:rPr>
          <w:rFonts w:ascii="Times New Roman" w:hAnsi="Times New Roman"/>
          <w:sz w:val="24"/>
          <w:szCs w:val="24"/>
          <w:lang w:val="en-GB"/>
        </w:rPr>
      </w:pPr>
      <w:r w:rsidRPr="00ED7EA9">
        <w:rPr>
          <w:rFonts w:ascii="Times New Roman" w:hAnsi="Times New Roman"/>
          <w:sz w:val="24"/>
          <w:szCs w:val="24"/>
          <w:lang w:val="en-GB"/>
        </w:rPr>
        <w:t xml:space="preserve">- Papa O.M. Social Ecology: A textbook.- </w:t>
      </w:r>
      <w:r w:rsidR="00E83E5E">
        <w:rPr>
          <w:rFonts w:ascii="Times New Roman" w:hAnsi="Times New Roman"/>
          <w:sz w:val="24"/>
          <w:szCs w:val="24"/>
          <w:lang w:val="en-GB"/>
        </w:rPr>
        <w:t>PTC</w:t>
      </w:r>
      <w:r w:rsidRPr="00ED7EA9">
        <w:rPr>
          <w:rFonts w:ascii="Times New Roman" w:hAnsi="Times New Roman"/>
          <w:sz w:val="24"/>
          <w:szCs w:val="24"/>
          <w:lang w:val="en-GB"/>
        </w:rPr>
        <w:t xml:space="preserve"> Dashkov and K, 2017 and others.</w:t>
      </w:r>
    </w:p>
    <w:p w14:paraId="072AD388" w14:textId="77777777" w:rsidR="00E83E5E" w:rsidRPr="00E83E5E" w:rsidRDefault="00E83E5E" w:rsidP="00316934">
      <w:pPr>
        <w:widowControl/>
        <w:ind w:firstLine="567"/>
        <w:contextualSpacing/>
        <w:jc w:val="both"/>
        <w:rPr>
          <w:rFonts w:ascii="Times New Roman" w:hAnsi="Times New Roman"/>
          <w:sz w:val="24"/>
          <w:szCs w:val="24"/>
          <w:lang w:val="en-GB"/>
        </w:rPr>
      </w:pPr>
      <w:r w:rsidRPr="00E83E5E">
        <w:rPr>
          <w:rFonts w:ascii="Times New Roman" w:hAnsi="Times New Roman"/>
          <w:sz w:val="24"/>
          <w:szCs w:val="24"/>
          <w:lang w:val="en-GB"/>
        </w:rPr>
        <w:lastRenderedPageBreak/>
        <w:t>The presented educational program is aimed at training personnel who are able to make changes in the educational environment of the region, who possess modern innovative technologies for the development of education, the educational resource potential of the region and who know how to successfully promote them on the national and international labor market.</w:t>
      </w:r>
    </w:p>
    <w:p w14:paraId="1101B30B" w14:textId="77777777" w:rsidR="00E83E5E" w:rsidRPr="00E83E5E" w:rsidRDefault="00E83E5E" w:rsidP="00316934">
      <w:pPr>
        <w:ind w:firstLine="567"/>
        <w:contextualSpacing/>
        <w:jc w:val="both"/>
        <w:rPr>
          <w:rFonts w:ascii="Times New Roman" w:hAnsi="Times New Roman"/>
          <w:sz w:val="24"/>
          <w:szCs w:val="24"/>
          <w:lang w:val="en-GB"/>
        </w:rPr>
      </w:pPr>
      <w:r w:rsidRPr="00E83E5E">
        <w:rPr>
          <w:rFonts w:ascii="Times New Roman" w:hAnsi="Times New Roman"/>
          <w:sz w:val="24"/>
          <w:szCs w:val="24"/>
          <w:lang w:val="en-GB"/>
        </w:rPr>
        <w:t>As an example of interdisciplinary disciplines, one can cite such disciplines as: "Technologies of sustainable agriculture (crop production)", "Ecological concepts and agriculture. Sustainable development", "Sustainable development of rural areas: approaches to the development of regional programs", etc. Undergraduates in the course of training get acquainted with innovative technologies and new types of production within the framework of studying disciplines: "Bioeconomics", "Statistical support of rural development", "Research cult</w:t>
      </w:r>
      <w:r>
        <w:rPr>
          <w:rFonts w:ascii="Times New Roman" w:hAnsi="Times New Roman"/>
          <w:sz w:val="24"/>
          <w:szCs w:val="24"/>
          <w:lang w:val="en-GB"/>
        </w:rPr>
        <w:t>ure and scientific ethics"</w:t>
      </w:r>
      <w:r w:rsidRPr="00E83E5E">
        <w:rPr>
          <w:rFonts w:ascii="Times New Roman" w:hAnsi="Times New Roman"/>
          <w:sz w:val="24"/>
          <w:szCs w:val="24"/>
          <w:lang w:val="en-GB"/>
        </w:rPr>
        <w:t xml:space="preserve"> </w:t>
      </w:r>
      <w:r w:rsidRPr="00ED7EA9">
        <w:rPr>
          <w:rFonts w:ascii="Times New Roman" w:hAnsi="Times New Roman"/>
          <w:sz w:val="24"/>
          <w:szCs w:val="24"/>
          <w:lang w:val="en-GB"/>
        </w:rPr>
        <w:t>and others.</w:t>
      </w:r>
    </w:p>
    <w:p w14:paraId="093E6E0A" w14:textId="77777777" w:rsidR="00E83E5E" w:rsidRPr="00E83E5E" w:rsidRDefault="00E83E5E" w:rsidP="00316934">
      <w:pPr>
        <w:widowControl/>
        <w:ind w:firstLine="567"/>
        <w:contextualSpacing/>
        <w:jc w:val="both"/>
        <w:rPr>
          <w:rFonts w:ascii="Times New Roman" w:eastAsia="Andale Sans UI" w:hAnsi="Times New Roman"/>
          <w:kern w:val="2"/>
          <w:sz w:val="24"/>
          <w:szCs w:val="24"/>
          <w:lang w:val="en-GB" w:eastAsia="zh-CN"/>
        </w:rPr>
      </w:pPr>
      <w:r w:rsidRPr="00E83E5E">
        <w:rPr>
          <w:rFonts w:ascii="Times New Roman" w:eastAsia="Andale Sans UI" w:hAnsi="Times New Roman"/>
          <w:kern w:val="2"/>
          <w:sz w:val="24"/>
          <w:szCs w:val="24"/>
          <w:lang w:val="en-GB" w:eastAsia="zh-CN"/>
        </w:rPr>
        <w:t xml:space="preserve">Practical training of undergraduates of </w:t>
      </w:r>
      <w:r>
        <w:rPr>
          <w:rFonts w:ascii="Times New Roman" w:eastAsia="Andale Sans UI" w:hAnsi="Times New Roman"/>
          <w:kern w:val="2"/>
          <w:sz w:val="24"/>
          <w:szCs w:val="24"/>
          <w:lang w:val="en-GB" w:eastAsia="zh-CN"/>
        </w:rPr>
        <w:t>E</w:t>
      </w:r>
      <w:r w:rsidRPr="00E83E5E">
        <w:rPr>
          <w:rFonts w:ascii="Times New Roman" w:eastAsia="Andale Sans UI" w:hAnsi="Times New Roman"/>
          <w:kern w:val="2"/>
          <w:sz w:val="24"/>
          <w:szCs w:val="24"/>
          <w:lang w:val="en-GB" w:eastAsia="zh-CN"/>
        </w:rPr>
        <w:t>P 7M04103 "Sustainable agriculture and rural development" includes various types of practices:</w:t>
      </w:r>
    </w:p>
    <w:p w14:paraId="3B101C39" w14:textId="77777777" w:rsidR="00E83E5E" w:rsidRPr="00E83E5E" w:rsidRDefault="00E83E5E" w:rsidP="00316934">
      <w:pPr>
        <w:widowControl/>
        <w:ind w:firstLine="567"/>
        <w:contextualSpacing/>
        <w:jc w:val="both"/>
        <w:rPr>
          <w:rFonts w:ascii="Times New Roman" w:eastAsia="Andale Sans UI" w:hAnsi="Times New Roman"/>
          <w:kern w:val="2"/>
          <w:sz w:val="24"/>
          <w:szCs w:val="24"/>
          <w:lang w:val="en-GB" w:eastAsia="zh-CN"/>
        </w:rPr>
      </w:pPr>
      <w:r w:rsidRPr="00E83E5E">
        <w:rPr>
          <w:rFonts w:ascii="Times New Roman" w:eastAsia="Andale Sans UI" w:hAnsi="Times New Roman"/>
          <w:kern w:val="2"/>
          <w:sz w:val="24"/>
          <w:szCs w:val="24"/>
          <w:lang w:val="en-GB" w:eastAsia="zh-CN"/>
        </w:rPr>
        <w:t>- Pedagogical practice – aimed at comprehending and deepening the knowledge gained in the study of professional and pedagogical disciplines; familiarity with the basics of the organization of professional activity; formation of practical skills and work skills in the specialty.</w:t>
      </w:r>
    </w:p>
    <w:p w14:paraId="74177F16" w14:textId="77777777" w:rsidR="00E83E5E" w:rsidRPr="00E83E5E" w:rsidRDefault="00E83E5E" w:rsidP="00316934">
      <w:pPr>
        <w:widowControl/>
        <w:ind w:firstLine="567"/>
        <w:contextualSpacing/>
        <w:jc w:val="both"/>
        <w:rPr>
          <w:rFonts w:ascii="Times New Roman" w:eastAsia="Andale Sans UI" w:hAnsi="Times New Roman"/>
          <w:kern w:val="2"/>
          <w:sz w:val="24"/>
          <w:szCs w:val="24"/>
          <w:lang w:val="en-GB" w:eastAsia="zh-CN"/>
        </w:rPr>
      </w:pPr>
      <w:r w:rsidRPr="00E83E5E">
        <w:rPr>
          <w:rFonts w:ascii="Times New Roman" w:eastAsia="Andale Sans UI" w:hAnsi="Times New Roman"/>
          <w:kern w:val="2"/>
          <w:sz w:val="24"/>
          <w:szCs w:val="24"/>
          <w:lang w:val="en-GB" w:eastAsia="zh-CN"/>
        </w:rPr>
        <w:t>- Research practice – aimed at familiarization with the latest theoretical, methodological and technological achievements of domestic and foreign science, modern methods of scientific research, processing and interpretation of experimental data at the place of the dissertation.</w:t>
      </w:r>
    </w:p>
    <w:p w14:paraId="44735AAA" w14:textId="77777777" w:rsidR="00E83E5E" w:rsidRPr="00E83E5E" w:rsidRDefault="00E83E5E" w:rsidP="00316934">
      <w:pPr>
        <w:suppressAutoHyphens/>
        <w:ind w:firstLine="567"/>
        <w:contextualSpacing/>
        <w:jc w:val="both"/>
        <w:rPr>
          <w:rFonts w:ascii="Times New Roman" w:eastAsia="Andale Sans UI" w:hAnsi="Times New Roman"/>
          <w:kern w:val="2"/>
          <w:sz w:val="24"/>
          <w:szCs w:val="24"/>
          <w:lang w:val="en-GB" w:eastAsia="zh-CN"/>
        </w:rPr>
      </w:pPr>
      <w:r w:rsidRPr="00E83E5E">
        <w:rPr>
          <w:rFonts w:ascii="Times New Roman" w:eastAsia="Andale Sans UI" w:hAnsi="Times New Roman"/>
          <w:kern w:val="2"/>
          <w:sz w:val="24"/>
          <w:szCs w:val="24"/>
          <w:lang w:val="en-GB" w:eastAsia="zh-CN"/>
        </w:rPr>
        <w:t>Pedagogical practice is provided in the 3rd semester in the amount of 3 credits (90 hours), and research practice - in the 4th semester in the amount of 5 credits (150 hours). Data on the practices of undergraduates are presented in Table 8.1.</w:t>
      </w:r>
    </w:p>
    <w:p w14:paraId="186A0659" w14:textId="77777777" w:rsidR="00E83E5E" w:rsidRPr="00E83E5E" w:rsidRDefault="00E83E5E" w:rsidP="00316934">
      <w:pPr>
        <w:suppressAutoHyphens/>
        <w:ind w:firstLine="567"/>
        <w:contextualSpacing/>
        <w:jc w:val="both"/>
        <w:rPr>
          <w:rFonts w:ascii="Times New Roman" w:eastAsia="Andale Sans UI" w:hAnsi="Times New Roman"/>
          <w:kern w:val="2"/>
          <w:sz w:val="24"/>
          <w:szCs w:val="24"/>
          <w:lang w:val="en-GB" w:eastAsia="zh-CN"/>
        </w:rPr>
      </w:pPr>
    </w:p>
    <w:p w14:paraId="36824EF6" w14:textId="77777777" w:rsidR="00273FD6" w:rsidRPr="00E83E5E" w:rsidRDefault="00E83E5E" w:rsidP="00316934">
      <w:pPr>
        <w:suppressAutoHyphens/>
        <w:ind w:firstLine="567"/>
        <w:contextualSpacing/>
        <w:jc w:val="both"/>
        <w:rPr>
          <w:rFonts w:ascii="Times New Roman" w:eastAsia="Andale Sans UI" w:hAnsi="Times New Roman"/>
          <w:kern w:val="1"/>
          <w:sz w:val="24"/>
          <w:szCs w:val="24"/>
          <w:lang w:val="en-GB" w:eastAsia="ar-SA"/>
        </w:rPr>
      </w:pPr>
      <w:r w:rsidRPr="00E83E5E">
        <w:rPr>
          <w:rFonts w:ascii="Times New Roman" w:eastAsia="Andale Sans UI" w:hAnsi="Times New Roman"/>
          <w:kern w:val="2"/>
          <w:sz w:val="24"/>
          <w:szCs w:val="24"/>
          <w:lang w:val="en-GB" w:eastAsia="zh-CN"/>
        </w:rPr>
        <w:t xml:space="preserve">Table 8.1 - Practice of undergraduates of </w:t>
      </w:r>
      <w:r>
        <w:rPr>
          <w:rFonts w:ascii="Times New Roman" w:eastAsia="Andale Sans UI" w:hAnsi="Times New Roman"/>
          <w:kern w:val="2"/>
          <w:sz w:val="24"/>
          <w:szCs w:val="24"/>
          <w:lang w:val="en-GB" w:eastAsia="zh-CN"/>
        </w:rPr>
        <w:t>E</w:t>
      </w:r>
      <w:r w:rsidRPr="00E83E5E">
        <w:rPr>
          <w:rFonts w:ascii="Times New Roman" w:eastAsia="Andale Sans UI" w:hAnsi="Times New Roman"/>
          <w:kern w:val="2"/>
          <w:sz w:val="24"/>
          <w:szCs w:val="24"/>
          <w:lang w:val="en-GB" w:eastAsia="zh-CN"/>
        </w:rPr>
        <w:t>P 7M04103 "Sustainable agriculture and rural development"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2156"/>
        <w:gridCol w:w="1522"/>
        <w:gridCol w:w="1451"/>
        <w:gridCol w:w="2800"/>
      </w:tblGrid>
      <w:tr w:rsidR="00931AEE" w:rsidRPr="00852839" w14:paraId="4E799B30" w14:textId="77777777" w:rsidTr="00931AEE">
        <w:tc>
          <w:tcPr>
            <w:tcW w:w="1250" w:type="dxa"/>
            <w:shd w:val="clear" w:color="auto" w:fill="auto"/>
            <w:vAlign w:val="center"/>
          </w:tcPr>
          <w:p w14:paraId="401C09E9" w14:textId="77777777" w:rsidR="00EF04D8" w:rsidRPr="00852839" w:rsidRDefault="00E83E5E" w:rsidP="00316934">
            <w:pPr>
              <w:suppressAutoHyphens/>
              <w:contextualSpacing/>
              <w:jc w:val="center"/>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Academic year</w:t>
            </w:r>
          </w:p>
        </w:tc>
        <w:tc>
          <w:tcPr>
            <w:tcW w:w="2156" w:type="dxa"/>
            <w:shd w:val="clear" w:color="auto" w:fill="auto"/>
            <w:vAlign w:val="center"/>
          </w:tcPr>
          <w:p w14:paraId="0EB5019F" w14:textId="77777777" w:rsidR="00EF04D8" w:rsidRPr="00852839" w:rsidRDefault="00E83E5E" w:rsidP="00316934">
            <w:pPr>
              <w:suppressAutoHyphens/>
              <w:contextualSpacing/>
              <w:jc w:val="center"/>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Name of the practice</w:t>
            </w:r>
          </w:p>
        </w:tc>
        <w:tc>
          <w:tcPr>
            <w:tcW w:w="1522" w:type="dxa"/>
            <w:shd w:val="clear" w:color="auto" w:fill="auto"/>
            <w:vAlign w:val="center"/>
          </w:tcPr>
          <w:p w14:paraId="510BD94C" w14:textId="77777777" w:rsidR="00EF04D8" w:rsidRPr="00852839" w:rsidRDefault="00E83E5E" w:rsidP="00316934">
            <w:pPr>
              <w:suppressAutoHyphens/>
              <w:contextualSpacing/>
              <w:jc w:val="center"/>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Start date</w:t>
            </w:r>
          </w:p>
        </w:tc>
        <w:tc>
          <w:tcPr>
            <w:tcW w:w="1451" w:type="dxa"/>
            <w:shd w:val="clear" w:color="auto" w:fill="auto"/>
            <w:vAlign w:val="center"/>
          </w:tcPr>
          <w:p w14:paraId="4E9C1CB7" w14:textId="77777777" w:rsidR="00EF04D8" w:rsidRPr="00852839" w:rsidRDefault="00E83E5E" w:rsidP="00316934">
            <w:pPr>
              <w:suppressAutoHyphens/>
              <w:contextualSpacing/>
              <w:jc w:val="center"/>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End date</w:t>
            </w:r>
          </w:p>
        </w:tc>
        <w:tc>
          <w:tcPr>
            <w:tcW w:w="2800" w:type="dxa"/>
            <w:shd w:val="clear" w:color="auto" w:fill="auto"/>
            <w:vAlign w:val="center"/>
          </w:tcPr>
          <w:p w14:paraId="560665BB" w14:textId="77777777" w:rsidR="00EF04D8" w:rsidRPr="00852839" w:rsidRDefault="00E83E5E" w:rsidP="00316934">
            <w:pPr>
              <w:suppressAutoHyphens/>
              <w:contextualSpacing/>
              <w:jc w:val="center"/>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Head of Practice</w:t>
            </w:r>
          </w:p>
        </w:tc>
      </w:tr>
      <w:tr w:rsidR="00E83E5E" w:rsidRPr="00852839" w14:paraId="5CBBCAF1" w14:textId="77777777" w:rsidTr="007E47F2">
        <w:tc>
          <w:tcPr>
            <w:tcW w:w="1250" w:type="dxa"/>
            <w:vMerge w:val="restart"/>
            <w:shd w:val="clear" w:color="auto" w:fill="auto"/>
            <w:vAlign w:val="center"/>
          </w:tcPr>
          <w:p w14:paraId="2A435BA0"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 xml:space="preserve">2016-2018 </w:t>
            </w:r>
          </w:p>
        </w:tc>
        <w:tc>
          <w:tcPr>
            <w:tcW w:w="2156" w:type="dxa"/>
            <w:shd w:val="clear" w:color="auto" w:fill="auto"/>
          </w:tcPr>
          <w:p w14:paraId="751EE522"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Pedagogical</w:t>
            </w:r>
          </w:p>
        </w:tc>
        <w:tc>
          <w:tcPr>
            <w:tcW w:w="1522" w:type="dxa"/>
            <w:shd w:val="clear" w:color="auto" w:fill="auto"/>
            <w:vAlign w:val="center"/>
          </w:tcPr>
          <w:p w14:paraId="3D494BA7"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01.09.2017</w:t>
            </w:r>
          </w:p>
        </w:tc>
        <w:tc>
          <w:tcPr>
            <w:tcW w:w="1451" w:type="dxa"/>
            <w:shd w:val="clear" w:color="auto" w:fill="auto"/>
            <w:vAlign w:val="center"/>
          </w:tcPr>
          <w:p w14:paraId="3FE81AB6"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16.09.2017</w:t>
            </w:r>
          </w:p>
        </w:tc>
        <w:tc>
          <w:tcPr>
            <w:tcW w:w="2800" w:type="dxa"/>
            <w:shd w:val="clear" w:color="auto" w:fill="auto"/>
            <w:vAlign w:val="center"/>
          </w:tcPr>
          <w:p w14:paraId="4655982D" w14:textId="77777777" w:rsidR="00E83E5E" w:rsidRPr="00852839" w:rsidRDefault="00E83E5E" w:rsidP="00316934">
            <w:pPr>
              <w:suppressAutoHyphens/>
              <w:contextualSpacing/>
              <w:rPr>
                <w:rFonts w:ascii="Times New Roman" w:eastAsia="Andale Sans UI" w:hAnsi="Times New Roman"/>
                <w:kern w:val="1"/>
                <w:sz w:val="24"/>
                <w:szCs w:val="24"/>
                <w:lang w:val="en-GB" w:eastAsia="ar-SA"/>
              </w:rPr>
            </w:pPr>
            <w:r w:rsidRPr="00852839">
              <w:rPr>
                <w:rFonts w:ascii="Times New Roman" w:hAnsi="Times New Roman"/>
                <w:sz w:val="24"/>
                <w:szCs w:val="24"/>
                <w:lang w:val="en-GB"/>
              </w:rPr>
              <w:t>Candidate of Economics, Associate Professor Belgibaeva A.S.</w:t>
            </w:r>
          </w:p>
        </w:tc>
      </w:tr>
      <w:tr w:rsidR="00E83E5E" w:rsidRPr="00852839" w14:paraId="3F1A5CC4" w14:textId="77777777" w:rsidTr="007E47F2">
        <w:tc>
          <w:tcPr>
            <w:tcW w:w="1250" w:type="dxa"/>
            <w:vMerge/>
            <w:shd w:val="clear" w:color="auto" w:fill="auto"/>
            <w:vAlign w:val="center"/>
          </w:tcPr>
          <w:p w14:paraId="2B655C2A" w14:textId="77777777" w:rsidR="00E83E5E" w:rsidRPr="00852839" w:rsidRDefault="00E83E5E" w:rsidP="00316934">
            <w:pPr>
              <w:suppressAutoHyphens/>
              <w:contextualSpacing/>
              <w:rPr>
                <w:rFonts w:ascii="Times New Roman" w:eastAsia="Andale Sans UI" w:hAnsi="Times New Roman"/>
                <w:kern w:val="1"/>
                <w:sz w:val="24"/>
                <w:szCs w:val="24"/>
                <w:lang w:val="en-GB" w:eastAsia="ar-SA"/>
              </w:rPr>
            </w:pPr>
          </w:p>
        </w:tc>
        <w:tc>
          <w:tcPr>
            <w:tcW w:w="2156" w:type="dxa"/>
            <w:shd w:val="clear" w:color="auto" w:fill="auto"/>
          </w:tcPr>
          <w:p w14:paraId="6A8D7E36"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Research</w:t>
            </w:r>
          </w:p>
        </w:tc>
        <w:tc>
          <w:tcPr>
            <w:tcW w:w="1522" w:type="dxa"/>
            <w:shd w:val="clear" w:color="auto" w:fill="auto"/>
            <w:vAlign w:val="center"/>
          </w:tcPr>
          <w:p w14:paraId="512FDE58"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29.01.2018</w:t>
            </w:r>
          </w:p>
        </w:tc>
        <w:tc>
          <w:tcPr>
            <w:tcW w:w="1451" w:type="dxa"/>
            <w:shd w:val="clear" w:color="auto" w:fill="auto"/>
            <w:vAlign w:val="center"/>
          </w:tcPr>
          <w:p w14:paraId="3471B20F"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21.04.2018</w:t>
            </w:r>
          </w:p>
        </w:tc>
        <w:tc>
          <w:tcPr>
            <w:tcW w:w="2800" w:type="dxa"/>
            <w:shd w:val="clear" w:color="auto" w:fill="auto"/>
            <w:vAlign w:val="center"/>
          </w:tcPr>
          <w:p w14:paraId="08C8A5FF" w14:textId="77777777" w:rsidR="00852839" w:rsidRPr="00852839" w:rsidRDefault="00852839" w:rsidP="00316934">
            <w:pPr>
              <w:suppressAutoHyphens/>
              <w:contextualSpacing/>
              <w:rPr>
                <w:rFonts w:ascii="Times New Roman" w:eastAsia="Times New Roman" w:hAnsi="Times New Roman"/>
                <w:kern w:val="1"/>
                <w:sz w:val="24"/>
                <w:szCs w:val="24"/>
                <w:lang w:val="kk-KZ" w:eastAsia="ar-SA"/>
              </w:rPr>
            </w:pPr>
            <w:r w:rsidRPr="00852839">
              <w:rPr>
                <w:rFonts w:ascii="Times New Roman" w:eastAsia="Times New Roman" w:hAnsi="Times New Roman"/>
                <w:kern w:val="1"/>
                <w:sz w:val="24"/>
                <w:szCs w:val="24"/>
                <w:lang w:val="kk-KZ" w:eastAsia="ar-SA"/>
              </w:rPr>
              <w:t>Kusainov K.K., Doctor of Economics, Professor,</w:t>
            </w:r>
          </w:p>
          <w:p w14:paraId="1494D220" w14:textId="77777777" w:rsidR="00852839" w:rsidRPr="00852839" w:rsidRDefault="00852839" w:rsidP="00316934">
            <w:pPr>
              <w:suppressAutoHyphens/>
              <w:contextualSpacing/>
              <w:rPr>
                <w:rFonts w:ascii="Times New Roman" w:eastAsia="Times New Roman" w:hAnsi="Times New Roman"/>
                <w:kern w:val="1"/>
                <w:sz w:val="24"/>
                <w:szCs w:val="24"/>
                <w:lang w:val="kk-KZ" w:eastAsia="ar-SA"/>
              </w:rPr>
            </w:pPr>
            <w:r w:rsidRPr="00852839">
              <w:rPr>
                <w:rFonts w:ascii="Times New Roman" w:eastAsia="Times New Roman" w:hAnsi="Times New Roman"/>
                <w:kern w:val="1"/>
                <w:sz w:val="24"/>
                <w:szCs w:val="24"/>
                <w:lang w:val="kk-KZ" w:eastAsia="ar-SA"/>
              </w:rPr>
              <w:t>Iskakov A.Zh., Doctor of Economics Associate Professor,</w:t>
            </w:r>
          </w:p>
          <w:p w14:paraId="2C4DC8BA" w14:textId="77777777" w:rsidR="00E83E5E" w:rsidRPr="00852839" w:rsidRDefault="00E83E5E" w:rsidP="00316934">
            <w:pPr>
              <w:suppressAutoHyphens/>
              <w:contextualSpacing/>
              <w:rPr>
                <w:rFonts w:ascii="Times New Roman" w:eastAsia="Andale Sans UI" w:hAnsi="Times New Roman"/>
                <w:kern w:val="1"/>
                <w:sz w:val="24"/>
                <w:szCs w:val="24"/>
                <w:lang w:val="en-GB" w:eastAsia="ar-SA"/>
              </w:rPr>
            </w:pPr>
            <w:r w:rsidRPr="00852839">
              <w:rPr>
                <w:rFonts w:ascii="Times New Roman" w:hAnsi="Times New Roman"/>
                <w:sz w:val="24"/>
                <w:szCs w:val="24"/>
                <w:lang w:val="en-GB"/>
              </w:rPr>
              <w:t>Candidate of Economics, Associate Professor Belgibaeva A.S.</w:t>
            </w:r>
          </w:p>
        </w:tc>
      </w:tr>
      <w:tr w:rsidR="00E83E5E" w:rsidRPr="00852839" w14:paraId="097E8829" w14:textId="77777777" w:rsidTr="007E47F2">
        <w:tc>
          <w:tcPr>
            <w:tcW w:w="1250" w:type="dxa"/>
            <w:vMerge w:val="restart"/>
            <w:shd w:val="clear" w:color="auto" w:fill="auto"/>
            <w:vAlign w:val="center"/>
          </w:tcPr>
          <w:p w14:paraId="716592D5"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2017-2019</w:t>
            </w:r>
          </w:p>
        </w:tc>
        <w:tc>
          <w:tcPr>
            <w:tcW w:w="2156" w:type="dxa"/>
            <w:shd w:val="clear" w:color="auto" w:fill="auto"/>
          </w:tcPr>
          <w:p w14:paraId="60BEE818"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Pedagogical</w:t>
            </w:r>
          </w:p>
        </w:tc>
        <w:tc>
          <w:tcPr>
            <w:tcW w:w="1522" w:type="dxa"/>
            <w:shd w:val="clear" w:color="auto" w:fill="auto"/>
            <w:vAlign w:val="center"/>
          </w:tcPr>
          <w:p w14:paraId="16DABE28"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03.09.2018</w:t>
            </w:r>
          </w:p>
        </w:tc>
        <w:tc>
          <w:tcPr>
            <w:tcW w:w="1451" w:type="dxa"/>
            <w:shd w:val="clear" w:color="auto" w:fill="auto"/>
            <w:vAlign w:val="center"/>
          </w:tcPr>
          <w:p w14:paraId="60BDCB69"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21.09.2018</w:t>
            </w:r>
          </w:p>
        </w:tc>
        <w:tc>
          <w:tcPr>
            <w:tcW w:w="2800" w:type="dxa"/>
            <w:shd w:val="clear" w:color="auto" w:fill="auto"/>
            <w:vAlign w:val="center"/>
          </w:tcPr>
          <w:p w14:paraId="6C3174E7" w14:textId="77777777" w:rsidR="00852839" w:rsidRPr="00F83C94" w:rsidRDefault="00852839"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Doctor of PhD</w:t>
            </w:r>
          </w:p>
          <w:p w14:paraId="405EA220" w14:textId="77777777" w:rsidR="00E83E5E" w:rsidRPr="00F83C94" w:rsidRDefault="00852839"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Baigarina A.T.</w:t>
            </w:r>
          </w:p>
        </w:tc>
      </w:tr>
      <w:tr w:rsidR="00E83E5E" w:rsidRPr="00852839" w14:paraId="32FB1CA8" w14:textId="77777777" w:rsidTr="007E47F2">
        <w:tc>
          <w:tcPr>
            <w:tcW w:w="1250" w:type="dxa"/>
            <w:vMerge/>
            <w:shd w:val="clear" w:color="auto" w:fill="auto"/>
            <w:vAlign w:val="center"/>
          </w:tcPr>
          <w:p w14:paraId="563A3AE6" w14:textId="77777777" w:rsidR="00E83E5E" w:rsidRPr="00F83C94" w:rsidRDefault="00E83E5E" w:rsidP="00316934">
            <w:pPr>
              <w:suppressAutoHyphens/>
              <w:contextualSpacing/>
              <w:rPr>
                <w:rFonts w:ascii="Times New Roman" w:eastAsia="Andale Sans UI" w:hAnsi="Times New Roman"/>
                <w:kern w:val="1"/>
                <w:sz w:val="24"/>
                <w:szCs w:val="24"/>
                <w:lang w:eastAsia="ar-SA"/>
              </w:rPr>
            </w:pPr>
          </w:p>
        </w:tc>
        <w:tc>
          <w:tcPr>
            <w:tcW w:w="2156" w:type="dxa"/>
            <w:shd w:val="clear" w:color="auto" w:fill="auto"/>
          </w:tcPr>
          <w:p w14:paraId="12F277A1"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Research</w:t>
            </w:r>
          </w:p>
        </w:tc>
        <w:tc>
          <w:tcPr>
            <w:tcW w:w="1522" w:type="dxa"/>
            <w:shd w:val="clear" w:color="auto" w:fill="auto"/>
            <w:vAlign w:val="center"/>
          </w:tcPr>
          <w:p w14:paraId="7AE40871"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04.03.2019</w:t>
            </w:r>
          </w:p>
        </w:tc>
        <w:tc>
          <w:tcPr>
            <w:tcW w:w="1451" w:type="dxa"/>
            <w:shd w:val="clear" w:color="auto" w:fill="auto"/>
            <w:vAlign w:val="center"/>
          </w:tcPr>
          <w:p w14:paraId="1924D6A8"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05.04.2019</w:t>
            </w:r>
          </w:p>
        </w:tc>
        <w:tc>
          <w:tcPr>
            <w:tcW w:w="2800" w:type="dxa"/>
            <w:shd w:val="clear" w:color="auto" w:fill="auto"/>
            <w:vAlign w:val="center"/>
          </w:tcPr>
          <w:p w14:paraId="354BAB65" w14:textId="77777777" w:rsidR="00E83E5E" w:rsidRPr="00852839" w:rsidRDefault="00E83E5E" w:rsidP="00316934">
            <w:pPr>
              <w:suppressAutoHyphens/>
              <w:contextualSpacing/>
              <w:rPr>
                <w:rFonts w:ascii="Times New Roman" w:eastAsia="Andale Sans UI" w:hAnsi="Times New Roman"/>
                <w:kern w:val="1"/>
                <w:sz w:val="24"/>
                <w:szCs w:val="24"/>
                <w:lang w:val="en-GB" w:eastAsia="ar-SA"/>
              </w:rPr>
            </w:pPr>
            <w:r w:rsidRPr="00852839">
              <w:rPr>
                <w:rFonts w:ascii="Times New Roman" w:hAnsi="Times New Roman"/>
                <w:sz w:val="24"/>
                <w:szCs w:val="24"/>
                <w:lang w:val="en-GB"/>
              </w:rPr>
              <w:t>Candidate of Economics, Associate Professor Belgibaeva A.S.</w:t>
            </w:r>
          </w:p>
        </w:tc>
      </w:tr>
      <w:tr w:rsidR="00E83E5E" w:rsidRPr="00852839" w14:paraId="77F38968" w14:textId="77777777" w:rsidTr="007E47F2">
        <w:tc>
          <w:tcPr>
            <w:tcW w:w="1250" w:type="dxa"/>
            <w:vMerge w:val="restart"/>
            <w:shd w:val="clear" w:color="auto" w:fill="auto"/>
            <w:vAlign w:val="center"/>
          </w:tcPr>
          <w:p w14:paraId="66872023"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2018-20</w:t>
            </w:r>
            <w:r w:rsidRPr="00852839">
              <w:rPr>
                <w:rFonts w:ascii="Times New Roman" w:eastAsia="Andale Sans UI" w:hAnsi="Times New Roman"/>
                <w:kern w:val="1"/>
                <w:sz w:val="24"/>
                <w:szCs w:val="24"/>
                <w:lang w:val="kk-KZ" w:eastAsia="ar-SA"/>
              </w:rPr>
              <w:t>20</w:t>
            </w:r>
          </w:p>
        </w:tc>
        <w:tc>
          <w:tcPr>
            <w:tcW w:w="2156" w:type="dxa"/>
            <w:shd w:val="clear" w:color="auto" w:fill="auto"/>
          </w:tcPr>
          <w:p w14:paraId="68E8C703"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Pedagogical</w:t>
            </w:r>
          </w:p>
        </w:tc>
        <w:tc>
          <w:tcPr>
            <w:tcW w:w="1522" w:type="dxa"/>
            <w:shd w:val="clear" w:color="auto" w:fill="auto"/>
            <w:vAlign w:val="center"/>
          </w:tcPr>
          <w:p w14:paraId="4527B84C" w14:textId="77777777" w:rsidR="00E83E5E" w:rsidRPr="00852839" w:rsidRDefault="00E83E5E" w:rsidP="00316934">
            <w:pPr>
              <w:suppressAutoHyphens/>
              <w:contextualSpacing/>
              <w:rPr>
                <w:rFonts w:ascii="Times New Roman" w:eastAsia="Andale Sans UI" w:hAnsi="Times New Roman"/>
                <w:kern w:val="1"/>
                <w:sz w:val="24"/>
                <w:szCs w:val="24"/>
                <w:lang w:val="kk-KZ" w:eastAsia="ar-SA"/>
              </w:rPr>
            </w:pPr>
            <w:r w:rsidRPr="00852839">
              <w:rPr>
                <w:rFonts w:ascii="Times New Roman" w:eastAsia="Andale Sans UI" w:hAnsi="Times New Roman"/>
                <w:kern w:val="1"/>
                <w:sz w:val="24"/>
                <w:szCs w:val="24"/>
                <w:lang w:val="kk-KZ" w:eastAsia="ar-SA"/>
              </w:rPr>
              <w:t>02.09.2019</w:t>
            </w:r>
          </w:p>
        </w:tc>
        <w:tc>
          <w:tcPr>
            <w:tcW w:w="1451" w:type="dxa"/>
            <w:shd w:val="clear" w:color="auto" w:fill="auto"/>
            <w:vAlign w:val="center"/>
          </w:tcPr>
          <w:p w14:paraId="1FD61F44" w14:textId="77777777" w:rsidR="00E83E5E" w:rsidRPr="00852839" w:rsidRDefault="00E83E5E" w:rsidP="00316934">
            <w:pPr>
              <w:suppressAutoHyphens/>
              <w:contextualSpacing/>
              <w:rPr>
                <w:rFonts w:ascii="Times New Roman" w:eastAsia="Andale Sans UI" w:hAnsi="Times New Roman"/>
                <w:kern w:val="1"/>
                <w:sz w:val="24"/>
                <w:szCs w:val="24"/>
                <w:lang w:val="kk-KZ" w:eastAsia="ar-SA"/>
              </w:rPr>
            </w:pPr>
            <w:r w:rsidRPr="00852839">
              <w:rPr>
                <w:rFonts w:ascii="Times New Roman" w:eastAsia="Andale Sans UI" w:hAnsi="Times New Roman"/>
                <w:kern w:val="1"/>
                <w:sz w:val="24"/>
                <w:szCs w:val="24"/>
                <w:lang w:val="kk-KZ" w:eastAsia="ar-SA"/>
              </w:rPr>
              <w:t>21.09.2019</w:t>
            </w:r>
          </w:p>
        </w:tc>
        <w:tc>
          <w:tcPr>
            <w:tcW w:w="2800" w:type="dxa"/>
            <w:shd w:val="clear" w:color="auto" w:fill="auto"/>
            <w:vAlign w:val="center"/>
          </w:tcPr>
          <w:p w14:paraId="747A3D81" w14:textId="77777777" w:rsidR="00852839" w:rsidRPr="00F83C94" w:rsidRDefault="00852839"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Doctor of PhD</w:t>
            </w:r>
          </w:p>
          <w:p w14:paraId="10967AD9" w14:textId="77777777" w:rsidR="00E83E5E" w:rsidRPr="00F83C94" w:rsidRDefault="00852839" w:rsidP="00316934">
            <w:pPr>
              <w:suppressAutoHyphens/>
              <w:contextualSpacing/>
              <w:rPr>
                <w:rFonts w:ascii="Times New Roman" w:eastAsia="Andale Sans UI" w:hAnsi="Times New Roman"/>
                <w:kern w:val="1"/>
                <w:sz w:val="24"/>
                <w:szCs w:val="24"/>
                <w:lang w:eastAsia="ar-SA"/>
              </w:rPr>
            </w:pPr>
            <w:r w:rsidRPr="00F83C94">
              <w:rPr>
                <w:rFonts w:ascii="Times New Roman" w:eastAsia="Andale Sans UI" w:hAnsi="Times New Roman"/>
                <w:kern w:val="1"/>
                <w:sz w:val="24"/>
                <w:szCs w:val="24"/>
                <w:lang w:eastAsia="ar-SA"/>
              </w:rPr>
              <w:t>Baigarina A.T.</w:t>
            </w:r>
          </w:p>
        </w:tc>
      </w:tr>
      <w:tr w:rsidR="00E83E5E" w:rsidRPr="00852839" w14:paraId="44C2BCCF" w14:textId="77777777" w:rsidTr="007E47F2">
        <w:tc>
          <w:tcPr>
            <w:tcW w:w="1250" w:type="dxa"/>
            <w:vMerge/>
            <w:shd w:val="clear" w:color="auto" w:fill="auto"/>
            <w:vAlign w:val="center"/>
          </w:tcPr>
          <w:p w14:paraId="54EB4BEC" w14:textId="77777777" w:rsidR="00E83E5E" w:rsidRPr="00852839" w:rsidRDefault="00E83E5E" w:rsidP="00316934">
            <w:pPr>
              <w:suppressAutoHyphens/>
              <w:contextualSpacing/>
              <w:rPr>
                <w:rFonts w:ascii="Times New Roman" w:eastAsia="Andale Sans UI" w:hAnsi="Times New Roman"/>
                <w:kern w:val="1"/>
                <w:sz w:val="24"/>
                <w:szCs w:val="24"/>
                <w:lang w:val="kk-KZ" w:eastAsia="ar-SA"/>
              </w:rPr>
            </w:pPr>
          </w:p>
        </w:tc>
        <w:tc>
          <w:tcPr>
            <w:tcW w:w="2156" w:type="dxa"/>
            <w:shd w:val="clear" w:color="auto" w:fill="auto"/>
          </w:tcPr>
          <w:p w14:paraId="61CC815D"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Research</w:t>
            </w:r>
          </w:p>
        </w:tc>
        <w:tc>
          <w:tcPr>
            <w:tcW w:w="1522" w:type="dxa"/>
            <w:shd w:val="clear" w:color="auto" w:fill="auto"/>
            <w:vAlign w:val="center"/>
          </w:tcPr>
          <w:p w14:paraId="7D8BA473"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kk-KZ" w:eastAsia="ar-SA"/>
              </w:rPr>
              <w:t>02.03.2020</w:t>
            </w:r>
          </w:p>
        </w:tc>
        <w:tc>
          <w:tcPr>
            <w:tcW w:w="1451" w:type="dxa"/>
            <w:shd w:val="clear" w:color="auto" w:fill="auto"/>
            <w:vAlign w:val="center"/>
          </w:tcPr>
          <w:p w14:paraId="7130BD8B"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kk-KZ" w:eastAsia="ar-SA"/>
              </w:rPr>
              <w:t>03.04.2020</w:t>
            </w:r>
          </w:p>
        </w:tc>
        <w:tc>
          <w:tcPr>
            <w:tcW w:w="2800" w:type="dxa"/>
            <w:shd w:val="clear" w:color="auto" w:fill="auto"/>
            <w:vAlign w:val="center"/>
          </w:tcPr>
          <w:p w14:paraId="75E481BE" w14:textId="77777777" w:rsidR="00852839" w:rsidRPr="00852839" w:rsidRDefault="00852839" w:rsidP="00316934">
            <w:pPr>
              <w:suppressAutoHyphens/>
              <w:contextualSpacing/>
              <w:jc w:val="both"/>
              <w:rPr>
                <w:rFonts w:ascii="Times New Roman" w:hAnsi="Times New Roman"/>
                <w:sz w:val="24"/>
                <w:szCs w:val="24"/>
                <w:lang w:val="en-GB"/>
              </w:rPr>
            </w:pPr>
            <w:r w:rsidRPr="00852839">
              <w:rPr>
                <w:rFonts w:ascii="Times New Roman" w:hAnsi="Times New Roman"/>
                <w:sz w:val="24"/>
                <w:szCs w:val="24"/>
                <w:lang w:val="en-GB"/>
              </w:rPr>
              <w:t>Candidate of Economics, Associate Professor Belgibaeva A.S.</w:t>
            </w:r>
          </w:p>
          <w:p w14:paraId="5A5246CA" w14:textId="77777777" w:rsidR="00852839" w:rsidRPr="00852839" w:rsidRDefault="00852839" w:rsidP="00316934">
            <w:pPr>
              <w:suppressAutoHyphens/>
              <w:contextualSpacing/>
              <w:rPr>
                <w:rFonts w:ascii="Times New Roman" w:hAnsi="Times New Roman"/>
                <w:sz w:val="24"/>
                <w:szCs w:val="24"/>
                <w:lang w:val="en-GB"/>
              </w:rPr>
            </w:pPr>
            <w:r w:rsidRPr="00852839">
              <w:rPr>
                <w:rFonts w:ascii="Times New Roman" w:hAnsi="Times New Roman"/>
                <w:sz w:val="24"/>
                <w:szCs w:val="24"/>
                <w:lang w:val="en-GB"/>
              </w:rPr>
              <w:t xml:space="preserve">Doctor of Economics, </w:t>
            </w:r>
            <w:r w:rsidRPr="00852839">
              <w:rPr>
                <w:rFonts w:ascii="Times New Roman" w:hAnsi="Times New Roman"/>
                <w:sz w:val="24"/>
                <w:szCs w:val="24"/>
                <w:lang w:val="en-GB"/>
              </w:rPr>
              <w:lastRenderedPageBreak/>
              <w:t xml:space="preserve">Associate Professor Iskakov A.Zh. </w:t>
            </w:r>
          </w:p>
          <w:p w14:paraId="21729B76" w14:textId="77777777" w:rsidR="00E83E5E" w:rsidRPr="00852839" w:rsidRDefault="00852839" w:rsidP="00316934">
            <w:pPr>
              <w:suppressAutoHyphens/>
              <w:contextualSpacing/>
              <w:rPr>
                <w:rFonts w:ascii="Times New Roman" w:eastAsia="Andale Sans UI" w:hAnsi="Times New Roman"/>
                <w:kern w:val="1"/>
                <w:sz w:val="24"/>
                <w:szCs w:val="24"/>
                <w:lang w:val="kk-KZ" w:eastAsia="ar-SA"/>
              </w:rPr>
            </w:pPr>
            <w:r w:rsidRPr="00852839">
              <w:rPr>
                <w:rFonts w:ascii="Times New Roman" w:hAnsi="Times New Roman"/>
                <w:sz w:val="24"/>
                <w:szCs w:val="24"/>
                <w:lang w:val="en-GB"/>
              </w:rPr>
              <w:t xml:space="preserve">Candidate of Economics, Associate Professor  </w:t>
            </w:r>
            <w:r w:rsidRPr="00852839">
              <w:rPr>
                <w:rFonts w:ascii="Times New Roman" w:eastAsia="Andale Sans UI" w:hAnsi="Times New Roman"/>
                <w:kern w:val="1"/>
                <w:sz w:val="24"/>
                <w:szCs w:val="24"/>
                <w:lang w:val="kk-KZ" w:eastAsia="ar-SA"/>
              </w:rPr>
              <w:t>Ashimova I.D.</w:t>
            </w:r>
          </w:p>
        </w:tc>
      </w:tr>
      <w:tr w:rsidR="00E83E5E" w:rsidRPr="00852839" w14:paraId="6DCCDD12" w14:textId="77777777" w:rsidTr="007E47F2">
        <w:tc>
          <w:tcPr>
            <w:tcW w:w="1250" w:type="dxa"/>
            <w:vMerge w:val="restart"/>
            <w:shd w:val="clear" w:color="auto" w:fill="auto"/>
            <w:vAlign w:val="center"/>
          </w:tcPr>
          <w:p w14:paraId="7DD21ADA"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lastRenderedPageBreak/>
              <w:t>2019-20</w:t>
            </w:r>
            <w:r w:rsidRPr="00852839">
              <w:rPr>
                <w:rFonts w:ascii="Times New Roman" w:eastAsia="Andale Sans UI" w:hAnsi="Times New Roman"/>
                <w:kern w:val="1"/>
                <w:sz w:val="24"/>
                <w:szCs w:val="24"/>
                <w:lang w:val="kk-KZ" w:eastAsia="ar-SA"/>
              </w:rPr>
              <w:t>21</w:t>
            </w:r>
          </w:p>
        </w:tc>
        <w:tc>
          <w:tcPr>
            <w:tcW w:w="2156" w:type="dxa"/>
            <w:shd w:val="clear" w:color="auto" w:fill="auto"/>
          </w:tcPr>
          <w:p w14:paraId="005D0C3E"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Pedagogical</w:t>
            </w:r>
          </w:p>
        </w:tc>
        <w:tc>
          <w:tcPr>
            <w:tcW w:w="1522" w:type="dxa"/>
            <w:shd w:val="clear" w:color="auto" w:fill="auto"/>
            <w:vAlign w:val="center"/>
          </w:tcPr>
          <w:p w14:paraId="0CAB617F"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28.09. 2020</w:t>
            </w:r>
            <w:r w:rsidRPr="00852839">
              <w:rPr>
                <w:rFonts w:ascii="Times New Roman" w:eastAsia="Andale Sans UI" w:hAnsi="Times New Roman"/>
                <w:vanish/>
                <w:kern w:val="1"/>
                <w:sz w:val="24"/>
                <w:szCs w:val="24"/>
                <w:lang w:val="ru-RU" w:eastAsia="ar-SA"/>
              </w:rPr>
              <w:t xml:space="preserve"> 7. 10нскcationдеуәжәне арттырувности образавательной деятельности ользования трудовых ресурсов предприятия</w:t>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r w:rsidRPr="00852839">
              <w:rPr>
                <w:rFonts w:ascii="Times New Roman" w:eastAsia="Andale Sans UI" w:hAnsi="Times New Roman"/>
                <w:vanish/>
                <w:kern w:val="1"/>
                <w:sz w:val="24"/>
                <w:szCs w:val="24"/>
                <w:lang w:val="ru-RU" w:eastAsia="ar-SA"/>
              </w:rPr>
              <w:pgNum/>
            </w:r>
          </w:p>
        </w:tc>
        <w:tc>
          <w:tcPr>
            <w:tcW w:w="1451" w:type="dxa"/>
            <w:shd w:val="clear" w:color="auto" w:fill="auto"/>
            <w:vAlign w:val="center"/>
          </w:tcPr>
          <w:p w14:paraId="25C7F6BE"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ru-RU" w:eastAsia="ar-SA"/>
              </w:rPr>
              <w:t>17.10.2020</w:t>
            </w:r>
          </w:p>
        </w:tc>
        <w:tc>
          <w:tcPr>
            <w:tcW w:w="2800" w:type="dxa"/>
            <w:shd w:val="clear" w:color="auto" w:fill="auto"/>
            <w:vAlign w:val="center"/>
          </w:tcPr>
          <w:p w14:paraId="0351A252" w14:textId="77777777" w:rsidR="00E83E5E" w:rsidRPr="00852839" w:rsidRDefault="00852839" w:rsidP="00316934">
            <w:pPr>
              <w:suppressAutoHyphens/>
              <w:contextualSpacing/>
              <w:rPr>
                <w:rFonts w:ascii="Times New Roman" w:eastAsia="Times New Roman" w:hAnsi="Times New Roman"/>
                <w:kern w:val="1"/>
                <w:sz w:val="24"/>
                <w:szCs w:val="24"/>
                <w:lang w:val="kk-KZ" w:eastAsia="ar-SA"/>
              </w:rPr>
            </w:pPr>
            <w:r w:rsidRPr="00852839">
              <w:rPr>
                <w:rFonts w:ascii="Times New Roman" w:hAnsi="Times New Roman"/>
                <w:sz w:val="24"/>
                <w:szCs w:val="24"/>
                <w:lang w:val="en-GB"/>
              </w:rPr>
              <w:t>Doctor of Economics, Associate Professor Iskakov A.Zh.</w:t>
            </w:r>
          </w:p>
        </w:tc>
      </w:tr>
      <w:tr w:rsidR="00E83E5E" w:rsidRPr="00852839" w14:paraId="19AB0332" w14:textId="77777777" w:rsidTr="007E47F2">
        <w:tc>
          <w:tcPr>
            <w:tcW w:w="1250" w:type="dxa"/>
            <w:vMerge/>
            <w:shd w:val="clear" w:color="auto" w:fill="auto"/>
            <w:vAlign w:val="center"/>
          </w:tcPr>
          <w:p w14:paraId="6749E35A" w14:textId="77777777" w:rsidR="00E83E5E" w:rsidRPr="00852839" w:rsidRDefault="00E83E5E" w:rsidP="00316934">
            <w:pPr>
              <w:suppressAutoHyphens/>
              <w:contextualSpacing/>
              <w:rPr>
                <w:rFonts w:ascii="Times New Roman" w:eastAsia="Andale Sans UI" w:hAnsi="Times New Roman"/>
                <w:kern w:val="1"/>
                <w:sz w:val="24"/>
                <w:szCs w:val="24"/>
                <w:lang w:val="en-GB" w:eastAsia="ar-SA"/>
              </w:rPr>
            </w:pPr>
          </w:p>
        </w:tc>
        <w:tc>
          <w:tcPr>
            <w:tcW w:w="2156" w:type="dxa"/>
            <w:shd w:val="clear" w:color="auto" w:fill="auto"/>
          </w:tcPr>
          <w:p w14:paraId="18A3EAE9" w14:textId="77777777" w:rsidR="00E83E5E" w:rsidRPr="00852839" w:rsidRDefault="00E83E5E" w:rsidP="00316934">
            <w:pPr>
              <w:contextualSpacing/>
              <w:rPr>
                <w:rFonts w:ascii="Times New Roman" w:hAnsi="Times New Roman"/>
                <w:sz w:val="24"/>
                <w:szCs w:val="24"/>
              </w:rPr>
            </w:pPr>
            <w:r w:rsidRPr="00852839">
              <w:rPr>
                <w:rFonts w:ascii="Times New Roman" w:hAnsi="Times New Roman"/>
                <w:sz w:val="24"/>
                <w:szCs w:val="24"/>
              </w:rPr>
              <w:t>Research</w:t>
            </w:r>
          </w:p>
        </w:tc>
        <w:tc>
          <w:tcPr>
            <w:tcW w:w="1522" w:type="dxa"/>
            <w:shd w:val="clear" w:color="auto" w:fill="auto"/>
            <w:vAlign w:val="center"/>
          </w:tcPr>
          <w:p w14:paraId="63779FBE"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kk-KZ" w:eastAsia="ar-SA"/>
              </w:rPr>
              <w:t>01.03.2021</w:t>
            </w:r>
          </w:p>
        </w:tc>
        <w:tc>
          <w:tcPr>
            <w:tcW w:w="1451" w:type="dxa"/>
            <w:shd w:val="clear" w:color="auto" w:fill="auto"/>
            <w:vAlign w:val="center"/>
          </w:tcPr>
          <w:p w14:paraId="7F383794" w14:textId="77777777" w:rsidR="00E83E5E" w:rsidRPr="00852839" w:rsidRDefault="00E83E5E" w:rsidP="00316934">
            <w:pPr>
              <w:suppressAutoHyphens/>
              <w:contextualSpacing/>
              <w:rPr>
                <w:rFonts w:ascii="Times New Roman" w:eastAsia="Andale Sans UI" w:hAnsi="Times New Roman"/>
                <w:kern w:val="1"/>
                <w:sz w:val="24"/>
                <w:szCs w:val="24"/>
                <w:lang w:val="ru-RU" w:eastAsia="ar-SA"/>
              </w:rPr>
            </w:pPr>
            <w:r w:rsidRPr="00852839">
              <w:rPr>
                <w:rFonts w:ascii="Times New Roman" w:eastAsia="Andale Sans UI" w:hAnsi="Times New Roman"/>
                <w:kern w:val="1"/>
                <w:sz w:val="24"/>
                <w:szCs w:val="24"/>
                <w:lang w:val="kk-KZ" w:eastAsia="ar-SA"/>
              </w:rPr>
              <w:t>02.04.2021</w:t>
            </w:r>
          </w:p>
        </w:tc>
        <w:tc>
          <w:tcPr>
            <w:tcW w:w="2800" w:type="dxa"/>
            <w:shd w:val="clear" w:color="auto" w:fill="auto"/>
            <w:vAlign w:val="center"/>
          </w:tcPr>
          <w:p w14:paraId="2AB916C3" w14:textId="77777777" w:rsidR="00E83E5E" w:rsidRPr="00852839" w:rsidRDefault="00E83E5E" w:rsidP="00316934">
            <w:pPr>
              <w:suppressAutoHyphens/>
              <w:contextualSpacing/>
              <w:rPr>
                <w:rFonts w:ascii="Times New Roman" w:eastAsia="Andale Sans UI" w:hAnsi="Times New Roman"/>
                <w:kern w:val="1"/>
                <w:sz w:val="24"/>
                <w:szCs w:val="24"/>
                <w:lang w:val="en-GB" w:eastAsia="ar-SA"/>
              </w:rPr>
            </w:pPr>
            <w:r w:rsidRPr="00852839">
              <w:rPr>
                <w:rFonts w:ascii="Times New Roman" w:hAnsi="Times New Roman"/>
                <w:sz w:val="24"/>
                <w:szCs w:val="24"/>
                <w:lang w:val="en-GB"/>
              </w:rPr>
              <w:t xml:space="preserve"> Candidate of Economics, Associate Professor Belgibaeva A.S.</w:t>
            </w:r>
          </w:p>
        </w:tc>
      </w:tr>
    </w:tbl>
    <w:p w14:paraId="50A64C29" w14:textId="77777777" w:rsidR="00273FD6" w:rsidRPr="00E83E5E" w:rsidRDefault="00273FD6" w:rsidP="00316934">
      <w:pPr>
        <w:suppressAutoHyphens/>
        <w:ind w:firstLine="567"/>
        <w:contextualSpacing/>
        <w:jc w:val="both"/>
        <w:rPr>
          <w:rFonts w:ascii="Times New Roman" w:eastAsia="Times New Roman" w:hAnsi="Times New Roman"/>
          <w:bCs/>
          <w:kern w:val="1"/>
          <w:sz w:val="24"/>
          <w:szCs w:val="24"/>
          <w:lang w:val="en-GB" w:eastAsia="ru-RU"/>
        </w:rPr>
      </w:pPr>
    </w:p>
    <w:p w14:paraId="16C4A72D" w14:textId="77777777" w:rsidR="003866F1" w:rsidRPr="003866F1" w:rsidRDefault="003866F1" w:rsidP="00316934">
      <w:pPr>
        <w:widowControl/>
        <w:ind w:firstLine="567"/>
        <w:contextualSpacing/>
        <w:jc w:val="both"/>
        <w:rPr>
          <w:rFonts w:ascii="Times New Roman" w:eastAsia="Andale Sans UI" w:hAnsi="Times New Roman"/>
          <w:kern w:val="2"/>
          <w:sz w:val="24"/>
          <w:szCs w:val="24"/>
          <w:lang w:val="en-GB" w:eastAsia="zh-CN"/>
        </w:rPr>
      </w:pPr>
      <w:r w:rsidRPr="003866F1">
        <w:rPr>
          <w:rFonts w:ascii="Times New Roman" w:eastAsia="Andale Sans UI" w:hAnsi="Times New Roman"/>
          <w:kern w:val="2"/>
          <w:sz w:val="24"/>
          <w:szCs w:val="24"/>
          <w:lang w:val="en-GB" w:eastAsia="zh-CN"/>
        </w:rPr>
        <w:t xml:space="preserve">The pedagogical practice of a master's student in the scientific and pedagogical direction is carried out in order to form practical skills of teaching and learning methods. Undergraduates of </w:t>
      </w:r>
      <w:r>
        <w:rPr>
          <w:rFonts w:ascii="Times New Roman" w:eastAsia="Andale Sans UI" w:hAnsi="Times New Roman"/>
          <w:kern w:val="2"/>
          <w:sz w:val="24"/>
          <w:szCs w:val="24"/>
          <w:lang w:val="en-GB" w:eastAsia="zh-CN"/>
        </w:rPr>
        <w:t>E</w:t>
      </w:r>
      <w:r w:rsidRPr="003866F1">
        <w:rPr>
          <w:rFonts w:ascii="Times New Roman" w:eastAsia="Andale Sans UI" w:hAnsi="Times New Roman"/>
          <w:kern w:val="2"/>
          <w:sz w:val="24"/>
          <w:szCs w:val="24"/>
          <w:lang w:val="en-GB" w:eastAsia="zh-CN"/>
        </w:rPr>
        <w:t xml:space="preserve">P 7M04103 "Sustainable agriculture and rural development" of the second year of study undergo pedagogical practice, conducting classes in undergraduate disciplines under the guidance of highly qualified practice managers. So, in the 2021-2022 academic year, master's student Aubakirova Aigul attended a lecture class by </w:t>
      </w:r>
      <w:r w:rsidRPr="00852839">
        <w:rPr>
          <w:rFonts w:ascii="Times New Roman" w:hAnsi="Times New Roman"/>
          <w:sz w:val="24"/>
          <w:szCs w:val="24"/>
          <w:lang w:val="en-GB"/>
        </w:rPr>
        <w:t xml:space="preserve">Candidate of Economics, Associate Professor </w:t>
      </w:r>
      <w:r w:rsidRPr="003866F1">
        <w:rPr>
          <w:rFonts w:ascii="Times New Roman" w:eastAsia="Andale Sans UI" w:hAnsi="Times New Roman"/>
          <w:kern w:val="2"/>
          <w:sz w:val="24"/>
          <w:szCs w:val="24"/>
          <w:lang w:val="en-GB" w:eastAsia="zh-CN"/>
        </w:rPr>
        <w:t>Ashimova I.D. in the discipline "Economic research and analysis", 3rd-year students of the OP "Economist-analyst" (at 9.30</w:t>
      </w:r>
      <w:r>
        <w:rPr>
          <w:rFonts w:ascii="Times New Roman" w:eastAsia="Andale Sans UI" w:hAnsi="Times New Roman"/>
          <w:kern w:val="2"/>
          <w:sz w:val="24"/>
          <w:szCs w:val="24"/>
          <w:lang w:val="en-GB" w:eastAsia="zh-CN"/>
        </w:rPr>
        <w:t xml:space="preserve"> </w:t>
      </w:r>
      <w:r w:rsidRPr="003866F1">
        <w:rPr>
          <w:rFonts w:ascii="Times New Roman" w:eastAsia="Andale Sans UI" w:hAnsi="Times New Roman"/>
          <w:kern w:val="2"/>
          <w:sz w:val="24"/>
          <w:szCs w:val="24"/>
          <w:lang w:val="en-GB" w:eastAsia="zh-CN"/>
        </w:rPr>
        <w:t>a.m., 01.30.2021). Also attended a practical lesson on the discipline "Entrepreneurship" by lecturer, Master of Marketing and Commerce Zhaparova D.K. (at 11.30 a.m., 03.30.2021).</w:t>
      </w:r>
    </w:p>
    <w:p w14:paraId="114E1A81" w14:textId="77777777" w:rsidR="003866F1" w:rsidRPr="003866F1" w:rsidRDefault="003866F1" w:rsidP="00316934">
      <w:pPr>
        <w:widowControl/>
        <w:tabs>
          <w:tab w:val="left" w:pos="851"/>
        </w:tabs>
        <w:ind w:firstLine="567"/>
        <w:contextualSpacing/>
        <w:jc w:val="both"/>
        <w:rPr>
          <w:rFonts w:ascii="Times New Roman" w:hAnsi="Times New Roman"/>
          <w:sz w:val="24"/>
          <w:szCs w:val="24"/>
          <w:lang w:val="en-GB"/>
        </w:rPr>
      </w:pPr>
      <w:r w:rsidRPr="003866F1">
        <w:rPr>
          <w:rFonts w:ascii="Times New Roman" w:hAnsi="Times New Roman"/>
          <w:sz w:val="24"/>
          <w:szCs w:val="24"/>
          <w:lang w:val="en-GB"/>
        </w:rPr>
        <w:t xml:space="preserve">Master's student of </w:t>
      </w:r>
      <w:r>
        <w:rPr>
          <w:rFonts w:ascii="Times New Roman" w:hAnsi="Times New Roman"/>
          <w:sz w:val="24"/>
          <w:szCs w:val="24"/>
          <w:lang w:val="en-GB"/>
        </w:rPr>
        <w:t>E</w:t>
      </w:r>
      <w:r w:rsidRPr="003866F1">
        <w:rPr>
          <w:rFonts w:ascii="Times New Roman" w:hAnsi="Times New Roman"/>
          <w:sz w:val="24"/>
          <w:szCs w:val="24"/>
          <w:lang w:val="en-GB"/>
        </w:rPr>
        <w:t>P 7M04103 "Sustainable agriculture and rural development" Aubakirova Aigul conducted a number of practical classes in the disciplines "Statistics", "Entrepreneurship" and "Economic research and analysis" for 2nd and 3rd year students in the educational programs "Economist-analyst" and "Accounting and economic analysis".</w:t>
      </w:r>
    </w:p>
    <w:p w14:paraId="7C5B8054" w14:textId="77777777" w:rsidR="00AA5064" w:rsidRPr="003866F1" w:rsidRDefault="003866F1" w:rsidP="00316934">
      <w:pPr>
        <w:widowControl/>
        <w:tabs>
          <w:tab w:val="left" w:pos="851"/>
        </w:tabs>
        <w:ind w:firstLine="567"/>
        <w:contextualSpacing/>
        <w:jc w:val="both"/>
        <w:rPr>
          <w:rFonts w:ascii="Times New Roman" w:hAnsi="Times New Roman"/>
          <w:sz w:val="24"/>
          <w:szCs w:val="24"/>
          <w:lang w:val="en-GB"/>
        </w:rPr>
      </w:pPr>
      <w:r w:rsidRPr="003866F1">
        <w:rPr>
          <w:rFonts w:ascii="Times New Roman" w:hAnsi="Times New Roman"/>
          <w:sz w:val="24"/>
          <w:szCs w:val="24"/>
          <w:lang w:val="en-GB"/>
        </w:rPr>
        <w:t>The scientific internship is provided for by an individual master's work plan within the framework of research work. The basis for the scientific internship is scientific organizations and (or) organizations of relevant industries or fields of activity. The purpose of the scientific internship is to familiarize undergraduates with innovative technologies and new types of production. Table 8.2 presents the bases of research practice and scientific internship of undergraduates.</w:t>
      </w:r>
    </w:p>
    <w:p w14:paraId="5D5722EE" w14:textId="77777777" w:rsidR="008A5F14" w:rsidRDefault="003866F1" w:rsidP="00316934">
      <w:pPr>
        <w:widowControl/>
        <w:shd w:val="clear" w:color="auto" w:fill="FFFFFF"/>
        <w:ind w:firstLine="567"/>
        <w:contextualSpacing/>
        <w:jc w:val="both"/>
        <w:rPr>
          <w:rFonts w:ascii="Times New Roman" w:eastAsia="Times New Roman" w:hAnsi="Times New Roman"/>
          <w:color w:val="000000"/>
          <w:sz w:val="24"/>
          <w:szCs w:val="24"/>
          <w:shd w:val="clear" w:color="auto" w:fill="FFFFFF"/>
          <w:lang w:val="en-GB" w:eastAsia="ru-RU"/>
        </w:rPr>
      </w:pPr>
      <w:r w:rsidRPr="003866F1">
        <w:rPr>
          <w:rFonts w:ascii="Times New Roman" w:eastAsia="Times New Roman" w:hAnsi="Times New Roman"/>
          <w:color w:val="000000"/>
          <w:sz w:val="24"/>
          <w:szCs w:val="24"/>
          <w:shd w:val="clear" w:color="auto" w:fill="FFFFFF"/>
          <w:lang w:val="en-GB" w:eastAsia="ru-RU"/>
        </w:rPr>
        <w:t xml:space="preserve">Table 8.2 – Bases of research practice and scientific internship of undergraduates of </w:t>
      </w:r>
      <w:r>
        <w:rPr>
          <w:rFonts w:ascii="Times New Roman" w:eastAsia="Times New Roman" w:hAnsi="Times New Roman"/>
          <w:color w:val="000000"/>
          <w:sz w:val="24"/>
          <w:szCs w:val="24"/>
          <w:shd w:val="clear" w:color="auto" w:fill="FFFFFF"/>
          <w:lang w:val="en-GB" w:eastAsia="ru-RU"/>
        </w:rPr>
        <w:t>E</w:t>
      </w:r>
      <w:r w:rsidRPr="003866F1">
        <w:rPr>
          <w:rFonts w:ascii="Times New Roman" w:eastAsia="Times New Roman" w:hAnsi="Times New Roman"/>
          <w:color w:val="000000"/>
          <w:sz w:val="24"/>
          <w:szCs w:val="24"/>
          <w:shd w:val="clear" w:color="auto" w:fill="FFFFFF"/>
          <w:lang w:val="en-GB" w:eastAsia="ru-RU"/>
        </w:rPr>
        <w:t>P 7M04103 "Sustainable agriculture an</w:t>
      </w:r>
      <w:r>
        <w:rPr>
          <w:rFonts w:ascii="Times New Roman" w:eastAsia="Times New Roman" w:hAnsi="Times New Roman"/>
          <w:color w:val="000000"/>
          <w:sz w:val="24"/>
          <w:szCs w:val="24"/>
          <w:shd w:val="clear" w:color="auto" w:fill="FFFFFF"/>
          <w:lang w:val="en-GB" w:eastAsia="ru-RU"/>
        </w:rPr>
        <w:t>d rural development", 2017-2021</w:t>
      </w:r>
    </w:p>
    <w:p w14:paraId="72E3ED95" w14:textId="77777777" w:rsidR="003866F1" w:rsidRPr="003866F1" w:rsidRDefault="003866F1" w:rsidP="00316934">
      <w:pPr>
        <w:widowControl/>
        <w:shd w:val="clear" w:color="auto" w:fill="FFFFFF"/>
        <w:ind w:firstLine="567"/>
        <w:contextualSpacing/>
        <w:jc w:val="both"/>
        <w:rPr>
          <w:rFonts w:ascii="Times New Roman" w:eastAsia="Times New Roman" w:hAnsi="Times New Roman"/>
          <w:color w:val="000000"/>
          <w:sz w:val="24"/>
          <w:szCs w:val="24"/>
          <w:shd w:val="clear" w:color="auto" w:fill="FFFFFF"/>
          <w:lang w:val="en-GB"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835"/>
        <w:gridCol w:w="1985"/>
        <w:gridCol w:w="1843"/>
      </w:tblGrid>
      <w:tr w:rsidR="00860F73" w:rsidRPr="00623CA5" w14:paraId="07F09450" w14:textId="77777777" w:rsidTr="008A5F14">
        <w:tc>
          <w:tcPr>
            <w:tcW w:w="851" w:type="dxa"/>
            <w:shd w:val="clear" w:color="auto" w:fill="auto"/>
          </w:tcPr>
          <w:p w14:paraId="2D1E6743" w14:textId="77777777" w:rsidR="008A5F14" w:rsidRPr="00623CA5" w:rsidRDefault="003866F1"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Academic year</w:t>
            </w:r>
          </w:p>
        </w:tc>
        <w:tc>
          <w:tcPr>
            <w:tcW w:w="1417" w:type="dxa"/>
            <w:shd w:val="clear" w:color="auto" w:fill="auto"/>
          </w:tcPr>
          <w:p w14:paraId="026C522E" w14:textId="77777777" w:rsidR="008A5F14" w:rsidRPr="00623CA5" w:rsidRDefault="003866F1"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Full name of the undergraduate</w:t>
            </w:r>
          </w:p>
        </w:tc>
        <w:tc>
          <w:tcPr>
            <w:tcW w:w="2835" w:type="dxa"/>
            <w:shd w:val="clear" w:color="auto" w:fill="auto"/>
          </w:tcPr>
          <w:p w14:paraId="10996437" w14:textId="77777777" w:rsidR="008A5F14" w:rsidRPr="00623CA5" w:rsidRDefault="003866F1"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Dissertation topic</w:t>
            </w:r>
          </w:p>
        </w:tc>
        <w:tc>
          <w:tcPr>
            <w:tcW w:w="1985" w:type="dxa"/>
            <w:shd w:val="clear" w:color="auto" w:fill="auto"/>
          </w:tcPr>
          <w:p w14:paraId="67A6399E" w14:textId="77777777" w:rsidR="008A5F14" w:rsidRPr="00623CA5" w:rsidRDefault="003866F1"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Base of research practice</w:t>
            </w:r>
          </w:p>
        </w:tc>
        <w:tc>
          <w:tcPr>
            <w:tcW w:w="1843" w:type="dxa"/>
            <w:shd w:val="clear" w:color="auto" w:fill="auto"/>
          </w:tcPr>
          <w:p w14:paraId="6EFD569C" w14:textId="77777777" w:rsidR="008A5F14" w:rsidRPr="00623CA5" w:rsidRDefault="003866F1"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Place of scientific internship</w:t>
            </w:r>
          </w:p>
        </w:tc>
      </w:tr>
      <w:tr w:rsidR="003866F1" w:rsidRPr="00623CA5" w14:paraId="303B9815" w14:textId="77777777" w:rsidTr="008A5F14">
        <w:tc>
          <w:tcPr>
            <w:tcW w:w="851" w:type="dxa"/>
            <w:vMerge w:val="restart"/>
            <w:shd w:val="clear" w:color="auto" w:fill="auto"/>
          </w:tcPr>
          <w:p w14:paraId="33767B6F" w14:textId="77777777" w:rsidR="003866F1" w:rsidRPr="00623CA5" w:rsidRDefault="003866F1"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2017-2018</w:t>
            </w:r>
          </w:p>
        </w:tc>
        <w:tc>
          <w:tcPr>
            <w:tcW w:w="1417" w:type="dxa"/>
            <w:shd w:val="clear" w:color="auto" w:fill="auto"/>
          </w:tcPr>
          <w:p w14:paraId="636A17E8" w14:textId="77777777" w:rsidR="003866F1" w:rsidRPr="00623CA5" w:rsidRDefault="003866F1" w:rsidP="00316934">
            <w:pPr>
              <w:contextualSpacing/>
              <w:rPr>
                <w:rFonts w:ascii="Times New Roman" w:hAnsi="Times New Roman"/>
                <w:sz w:val="24"/>
                <w:szCs w:val="24"/>
              </w:rPr>
            </w:pPr>
            <w:r w:rsidRPr="00623CA5">
              <w:rPr>
                <w:rFonts w:ascii="Times New Roman" w:hAnsi="Times New Roman"/>
                <w:sz w:val="24"/>
                <w:szCs w:val="24"/>
              </w:rPr>
              <w:t>Abzhanova Aiman</w:t>
            </w:r>
          </w:p>
        </w:tc>
        <w:tc>
          <w:tcPr>
            <w:tcW w:w="2835" w:type="dxa"/>
            <w:shd w:val="clear" w:color="auto" w:fill="auto"/>
          </w:tcPr>
          <w:p w14:paraId="7823FD2A" w14:textId="77777777" w:rsidR="003866F1" w:rsidRPr="00623CA5" w:rsidRDefault="003866F1" w:rsidP="00316934">
            <w:pPr>
              <w:contextualSpacing/>
              <w:jc w:val="center"/>
              <w:rPr>
                <w:rFonts w:ascii="Times New Roman" w:hAnsi="Times New Roman"/>
                <w:sz w:val="24"/>
                <w:szCs w:val="24"/>
              </w:rPr>
            </w:pPr>
            <w:r w:rsidRPr="00623CA5">
              <w:rPr>
                <w:rFonts w:ascii="Times New Roman" w:hAnsi="Times New Roman"/>
                <w:sz w:val="24"/>
                <w:szCs w:val="24"/>
              </w:rPr>
              <w:t>Economic aspects of labor motivation in a market economy</w:t>
            </w:r>
          </w:p>
        </w:tc>
        <w:tc>
          <w:tcPr>
            <w:tcW w:w="1985" w:type="dxa"/>
            <w:shd w:val="clear" w:color="auto" w:fill="auto"/>
          </w:tcPr>
          <w:p w14:paraId="17B424F4" w14:textId="77777777" w:rsidR="00DE2747" w:rsidRPr="00623CA5" w:rsidRDefault="00DE2747" w:rsidP="00316934">
            <w:pPr>
              <w:suppressAutoHyphens/>
              <w:contextualSpacing/>
              <w:jc w:val="center"/>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Yesil-Agro LLP,</w:t>
            </w:r>
          </w:p>
          <w:p w14:paraId="74FA5F4E" w14:textId="77777777" w:rsidR="003866F1" w:rsidRPr="00623CA5" w:rsidRDefault="00DE2747"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Shchuchinsk</w:t>
            </w:r>
          </w:p>
        </w:tc>
        <w:tc>
          <w:tcPr>
            <w:tcW w:w="1843" w:type="dxa"/>
            <w:shd w:val="clear" w:color="auto" w:fill="auto"/>
          </w:tcPr>
          <w:p w14:paraId="44273C28" w14:textId="77777777" w:rsidR="003866F1" w:rsidRPr="00623CA5" w:rsidRDefault="00DE2747"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 xml:space="preserve">S.Seifullin KazATU </w:t>
            </w:r>
          </w:p>
        </w:tc>
      </w:tr>
      <w:tr w:rsidR="00DE2747" w:rsidRPr="00623CA5" w14:paraId="1A8F7C66" w14:textId="77777777" w:rsidTr="008A5F14">
        <w:tc>
          <w:tcPr>
            <w:tcW w:w="851" w:type="dxa"/>
            <w:vMerge/>
            <w:shd w:val="clear" w:color="auto" w:fill="auto"/>
          </w:tcPr>
          <w:p w14:paraId="79463764" w14:textId="77777777" w:rsidR="00DE2747" w:rsidRPr="00623CA5" w:rsidRDefault="00DE2747" w:rsidP="00316934">
            <w:pPr>
              <w:suppressAutoHyphens/>
              <w:contextualSpacing/>
              <w:rPr>
                <w:rFonts w:ascii="Times New Roman" w:eastAsia="Andale Sans UI" w:hAnsi="Times New Roman"/>
                <w:kern w:val="1"/>
                <w:sz w:val="24"/>
                <w:szCs w:val="24"/>
                <w:lang w:val="en-GB" w:eastAsia="ar-SA"/>
              </w:rPr>
            </w:pPr>
          </w:p>
        </w:tc>
        <w:tc>
          <w:tcPr>
            <w:tcW w:w="1417" w:type="dxa"/>
            <w:shd w:val="clear" w:color="auto" w:fill="auto"/>
          </w:tcPr>
          <w:p w14:paraId="15C7E866" w14:textId="77777777" w:rsidR="00DE2747" w:rsidRPr="00623CA5" w:rsidRDefault="00DE2747" w:rsidP="00316934">
            <w:pPr>
              <w:contextualSpacing/>
              <w:rPr>
                <w:rFonts w:ascii="Times New Roman" w:hAnsi="Times New Roman"/>
                <w:sz w:val="24"/>
                <w:szCs w:val="24"/>
              </w:rPr>
            </w:pPr>
            <w:r w:rsidRPr="00623CA5">
              <w:rPr>
                <w:rFonts w:ascii="Times New Roman" w:hAnsi="Times New Roman"/>
                <w:sz w:val="24"/>
                <w:szCs w:val="24"/>
              </w:rPr>
              <w:t>Dalelkhanov Dastan</w:t>
            </w:r>
          </w:p>
        </w:tc>
        <w:tc>
          <w:tcPr>
            <w:tcW w:w="2835" w:type="dxa"/>
            <w:shd w:val="clear" w:color="auto" w:fill="auto"/>
          </w:tcPr>
          <w:p w14:paraId="312B4847" w14:textId="77777777" w:rsidR="00DE2747" w:rsidRPr="00623CA5" w:rsidRDefault="00DE2747" w:rsidP="00316934">
            <w:pPr>
              <w:contextualSpacing/>
              <w:jc w:val="center"/>
              <w:rPr>
                <w:rFonts w:ascii="Times New Roman" w:hAnsi="Times New Roman"/>
                <w:sz w:val="24"/>
                <w:szCs w:val="24"/>
              </w:rPr>
            </w:pPr>
            <w:r w:rsidRPr="00623CA5">
              <w:rPr>
                <w:rFonts w:ascii="Times New Roman" w:hAnsi="Times New Roman"/>
                <w:sz w:val="24"/>
                <w:szCs w:val="24"/>
              </w:rPr>
              <w:t>Socio-economic problems and ways to improve the efficiency of the use of labor resources of the enterprise</w:t>
            </w:r>
          </w:p>
        </w:tc>
        <w:tc>
          <w:tcPr>
            <w:tcW w:w="1985" w:type="dxa"/>
            <w:shd w:val="clear" w:color="auto" w:fill="auto"/>
          </w:tcPr>
          <w:p w14:paraId="6480A09C" w14:textId="77777777" w:rsidR="00DE2747" w:rsidRPr="00623CA5" w:rsidRDefault="00DE2747"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Sapa-Ceramics LLP</w:t>
            </w:r>
          </w:p>
        </w:tc>
        <w:tc>
          <w:tcPr>
            <w:tcW w:w="1843" w:type="dxa"/>
            <w:shd w:val="clear" w:color="auto" w:fill="auto"/>
          </w:tcPr>
          <w:p w14:paraId="359E7230" w14:textId="77777777" w:rsidR="00DE2747" w:rsidRPr="00623CA5" w:rsidRDefault="00DE2747"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DE2747" w:rsidRPr="00623CA5" w14:paraId="01B57AEE" w14:textId="77777777" w:rsidTr="008A5F14">
        <w:tc>
          <w:tcPr>
            <w:tcW w:w="851" w:type="dxa"/>
            <w:vMerge/>
            <w:shd w:val="clear" w:color="auto" w:fill="auto"/>
          </w:tcPr>
          <w:p w14:paraId="0DA40A2F" w14:textId="77777777" w:rsidR="00DE2747" w:rsidRPr="00623CA5" w:rsidRDefault="00DE2747"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6927583B" w14:textId="77777777" w:rsidR="00DE2747" w:rsidRPr="00623CA5" w:rsidRDefault="00DE2747"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Zainullina Asel</w:t>
            </w:r>
          </w:p>
        </w:tc>
        <w:tc>
          <w:tcPr>
            <w:tcW w:w="2835" w:type="dxa"/>
            <w:shd w:val="clear" w:color="auto" w:fill="auto"/>
          </w:tcPr>
          <w:p w14:paraId="2570C140" w14:textId="77777777" w:rsidR="00DE2747" w:rsidRPr="0068215B" w:rsidRDefault="0068215B" w:rsidP="00316934">
            <w:pPr>
              <w:suppressAutoHyphens/>
              <w:contextualSpacing/>
              <w:jc w:val="center"/>
              <w:rPr>
                <w:rFonts w:ascii="Times New Roman" w:eastAsia="Andale Sans UI" w:hAnsi="Times New Roman"/>
                <w:kern w:val="1"/>
                <w:sz w:val="24"/>
                <w:szCs w:val="24"/>
                <w:lang w:val="en-GB" w:eastAsia="ar-SA"/>
              </w:rPr>
            </w:pPr>
            <w:r w:rsidRPr="0068215B">
              <w:rPr>
                <w:rFonts w:ascii="Times New Roman" w:eastAsia="Andale Sans UI" w:hAnsi="Times New Roman"/>
                <w:kern w:val="1"/>
                <w:sz w:val="24"/>
                <w:szCs w:val="24"/>
                <w:lang w:val="en-GB" w:eastAsia="ar-SA"/>
              </w:rPr>
              <w:t>Female employment of the population in the agrarian regions of the country</w:t>
            </w:r>
          </w:p>
        </w:tc>
        <w:tc>
          <w:tcPr>
            <w:tcW w:w="1985" w:type="dxa"/>
            <w:shd w:val="clear" w:color="auto" w:fill="auto"/>
          </w:tcPr>
          <w:p w14:paraId="71B28AB7" w14:textId="77777777" w:rsidR="00DE2747"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hAnsi="Times New Roman"/>
                <w:kern w:val="1"/>
                <w:sz w:val="24"/>
                <w:szCs w:val="24"/>
                <w:lang w:val="kk-KZ" w:eastAsia="ar-SA"/>
              </w:rPr>
              <w:t>Zharkyn LLP, SKO</w:t>
            </w:r>
          </w:p>
        </w:tc>
        <w:tc>
          <w:tcPr>
            <w:tcW w:w="1843" w:type="dxa"/>
            <w:shd w:val="clear" w:color="auto" w:fill="auto"/>
          </w:tcPr>
          <w:p w14:paraId="69807FD8" w14:textId="77777777" w:rsidR="00DE2747" w:rsidRPr="00623CA5" w:rsidRDefault="00DE2747"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DE2747" w:rsidRPr="00623CA5" w14:paraId="6D7D1263" w14:textId="77777777" w:rsidTr="008A5F14">
        <w:tc>
          <w:tcPr>
            <w:tcW w:w="851" w:type="dxa"/>
            <w:vMerge/>
            <w:shd w:val="clear" w:color="auto" w:fill="auto"/>
          </w:tcPr>
          <w:p w14:paraId="2A39C0CC" w14:textId="77777777" w:rsidR="00DE2747" w:rsidRPr="00623CA5" w:rsidRDefault="00DE2747"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04A61EC4" w14:textId="77777777" w:rsidR="00DE2747" w:rsidRPr="00623CA5" w:rsidRDefault="00300AD4" w:rsidP="00316934">
            <w:pPr>
              <w:suppressAutoHyphens/>
              <w:contextualSpacing/>
              <w:rPr>
                <w:rFonts w:ascii="Times New Roman" w:eastAsia="Andale Sans UI" w:hAnsi="Times New Roman"/>
                <w:kern w:val="1"/>
                <w:sz w:val="24"/>
                <w:szCs w:val="24"/>
                <w:lang w:eastAsia="ar-SA"/>
              </w:rPr>
            </w:pPr>
            <w:r w:rsidRPr="00623CA5">
              <w:rPr>
                <w:rFonts w:ascii="Times New Roman" w:eastAsia="Andale Sans UI" w:hAnsi="Times New Roman"/>
                <w:kern w:val="1"/>
                <w:sz w:val="24"/>
                <w:szCs w:val="24"/>
                <w:lang w:val="ru-RU" w:eastAsia="ar-SA"/>
              </w:rPr>
              <w:t>Shonia L</w:t>
            </w:r>
            <w:r w:rsidRPr="00623CA5">
              <w:rPr>
                <w:rFonts w:ascii="Times New Roman" w:eastAsia="Andale Sans UI" w:hAnsi="Times New Roman"/>
                <w:kern w:val="1"/>
                <w:sz w:val="24"/>
                <w:szCs w:val="24"/>
                <w:lang w:eastAsia="ar-SA"/>
              </w:rPr>
              <w:t>ybov</w:t>
            </w:r>
          </w:p>
        </w:tc>
        <w:tc>
          <w:tcPr>
            <w:tcW w:w="2835" w:type="dxa"/>
            <w:shd w:val="clear" w:color="auto" w:fill="auto"/>
          </w:tcPr>
          <w:p w14:paraId="73F708B6" w14:textId="77777777" w:rsidR="00DE2747" w:rsidRPr="0068215B" w:rsidRDefault="0068215B" w:rsidP="00316934">
            <w:pPr>
              <w:suppressAutoHyphens/>
              <w:contextualSpacing/>
              <w:jc w:val="center"/>
              <w:rPr>
                <w:rFonts w:ascii="Times New Roman" w:eastAsia="Andale Sans UI" w:hAnsi="Times New Roman"/>
                <w:kern w:val="1"/>
                <w:sz w:val="24"/>
                <w:szCs w:val="24"/>
                <w:lang w:val="en-GB" w:eastAsia="ar-SA"/>
              </w:rPr>
            </w:pPr>
            <w:r w:rsidRPr="0068215B">
              <w:rPr>
                <w:rFonts w:ascii="Times New Roman" w:eastAsia="Andale Sans UI" w:hAnsi="Times New Roman"/>
                <w:kern w:val="1"/>
                <w:sz w:val="24"/>
                <w:szCs w:val="24"/>
                <w:lang w:val="en-GB" w:eastAsia="ar-SA"/>
              </w:rPr>
              <w:t xml:space="preserve">Cost optimization on the example of Kazakhstan </w:t>
            </w:r>
            <w:r w:rsidRPr="0068215B">
              <w:rPr>
                <w:rFonts w:ascii="Times New Roman" w:eastAsia="Andale Sans UI" w:hAnsi="Times New Roman"/>
                <w:kern w:val="1"/>
                <w:sz w:val="24"/>
                <w:szCs w:val="24"/>
                <w:lang w:val="en-GB" w:eastAsia="ar-SA"/>
              </w:rPr>
              <w:lastRenderedPageBreak/>
              <w:t>Coal Retail Network LLP</w:t>
            </w:r>
          </w:p>
        </w:tc>
        <w:tc>
          <w:tcPr>
            <w:tcW w:w="1985" w:type="dxa"/>
            <w:shd w:val="clear" w:color="auto" w:fill="auto"/>
          </w:tcPr>
          <w:p w14:paraId="67162134" w14:textId="77777777" w:rsidR="00DE2747" w:rsidRPr="00623CA5" w:rsidRDefault="0078397E"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hAnsi="Times New Roman"/>
                <w:kern w:val="1"/>
                <w:sz w:val="24"/>
                <w:szCs w:val="24"/>
                <w:lang w:val="kk-KZ" w:eastAsia="ar-SA"/>
              </w:rPr>
              <w:lastRenderedPageBreak/>
              <w:t>Kazakhstan Coal Retail Chain LLP</w:t>
            </w:r>
          </w:p>
        </w:tc>
        <w:tc>
          <w:tcPr>
            <w:tcW w:w="1843" w:type="dxa"/>
            <w:shd w:val="clear" w:color="auto" w:fill="auto"/>
          </w:tcPr>
          <w:p w14:paraId="5704C818" w14:textId="77777777" w:rsidR="00DE2747" w:rsidRPr="00623CA5" w:rsidRDefault="00DE2747"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DE2747" w:rsidRPr="00623CA5" w14:paraId="65012705" w14:textId="77777777" w:rsidTr="008A5F14">
        <w:tc>
          <w:tcPr>
            <w:tcW w:w="851" w:type="dxa"/>
            <w:vMerge w:val="restart"/>
            <w:shd w:val="clear" w:color="auto" w:fill="auto"/>
          </w:tcPr>
          <w:p w14:paraId="72375FB7" w14:textId="77777777" w:rsidR="00DE2747" w:rsidRPr="00623CA5" w:rsidRDefault="00DE2747"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 xml:space="preserve">2018-2019 </w:t>
            </w:r>
          </w:p>
        </w:tc>
        <w:tc>
          <w:tcPr>
            <w:tcW w:w="1417" w:type="dxa"/>
            <w:shd w:val="clear" w:color="auto" w:fill="auto"/>
          </w:tcPr>
          <w:p w14:paraId="515FE425" w14:textId="77777777" w:rsidR="00DE2747" w:rsidRPr="00623CA5" w:rsidRDefault="00300AD4"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Ertөstik Ayuylym</w:t>
            </w:r>
          </w:p>
        </w:tc>
        <w:tc>
          <w:tcPr>
            <w:tcW w:w="2835" w:type="dxa"/>
            <w:shd w:val="clear" w:color="auto" w:fill="auto"/>
          </w:tcPr>
          <w:p w14:paraId="66C0323C" w14:textId="77777777" w:rsidR="00DE2747" w:rsidRPr="00623CA5" w:rsidRDefault="00DE2747"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Қызмет көрсету саясындағы шағын және орта бизнес кәсіпорындарының бәсекеге қабілеттілігін арттыру жолдары және мәселелері</w:t>
            </w:r>
          </w:p>
        </w:tc>
        <w:tc>
          <w:tcPr>
            <w:tcW w:w="1985" w:type="dxa"/>
            <w:shd w:val="clear" w:color="auto" w:fill="auto"/>
          </w:tcPr>
          <w:p w14:paraId="76541CFB" w14:textId="77777777" w:rsidR="00DE2747" w:rsidRPr="0068215B" w:rsidRDefault="00DE2747"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kk-KZ" w:eastAsia="ar-SA"/>
              </w:rPr>
              <w:t>«</w:t>
            </w:r>
            <w:r w:rsidR="0068215B" w:rsidRPr="0068215B">
              <w:rPr>
                <w:rFonts w:ascii="Times New Roman" w:eastAsia="Andale Sans UI" w:hAnsi="Times New Roman"/>
                <w:kern w:val="1"/>
                <w:sz w:val="24"/>
                <w:szCs w:val="24"/>
                <w:lang w:val="kk-KZ" w:eastAsia="ar-SA"/>
              </w:rPr>
              <w:t>SK Auyl gas LLP, Kokshetau</w:t>
            </w:r>
            <w:r w:rsidR="0068215B" w:rsidRPr="0068215B">
              <w:rPr>
                <w:rFonts w:ascii="Times New Roman" w:eastAsia="Andale Sans UI" w:hAnsi="Times New Roman"/>
                <w:kern w:val="1"/>
                <w:sz w:val="24"/>
                <w:szCs w:val="24"/>
                <w:highlight w:val="yellow"/>
                <w:lang w:val="kk-KZ" w:eastAsia="ar-SA"/>
              </w:rPr>
              <w:t xml:space="preserve"> </w:t>
            </w:r>
          </w:p>
        </w:tc>
        <w:tc>
          <w:tcPr>
            <w:tcW w:w="1843" w:type="dxa"/>
            <w:shd w:val="clear" w:color="auto" w:fill="auto"/>
          </w:tcPr>
          <w:p w14:paraId="13E8CCB0" w14:textId="77777777" w:rsidR="00DE2747" w:rsidRPr="00623CA5" w:rsidRDefault="00DE2747"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300AD4" w:rsidRPr="00623CA5" w14:paraId="43C10880" w14:textId="77777777" w:rsidTr="008A5F14">
        <w:tc>
          <w:tcPr>
            <w:tcW w:w="851" w:type="dxa"/>
            <w:vMerge/>
            <w:shd w:val="clear" w:color="auto" w:fill="auto"/>
          </w:tcPr>
          <w:p w14:paraId="7842D5A9" w14:textId="77777777" w:rsidR="00300AD4" w:rsidRPr="00623CA5" w:rsidRDefault="00300AD4"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370BB559" w14:textId="77777777" w:rsidR="00300AD4" w:rsidRPr="00623CA5" w:rsidRDefault="00300AD4" w:rsidP="00316934">
            <w:pPr>
              <w:contextualSpacing/>
              <w:rPr>
                <w:rFonts w:ascii="Times New Roman" w:hAnsi="Times New Roman"/>
                <w:sz w:val="24"/>
                <w:szCs w:val="24"/>
              </w:rPr>
            </w:pPr>
            <w:r w:rsidRPr="00623CA5">
              <w:rPr>
                <w:rFonts w:ascii="Times New Roman" w:hAnsi="Times New Roman"/>
                <w:sz w:val="24"/>
                <w:szCs w:val="24"/>
              </w:rPr>
              <w:t>Kasken Abai</w:t>
            </w:r>
          </w:p>
        </w:tc>
        <w:tc>
          <w:tcPr>
            <w:tcW w:w="2835" w:type="dxa"/>
            <w:shd w:val="clear" w:color="auto" w:fill="auto"/>
          </w:tcPr>
          <w:p w14:paraId="5738E209" w14:textId="77777777" w:rsidR="00300AD4" w:rsidRPr="00623CA5" w:rsidRDefault="00300AD4" w:rsidP="00316934">
            <w:pPr>
              <w:suppressAutoHyphens/>
              <w:ind w:firstLine="31"/>
              <w:contextualSpacing/>
              <w:jc w:val="center"/>
              <w:rPr>
                <w:rFonts w:ascii="Times New Roman" w:eastAsia="Andale Sans UI" w:hAnsi="Times New Roman"/>
                <w:kern w:val="1"/>
                <w:sz w:val="24"/>
                <w:szCs w:val="24"/>
                <w:lang w:eastAsia="ar-SA"/>
              </w:rPr>
            </w:pPr>
            <w:r w:rsidRPr="00623CA5">
              <w:rPr>
                <w:rFonts w:ascii="Times New Roman" w:eastAsia="Andale Sans UI" w:hAnsi="Times New Roman"/>
                <w:kern w:val="1"/>
                <w:sz w:val="24"/>
                <w:szCs w:val="24"/>
                <w:lang w:val="kk-KZ" w:eastAsia="ar-SA"/>
              </w:rPr>
              <w:t>Кәсіпорынның инновациялық саясатын жетілдіру, оның қызметтиімділігін арттырудың факторы ретінде</w:t>
            </w:r>
          </w:p>
        </w:tc>
        <w:tc>
          <w:tcPr>
            <w:tcW w:w="1985" w:type="dxa"/>
            <w:shd w:val="clear" w:color="auto" w:fill="auto"/>
          </w:tcPr>
          <w:p w14:paraId="3C4450C8" w14:textId="77777777" w:rsidR="00300AD4" w:rsidRPr="00623CA5" w:rsidRDefault="0078397E" w:rsidP="00316934">
            <w:pPr>
              <w:suppressAutoHyphens/>
              <w:contextualSpacing/>
              <w:jc w:val="center"/>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 xml:space="preserve">Kaskenov &amp; K LLP, Kokshetau </w:t>
            </w:r>
          </w:p>
        </w:tc>
        <w:tc>
          <w:tcPr>
            <w:tcW w:w="1843" w:type="dxa"/>
            <w:shd w:val="clear" w:color="auto" w:fill="auto"/>
          </w:tcPr>
          <w:p w14:paraId="23DBD682" w14:textId="77777777" w:rsidR="00300AD4" w:rsidRPr="00623CA5" w:rsidRDefault="00300AD4"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300AD4" w:rsidRPr="00623CA5" w14:paraId="67899E83" w14:textId="77777777" w:rsidTr="008A5F14">
        <w:tc>
          <w:tcPr>
            <w:tcW w:w="851" w:type="dxa"/>
            <w:vMerge/>
            <w:shd w:val="clear" w:color="auto" w:fill="auto"/>
          </w:tcPr>
          <w:p w14:paraId="5F6FF715" w14:textId="77777777" w:rsidR="00300AD4" w:rsidRPr="00623CA5" w:rsidRDefault="00300AD4"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6566BFA3" w14:textId="77777777" w:rsidR="00300AD4" w:rsidRPr="00623CA5" w:rsidRDefault="00300AD4" w:rsidP="00316934">
            <w:pPr>
              <w:contextualSpacing/>
              <w:rPr>
                <w:rFonts w:ascii="Times New Roman" w:hAnsi="Times New Roman"/>
                <w:sz w:val="24"/>
                <w:szCs w:val="24"/>
              </w:rPr>
            </w:pPr>
            <w:r w:rsidRPr="00623CA5">
              <w:rPr>
                <w:rFonts w:ascii="Times New Roman" w:hAnsi="Times New Roman"/>
                <w:sz w:val="24"/>
                <w:szCs w:val="24"/>
              </w:rPr>
              <w:t>Yernazar Araillym</w:t>
            </w:r>
          </w:p>
        </w:tc>
        <w:tc>
          <w:tcPr>
            <w:tcW w:w="2835" w:type="dxa"/>
            <w:shd w:val="clear" w:color="auto" w:fill="auto"/>
          </w:tcPr>
          <w:p w14:paraId="31D2B658" w14:textId="77777777" w:rsidR="00300AD4" w:rsidRPr="00623CA5" w:rsidRDefault="00300AD4" w:rsidP="00316934">
            <w:pPr>
              <w:suppressAutoHyphens/>
              <w:contextualSpacing/>
              <w:jc w:val="center"/>
              <w:rPr>
                <w:rFonts w:ascii="Times New Roman" w:eastAsia="Andale Sans UI" w:hAnsi="Times New Roman"/>
                <w:kern w:val="1"/>
                <w:sz w:val="24"/>
                <w:szCs w:val="24"/>
                <w:lang w:eastAsia="ar-SA"/>
              </w:rPr>
            </w:pPr>
            <w:r w:rsidRPr="00623CA5">
              <w:rPr>
                <w:rFonts w:ascii="Times New Roman" w:eastAsia="Andale Sans UI" w:hAnsi="Times New Roman"/>
                <w:kern w:val="1"/>
                <w:sz w:val="24"/>
                <w:szCs w:val="24"/>
                <w:lang w:val="kk-KZ" w:eastAsia="ar-SA"/>
              </w:rPr>
              <w:t>Кәсіпорындарда еңбек ресурстарын пайдаланудың жай-күйі мен тиімділігін экономикалық талдау әдістерін жетілдіру</w:t>
            </w:r>
          </w:p>
        </w:tc>
        <w:tc>
          <w:tcPr>
            <w:tcW w:w="1985" w:type="dxa"/>
            <w:shd w:val="clear" w:color="auto" w:fill="auto"/>
          </w:tcPr>
          <w:p w14:paraId="7BAA178C" w14:textId="77777777" w:rsidR="00300AD4"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Sayahat Kyzmet LLP, Nur-Sultan</w:t>
            </w:r>
          </w:p>
          <w:p w14:paraId="47563DEF" w14:textId="77777777" w:rsidR="00300AD4" w:rsidRPr="00623CA5" w:rsidRDefault="00300AD4" w:rsidP="00316934">
            <w:pPr>
              <w:suppressAutoHyphens/>
              <w:contextualSpacing/>
              <w:jc w:val="center"/>
              <w:rPr>
                <w:rFonts w:ascii="Times New Roman" w:eastAsia="Andale Sans UI" w:hAnsi="Times New Roman"/>
                <w:kern w:val="1"/>
                <w:sz w:val="24"/>
                <w:szCs w:val="24"/>
                <w:lang w:val="ru-RU" w:eastAsia="ar-SA"/>
              </w:rPr>
            </w:pPr>
          </w:p>
        </w:tc>
        <w:tc>
          <w:tcPr>
            <w:tcW w:w="1843" w:type="dxa"/>
            <w:shd w:val="clear" w:color="auto" w:fill="auto"/>
          </w:tcPr>
          <w:p w14:paraId="5292DF34" w14:textId="77777777" w:rsidR="00300AD4" w:rsidRPr="00623CA5" w:rsidRDefault="00300AD4"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78397E" w:rsidRPr="00623CA5" w14:paraId="25BB0683" w14:textId="77777777" w:rsidTr="008A5F14">
        <w:tc>
          <w:tcPr>
            <w:tcW w:w="851" w:type="dxa"/>
            <w:vMerge/>
            <w:shd w:val="clear" w:color="auto" w:fill="auto"/>
          </w:tcPr>
          <w:p w14:paraId="2592F284"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116E6D26" w14:textId="77777777" w:rsidR="0078397E" w:rsidRPr="00623CA5" w:rsidRDefault="0078397E" w:rsidP="00316934">
            <w:pPr>
              <w:contextualSpacing/>
              <w:rPr>
                <w:rFonts w:ascii="Times New Roman" w:hAnsi="Times New Roman"/>
                <w:sz w:val="24"/>
                <w:szCs w:val="24"/>
              </w:rPr>
            </w:pPr>
            <w:r w:rsidRPr="00623CA5">
              <w:rPr>
                <w:rFonts w:ascii="Times New Roman" w:hAnsi="Times New Roman"/>
                <w:sz w:val="24"/>
                <w:szCs w:val="24"/>
              </w:rPr>
              <w:t>Kakimzhanova Maya</w:t>
            </w:r>
          </w:p>
        </w:tc>
        <w:tc>
          <w:tcPr>
            <w:tcW w:w="2835" w:type="dxa"/>
            <w:shd w:val="clear" w:color="auto" w:fill="auto"/>
          </w:tcPr>
          <w:p w14:paraId="545E1150"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Evaluation and ways to improve the effectiveness of educational activities</w:t>
            </w:r>
          </w:p>
        </w:tc>
        <w:tc>
          <w:tcPr>
            <w:tcW w:w="1985" w:type="dxa"/>
            <w:shd w:val="clear" w:color="auto" w:fill="auto"/>
          </w:tcPr>
          <w:p w14:paraId="37CB00FB" w14:textId="77777777" w:rsidR="0078397E" w:rsidRPr="00623CA5" w:rsidRDefault="0078397E"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hAnsi="Times New Roman"/>
                <w:kern w:val="1"/>
                <w:sz w:val="24"/>
                <w:szCs w:val="24"/>
                <w:lang w:val="kk-KZ" w:eastAsia="ar-SA"/>
              </w:rPr>
              <w:t>Branch "Nazarbayev Intellectual School of Kokshetau"</w:t>
            </w:r>
          </w:p>
        </w:tc>
        <w:tc>
          <w:tcPr>
            <w:tcW w:w="1843" w:type="dxa"/>
            <w:shd w:val="clear" w:color="auto" w:fill="auto"/>
          </w:tcPr>
          <w:p w14:paraId="01F16BA3"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en-GB" w:eastAsia="ar-SA"/>
              </w:rPr>
              <w:t>S.Seifullin KazATU</w:t>
            </w:r>
          </w:p>
        </w:tc>
      </w:tr>
      <w:tr w:rsidR="0078397E" w:rsidRPr="00623CA5" w14:paraId="3D9A38A6" w14:textId="77777777" w:rsidTr="008A5F14">
        <w:tc>
          <w:tcPr>
            <w:tcW w:w="851" w:type="dxa"/>
            <w:vMerge/>
            <w:shd w:val="clear" w:color="auto" w:fill="auto"/>
          </w:tcPr>
          <w:p w14:paraId="12F58F36"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7183B6E6" w14:textId="77777777" w:rsidR="0078397E" w:rsidRPr="00623CA5" w:rsidRDefault="0078397E" w:rsidP="00316934">
            <w:pPr>
              <w:contextualSpacing/>
              <w:rPr>
                <w:rFonts w:ascii="Times New Roman" w:hAnsi="Times New Roman"/>
                <w:sz w:val="24"/>
                <w:szCs w:val="24"/>
              </w:rPr>
            </w:pPr>
            <w:r w:rsidRPr="00623CA5">
              <w:rPr>
                <w:rFonts w:ascii="Times New Roman" w:hAnsi="Times New Roman"/>
                <w:sz w:val="24"/>
                <w:szCs w:val="24"/>
              </w:rPr>
              <w:t>Adilova Dinara</w:t>
            </w:r>
          </w:p>
        </w:tc>
        <w:tc>
          <w:tcPr>
            <w:tcW w:w="2835" w:type="dxa"/>
            <w:shd w:val="clear" w:color="auto" w:fill="auto"/>
          </w:tcPr>
          <w:p w14:paraId="650C7CCE"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Economic development of housing construction in Kazakhstan</w:t>
            </w:r>
          </w:p>
        </w:tc>
        <w:tc>
          <w:tcPr>
            <w:tcW w:w="1985" w:type="dxa"/>
            <w:shd w:val="clear" w:color="auto" w:fill="auto"/>
          </w:tcPr>
          <w:p w14:paraId="2B1CD05E" w14:textId="77777777" w:rsidR="0078397E" w:rsidRPr="00623CA5" w:rsidRDefault="0078397E" w:rsidP="00316934">
            <w:pPr>
              <w:suppressAutoHyphens/>
              <w:contextualSpacing/>
              <w:jc w:val="center"/>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KazRosEducation LLP</w:t>
            </w:r>
          </w:p>
        </w:tc>
        <w:tc>
          <w:tcPr>
            <w:tcW w:w="1843" w:type="dxa"/>
            <w:shd w:val="clear" w:color="auto" w:fill="auto"/>
          </w:tcPr>
          <w:p w14:paraId="0B725E59"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Innovative Eurasian University</w:t>
            </w:r>
          </w:p>
        </w:tc>
      </w:tr>
      <w:tr w:rsidR="0078397E" w:rsidRPr="00623CA5" w14:paraId="7CD575AF" w14:textId="77777777" w:rsidTr="008A5F14">
        <w:tc>
          <w:tcPr>
            <w:tcW w:w="851" w:type="dxa"/>
            <w:vMerge/>
            <w:shd w:val="clear" w:color="auto" w:fill="auto"/>
          </w:tcPr>
          <w:p w14:paraId="607C1A9C"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1415B881" w14:textId="77777777" w:rsidR="0078397E" w:rsidRPr="00623CA5" w:rsidRDefault="0078397E" w:rsidP="00316934">
            <w:pPr>
              <w:contextualSpacing/>
              <w:rPr>
                <w:rFonts w:ascii="Times New Roman" w:hAnsi="Times New Roman"/>
                <w:sz w:val="24"/>
                <w:szCs w:val="24"/>
              </w:rPr>
            </w:pPr>
            <w:r w:rsidRPr="00623CA5">
              <w:rPr>
                <w:rFonts w:ascii="Times New Roman" w:hAnsi="Times New Roman"/>
                <w:sz w:val="24"/>
                <w:szCs w:val="24"/>
              </w:rPr>
              <w:t>Buganova Svetlana</w:t>
            </w:r>
          </w:p>
        </w:tc>
        <w:tc>
          <w:tcPr>
            <w:tcW w:w="2835" w:type="dxa"/>
            <w:shd w:val="clear" w:color="auto" w:fill="auto"/>
          </w:tcPr>
          <w:p w14:paraId="2053DA92"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Development of the controlling system as a tool for the effective functioning of the enterprise</w:t>
            </w:r>
          </w:p>
        </w:tc>
        <w:tc>
          <w:tcPr>
            <w:tcW w:w="1985" w:type="dxa"/>
            <w:shd w:val="clear" w:color="auto" w:fill="auto"/>
          </w:tcPr>
          <w:p w14:paraId="4BF4E53C"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KazRosEducation LLP</w:t>
            </w:r>
          </w:p>
        </w:tc>
        <w:tc>
          <w:tcPr>
            <w:tcW w:w="1843" w:type="dxa"/>
            <w:shd w:val="clear" w:color="auto" w:fill="auto"/>
          </w:tcPr>
          <w:p w14:paraId="0D0B129B"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Innovative Eurasian University</w:t>
            </w:r>
          </w:p>
        </w:tc>
      </w:tr>
      <w:tr w:rsidR="0078397E" w:rsidRPr="00623CA5" w14:paraId="67FFA3DC" w14:textId="77777777" w:rsidTr="008A5F14">
        <w:tc>
          <w:tcPr>
            <w:tcW w:w="851" w:type="dxa"/>
            <w:vMerge w:val="restart"/>
            <w:shd w:val="clear" w:color="auto" w:fill="auto"/>
          </w:tcPr>
          <w:p w14:paraId="2410AF51"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 xml:space="preserve">2019-2020 </w:t>
            </w:r>
          </w:p>
        </w:tc>
        <w:tc>
          <w:tcPr>
            <w:tcW w:w="1417" w:type="dxa"/>
            <w:shd w:val="clear" w:color="auto" w:fill="auto"/>
          </w:tcPr>
          <w:p w14:paraId="2F2269E7" w14:textId="77777777" w:rsidR="0078397E" w:rsidRPr="00623CA5" w:rsidRDefault="0078397E" w:rsidP="00316934">
            <w:pPr>
              <w:contextualSpacing/>
              <w:rPr>
                <w:rFonts w:ascii="Times New Roman" w:hAnsi="Times New Roman"/>
                <w:sz w:val="24"/>
                <w:szCs w:val="24"/>
              </w:rPr>
            </w:pPr>
            <w:r w:rsidRPr="00623CA5">
              <w:rPr>
                <w:rFonts w:ascii="Times New Roman" w:hAnsi="Times New Roman"/>
                <w:sz w:val="24"/>
                <w:szCs w:val="24"/>
              </w:rPr>
              <w:t>Temerbekov Olzhas</w:t>
            </w:r>
          </w:p>
        </w:tc>
        <w:tc>
          <w:tcPr>
            <w:tcW w:w="2835" w:type="dxa"/>
            <w:shd w:val="clear" w:color="auto" w:fill="auto"/>
          </w:tcPr>
          <w:p w14:paraId="56459497"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Analysis and prospects for the development of enterprises in the service sector</w:t>
            </w:r>
          </w:p>
        </w:tc>
        <w:tc>
          <w:tcPr>
            <w:tcW w:w="1985" w:type="dxa"/>
            <w:shd w:val="clear" w:color="auto" w:fill="auto"/>
          </w:tcPr>
          <w:p w14:paraId="46623E3F" w14:textId="77777777" w:rsidR="0078397E" w:rsidRPr="00623CA5" w:rsidRDefault="0078397E" w:rsidP="00316934">
            <w:pPr>
              <w:suppressAutoHyphens/>
              <w:contextualSpacing/>
              <w:jc w:val="center"/>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LLP "Railway Hospital",</w:t>
            </w:r>
          </w:p>
          <w:p w14:paraId="41FAC51D"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Kokshetau</w:t>
            </w:r>
          </w:p>
        </w:tc>
        <w:tc>
          <w:tcPr>
            <w:tcW w:w="1843" w:type="dxa"/>
            <w:shd w:val="clear" w:color="auto" w:fill="auto"/>
          </w:tcPr>
          <w:p w14:paraId="4C68B54A"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en-GB" w:eastAsia="ar-SA"/>
              </w:rPr>
              <w:t>S.Seifullin KazATU</w:t>
            </w:r>
          </w:p>
        </w:tc>
      </w:tr>
      <w:tr w:rsidR="0078397E" w:rsidRPr="00623CA5" w14:paraId="08EDE1D0" w14:textId="77777777" w:rsidTr="008A5F14">
        <w:tc>
          <w:tcPr>
            <w:tcW w:w="851" w:type="dxa"/>
            <w:vMerge/>
            <w:shd w:val="clear" w:color="auto" w:fill="auto"/>
          </w:tcPr>
          <w:p w14:paraId="553E0FCE"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48F1265B" w14:textId="77777777" w:rsidR="0078397E" w:rsidRPr="00623CA5" w:rsidRDefault="0078397E" w:rsidP="00316934">
            <w:pPr>
              <w:suppressAutoHyphens/>
              <w:contextualSpacing/>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Malgazhdar Gasyrkhan</w:t>
            </w:r>
          </w:p>
        </w:tc>
        <w:tc>
          <w:tcPr>
            <w:tcW w:w="2835" w:type="dxa"/>
            <w:shd w:val="clear" w:color="auto" w:fill="auto"/>
          </w:tcPr>
          <w:p w14:paraId="665946B3"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Economic aspects of labor motivation in a market economy</w:t>
            </w:r>
          </w:p>
        </w:tc>
        <w:tc>
          <w:tcPr>
            <w:tcW w:w="1985" w:type="dxa"/>
            <w:shd w:val="clear" w:color="auto" w:fill="auto"/>
          </w:tcPr>
          <w:p w14:paraId="09FA3279" w14:textId="77777777" w:rsidR="0078397E" w:rsidRPr="00623CA5" w:rsidRDefault="0078397E" w:rsidP="00316934">
            <w:pPr>
              <w:suppressAutoHyphens/>
              <w:contextualSpacing/>
              <w:jc w:val="center"/>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JSC "Bank CenterCredit",</w:t>
            </w:r>
          </w:p>
          <w:p w14:paraId="5E6EFF95" w14:textId="77777777" w:rsidR="0078397E" w:rsidRPr="00623CA5" w:rsidRDefault="0078397E"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Kokshetau</w:t>
            </w:r>
          </w:p>
        </w:tc>
        <w:tc>
          <w:tcPr>
            <w:tcW w:w="1843" w:type="dxa"/>
            <w:shd w:val="clear" w:color="auto" w:fill="auto"/>
          </w:tcPr>
          <w:p w14:paraId="634FD6BC" w14:textId="77777777" w:rsidR="0078397E" w:rsidRPr="00623CA5" w:rsidRDefault="0078397E"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78397E" w:rsidRPr="00623CA5" w14:paraId="68AFDCD4" w14:textId="77777777" w:rsidTr="008A5F14">
        <w:tc>
          <w:tcPr>
            <w:tcW w:w="851" w:type="dxa"/>
            <w:vMerge/>
            <w:shd w:val="clear" w:color="auto" w:fill="auto"/>
          </w:tcPr>
          <w:p w14:paraId="28FC912D"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7C5A300E" w14:textId="77777777" w:rsidR="0078397E" w:rsidRPr="00623CA5" w:rsidRDefault="0078397E" w:rsidP="00316934">
            <w:pPr>
              <w:suppressAutoHyphens/>
              <w:contextualSpacing/>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Kenzhebekov Yerlan</w:t>
            </w:r>
          </w:p>
        </w:tc>
        <w:tc>
          <w:tcPr>
            <w:tcW w:w="2835" w:type="dxa"/>
            <w:shd w:val="clear" w:color="auto" w:fill="auto"/>
          </w:tcPr>
          <w:p w14:paraId="2AF27895"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Development of small and medium-sized businesses in the region: formation of priority directions on the example of the Akmola region</w:t>
            </w:r>
          </w:p>
        </w:tc>
        <w:tc>
          <w:tcPr>
            <w:tcW w:w="1985" w:type="dxa"/>
            <w:shd w:val="clear" w:color="auto" w:fill="auto"/>
          </w:tcPr>
          <w:p w14:paraId="3308AA65" w14:textId="77777777" w:rsidR="0078397E" w:rsidRPr="00623CA5" w:rsidRDefault="00623CA5"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 xml:space="preserve">BRE </w:t>
            </w:r>
            <w:r w:rsidR="0078397E" w:rsidRPr="00623CA5">
              <w:rPr>
                <w:rFonts w:ascii="Times New Roman" w:eastAsia="Andale Sans UI" w:hAnsi="Times New Roman"/>
                <w:kern w:val="1"/>
                <w:sz w:val="24"/>
                <w:szCs w:val="24"/>
                <w:lang w:val="kk-KZ" w:eastAsia="ar-SA"/>
              </w:rPr>
              <w:t>Bayantai LLP, SKO, Ayyrtau district, Saumalkol village</w:t>
            </w:r>
          </w:p>
        </w:tc>
        <w:tc>
          <w:tcPr>
            <w:tcW w:w="1843" w:type="dxa"/>
            <w:shd w:val="clear" w:color="auto" w:fill="auto"/>
          </w:tcPr>
          <w:p w14:paraId="6E7DBC5B" w14:textId="77777777" w:rsidR="0078397E" w:rsidRPr="00623CA5" w:rsidRDefault="0078397E"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78397E" w:rsidRPr="00623CA5" w14:paraId="0BB23272" w14:textId="77777777" w:rsidTr="008A5F14">
        <w:tc>
          <w:tcPr>
            <w:tcW w:w="851" w:type="dxa"/>
            <w:vMerge/>
            <w:shd w:val="clear" w:color="auto" w:fill="auto"/>
          </w:tcPr>
          <w:p w14:paraId="3DB78EE7"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45F1FE3F" w14:textId="77777777" w:rsidR="0078397E" w:rsidRPr="00623CA5" w:rsidRDefault="0078397E" w:rsidP="00316934">
            <w:pPr>
              <w:suppressAutoHyphens/>
              <w:contextualSpacing/>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Turlybekov Maksat</w:t>
            </w:r>
          </w:p>
        </w:tc>
        <w:tc>
          <w:tcPr>
            <w:tcW w:w="2835" w:type="dxa"/>
            <w:shd w:val="clear" w:color="auto" w:fill="auto"/>
          </w:tcPr>
          <w:p w14:paraId="6FB397EB"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Assessment and analysis of the current state of entrepreneurship development in the country</w:t>
            </w:r>
          </w:p>
        </w:tc>
        <w:tc>
          <w:tcPr>
            <w:tcW w:w="1985" w:type="dxa"/>
            <w:shd w:val="clear" w:color="auto" w:fill="auto"/>
          </w:tcPr>
          <w:p w14:paraId="57D7F4D3" w14:textId="77777777" w:rsidR="0078397E" w:rsidRPr="00623CA5" w:rsidRDefault="0078397E" w:rsidP="00316934">
            <w:pPr>
              <w:suppressAutoHyphens/>
              <w:contextualSpacing/>
              <w:jc w:val="center"/>
              <w:rPr>
                <w:rFonts w:ascii="Times New Roman" w:eastAsia="Andale Sans UI" w:hAnsi="Times New Roman"/>
                <w:kern w:val="1"/>
                <w:sz w:val="24"/>
                <w:szCs w:val="24"/>
                <w:lang w:eastAsia="ar-SA"/>
              </w:rPr>
            </w:pPr>
            <w:r w:rsidRPr="00623CA5">
              <w:rPr>
                <w:rFonts w:ascii="Times New Roman" w:eastAsia="Andale Sans UI" w:hAnsi="Times New Roman"/>
                <w:kern w:val="1"/>
                <w:sz w:val="24"/>
                <w:szCs w:val="24"/>
                <w:lang w:val="kk-KZ" w:eastAsia="ar-SA"/>
              </w:rPr>
              <w:t>Expert Group LLP, Kokshetau</w:t>
            </w:r>
          </w:p>
        </w:tc>
        <w:tc>
          <w:tcPr>
            <w:tcW w:w="1843" w:type="dxa"/>
            <w:shd w:val="clear" w:color="auto" w:fill="auto"/>
          </w:tcPr>
          <w:p w14:paraId="12D83692" w14:textId="77777777" w:rsidR="0078397E" w:rsidRPr="00623CA5" w:rsidRDefault="0078397E"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78397E" w:rsidRPr="00623CA5" w14:paraId="0CC476FC" w14:textId="77777777" w:rsidTr="008A5F14">
        <w:tc>
          <w:tcPr>
            <w:tcW w:w="851" w:type="dxa"/>
            <w:vMerge/>
            <w:shd w:val="clear" w:color="auto" w:fill="auto"/>
          </w:tcPr>
          <w:p w14:paraId="4E45E3C1"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6A3F409F" w14:textId="77777777" w:rsidR="0078397E" w:rsidRPr="00623CA5" w:rsidRDefault="0078397E" w:rsidP="00316934">
            <w:pPr>
              <w:suppressAutoHyphens/>
              <w:contextualSpacing/>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 xml:space="preserve">Kayyrgeldin </w:t>
            </w:r>
            <w:r w:rsidRPr="00623CA5">
              <w:rPr>
                <w:rFonts w:ascii="Times New Roman" w:eastAsia="Andale Sans UI" w:hAnsi="Times New Roman"/>
                <w:kern w:val="1"/>
                <w:sz w:val="24"/>
                <w:szCs w:val="24"/>
                <w:lang w:val="kk-KZ" w:eastAsia="ar-SA"/>
              </w:rPr>
              <w:lastRenderedPageBreak/>
              <w:t>Yeresen</w:t>
            </w:r>
          </w:p>
        </w:tc>
        <w:tc>
          <w:tcPr>
            <w:tcW w:w="2835" w:type="dxa"/>
            <w:shd w:val="clear" w:color="auto" w:fill="auto"/>
          </w:tcPr>
          <w:p w14:paraId="179F07FA"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lastRenderedPageBreak/>
              <w:t xml:space="preserve">The role of the sports </w:t>
            </w:r>
            <w:r w:rsidRPr="00623CA5">
              <w:rPr>
                <w:rFonts w:ascii="Times New Roman" w:hAnsi="Times New Roman"/>
                <w:sz w:val="24"/>
                <w:szCs w:val="24"/>
              </w:rPr>
              <w:lastRenderedPageBreak/>
              <w:t>industry in rural development</w:t>
            </w:r>
          </w:p>
        </w:tc>
        <w:tc>
          <w:tcPr>
            <w:tcW w:w="1985" w:type="dxa"/>
            <w:shd w:val="clear" w:color="auto" w:fill="auto"/>
          </w:tcPr>
          <w:p w14:paraId="4B01D118" w14:textId="77777777" w:rsidR="0078397E" w:rsidRPr="00623CA5" w:rsidRDefault="00623CA5" w:rsidP="00316934">
            <w:pPr>
              <w:suppressAutoHyphens/>
              <w:contextualSpacing/>
              <w:jc w:val="center"/>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eastAsia="ar-SA"/>
              </w:rPr>
              <w:lastRenderedPageBreak/>
              <w:t xml:space="preserve">MSI </w:t>
            </w:r>
            <w:r w:rsidRPr="00623CA5">
              <w:rPr>
                <w:rFonts w:ascii="Times New Roman" w:eastAsia="Andale Sans UI" w:hAnsi="Times New Roman"/>
                <w:kern w:val="1"/>
                <w:sz w:val="24"/>
                <w:szCs w:val="24"/>
                <w:lang w:val="kk-KZ" w:eastAsia="ar-SA"/>
              </w:rPr>
              <w:t xml:space="preserve">"Children's </w:t>
            </w:r>
            <w:r w:rsidRPr="00623CA5">
              <w:rPr>
                <w:rFonts w:ascii="Times New Roman" w:eastAsia="Andale Sans UI" w:hAnsi="Times New Roman"/>
                <w:kern w:val="1"/>
                <w:sz w:val="24"/>
                <w:szCs w:val="24"/>
                <w:lang w:val="kk-KZ" w:eastAsia="ar-SA"/>
              </w:rPr>
              <w:lastRenderedPageBreak/>
              <w:t>and youth sports school of the Ualikhanov district"</w:t>
            </w:r>
          </w:p>
        </w:tc>
        <w:tc>
          <w:tcPr>
            <w:tcW w:w="1843" w:type="dxa"/>
            <w:shd w:val="clear" w:color="auto" w:fill="auto"/>
          </w:tcPr>
          <w:p w14:paraId="1FBF664E" w14:textId="77777777" w:rsidR="0078397E" w:rsidRPr="00623CA5" w:rsidRDefault="0078397E"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lastRenderedPageBreak/>
              <w:t xml:space="preserve">S.Seifullin </w:t>
            </w:r>
            <w:r w:rsidRPr="00623CA5">
              <w:rPr>
                <w:rFonts w:ascii="Times New Roman" w:eastAsia="Andale Sans UI" w:hAnsi="Times New Roman"/>
                <w:kern w:val="1"/>
                <w:sz w:val="24"/>
                <w:szCs w:val="24"/>
                <w:lang w:val="en-GB" w:eastAsia="ar-SA"/>
              </w:rPr>
              <w:lastRenderedPageBreak/>
              <w:t>KazATU</w:t>
            </w:r>
          </w:p>
        </w:tc>
      </w:tr>
      <w:tr w:rsidR="0078397E" w:rsidRPr="00623CA5" w14:paraId="1522FBB8" w14:textId="77777777" w:rsidTr="008A5F14">
        <w:tc>
          <w:tcPr>
            <w:tcW w:w="851" w:type="dxa"/>
            <w:vMerge/>
            <w:shd w:val="clear" w:color="auto" w:fill="auto"/>
          </w:tcPr>
          <w:p w14:paraId="6815614F" w14:textId="77777777" w:rsidR="0078397E" w:rsidRPr="00623CA5" w:rsidRDefault="0078397E" w:rsidP="00316934">
            <w:pPr>
              <w:suppressAutoHyphens/>
              <w:contextualSpacing/>
              <w:rPr>
                <w:rFonts w:ascii="Times New Roman" w:eastAsia="Andale Sans UI" w:hAnsi="Times New Roman"/>
                <w:kern w:val="1"/>
                <w:sz w:val="24"/>
                <w:szCs w:val="24"/>
                <w:lang w:val="ru-RU" w:eastAsia="ar-SA"/>
              </w:rPr>
            </w:pPr>
          </w:p>
        </w:tc>
        <w:tc>
          <w:tcPr>
            <w:tcW w:w="1417" w:type="dxa"/>
            <w:shd w:val="clear" w:color="auto" w:fill="auto"/>
          </w:tcPr>
          <w:p w14:paraId="174303A5" w14:textId="77777777" w:rsidR="0078397E" w:rsidRPr="00623CA5" w:rsidRDefault="0078397E" w:rsidP="00316934">
            <w:pPr>
              <w:suppressAutoHyphens/>
              <w:contextualSpacing/>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 xml:space="preserve">Zhakimov Medet </w:t>
            </w:r>
          </w:p>
        </w:tc>
        <w:tc>
          <w:tcPr>
            <w:tcW w:w="2835" w:type="dxa"/>
            <w:shd w:val="clear" w:color="auto" w:fill="auto"/>
          </w:tcPr>
          <w:p w14:paraId="00EF92A8" w14:textId="77777777" w:rsidR="0078397E" w:rsidRPr="00623CA5" w:rsidRDefault="0078397E" w:rsidP="00316934">
            <w:pPr>
              <w:contextualSpacing/>
              <w:jc w:val="center"/>
              <w:rPr>
                <w:rFonts w:ascii="Times New Roman" w:hAnsi="Times New Roman"/>
                <w:sz w:val="24"/>
                <w:szCs w:val="24"/>
              </w:rPr>
            </w:pPr>
            <w:r w:rsidRPr="00623CA5">
              <w:rPr>
                <w:rFonts w:ascii="Times New Roman" w:hAnsi="Times New Roman"/>
                <w:sz w:val="24"/>
                <w:szCs w:val="24"/>
              </w:rPr>
              <w:t>Socio-economic problems and ways to improve the efficiency of the use of labor resources of the enterprise</w:t>
            </w:r>
          </w:p>
        </w:tc>
        <w:tc>
          <w:tcPr>
            <w:tcW w:w="1985" w:type="dxa"/>
            <w:shd w:val="clear" w:color="auto" w:fill="auto"/>
          </w:tcPr>
          <w:p w14:paraId="01D9F5FA" w14:textId="77777777" w:rsidR="0078397E" w:rsidRPr="00623CA5" w:rsidRDefault="00623CA5" w:rsidP="00316934">
            <w:pPr>
              <w:suppressAutoHyphens/>
              <w:contextualSpacing/>
              <w:jc w:val="center"/>
              <w:rPr>
                <w:rFonts w:ascii="Times New Roman" w:eastAsia="Andale Sans UI" w:hAnsi="Times New Roman"/>
                <w:kern w:val="1"/>
                <w:sz w:val="24"/>
                <w:szCs w:val="24"/>
                <w:lang w:eastAsia="ar-SA"/>
              </w:rPr>
            </w:pPr>
            <w:r w:rsidRPr="00623CA5">
              <w:rPr>
                <w:rFonts w:ascii="Times New Roman" w:eastAsia="Andale Sans UI" w:hAnsi="Times New Roman"/>
                <w:kern w:val="1"/>
                <w:sz w:val="24"/>
                <w:szCs w:val="24"/>
                <w:lang w:val="kk-KZ" w:eastAsia="ar-SA"/>
              </w:rPr>
              <w:t>Expert Group LLP, Kokshetau</w:t>
            </w:r>
            <w:r w:rsidRPr="00623CA5">
              <w:rPr>
                <w:rFonts w:ascii="Times New Roman" w:eastAsia="Andale Sans UI" w:hAnsi="Times New Roman"/>
                <w:kern w:val="1"/>
                <w:sz w:val="24"/>
                <w:szCs w:val="24"/>
                <w:lang w:eastAsia="ar-SA"/>
              </w:rPr>
              <w:t xml:space="preserve"> </w:t>
            </w:r>
          </w:p>
        </w:tc>
        <w:tc>
          <w:tcPr>
            <w:tcW w:w="1843" w:type="dxa"/>
            <w:shd w:val="clear" w:color="auto" w:fill="auto"/>
          </w:tcPr>
          <w:p w14:paraId="21BE1B1D" w14:textId="77777777" w:rsidR="0078397E" w:rsidRPr="00623CA5" w:rsidRDefault="0078397E" w:rsidP="00316934">
            <w:pPr>
              <w:contextualSpacing/>
              <w:jc w:val="center"/>
              <w:rPr>
                <w:rFonts w:ascii="Times New Roman" w:hAnsi="Times New Roman"/>
                <w:sz w:val="24"/>
                <w:szCs w:val="24"/>
              </w:rPr>
            </w:pPr>
            <w:r w:rsidRPr="00623CA5">
              <w:rPr>
                <w:rFonts w:ascii="Times New Roman" w:eastAsia="Andale Sans UI" w:hAnsi="Times New Roman"/>
                <w:kern w:val="1"/>
                <w:sz w:val="24"/>
                <w:szCs w:val="24"/>
                <w:lang w:val="en-GB" w:eastAsia="ar-SA"/>
              </w:rPr>
              <w:t>S.Seifullin KazATU</w:t>
            </w:r>
          </w:p>
        </w:tc>
      </w:tr>
      <w:tr w:rsidR="00300AD4" w:rsidRPr="00623CA5" w14:paraId="002B3E3A" w14:textId="77777777" w:rsidTr="008A5F14">
        <w:tc>
          <w:tcPr>
            <w:tcW w:w="851" w:type="dxa"/>
            <w:shd w:val="clear" w:color="auto" w:fill="auto"/>
          </w:tcPr>
          <w:p w14:paraId="7A1F744E" w14:textId="77777777" w:rsidR="00300AD4" w:rsidRPr="00623CA5" w:rsidRDefault="00300AD4"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 xml:space="preserve">2020-2021 </w:t>
            </w:r>
          </w:p>
        </w:tc>
        <w:tc>
          <w:tcPr>
            <w:tcW w:w="1417" w:type="dxa"/>
            <w:shd w:val="clear" w:color="auto" w:fill="auto"/>
          </w:tcPr>
          <w:p w14:paraId="23BDCE35" w14:textId="77777777" w:rsidR="00300AD4" w:rsidRPr="00623CA5" w:rsidRDefault="00300AD4" w:rsidP="00316934">
            <w:pPr>
              <w:suppressAutoHyphens/>
              <w:contextualSpacing/>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kk-KZ" w:eastAsia="ar-SA"/>
              </w:rPr>
              <w:t>Aubakirova Aigul</w:t>
            </w:r>
          </w:p>
        </w:tc>
        <w:tc>
          <w:tcPr>
            <w:tcW w:w="2835" w:type="dxa"/>
            <w:shd w:val="clear" w:color="auto" w:fill="auto"/>
          </w:tcPr>
          <w:p w14:paraId="439C9ED8" w14:textId="77777777" w:rsidR="00300AD4" w:rsidRPr="00623CA5" w:rsidRDefault="00300AD4" w:rsidP="00316934">
            <w:pPr>
              <w:suppressAutoHyphens/>
              <w:contextualSpacing/>
              <w:jc w:val="center"/>
              <w:rPr>
                <w:rFonts w:ascii="Times New Roman" w:eastAsia="Andale Sans UI" w:hAnsi="Times New Roman"/>
                <w:kern w:val="1"/>
                <w:sz w:val="24"/>
                <w:szCs w:val="24"/>
                <w:lang w:val="kk-KZ" w:eastAsia="ar-SA"/>
              </w:rPr>
            </w:pPr>
            <w:r w:rsidRPr="00623CA5">
              <w:rPr>
                <w:rFonts w:ascii="Times New Roman" w:eastAsia="Andale Sans UI" w:hAnsi="Times New Roman"/>
                <w:kern w:val="1"/>
                <w:sz w:val="24"/>
                <w:szCs w:val="24"/>
                <w:lang w:val="kk-KZ" w:eastAsia="ar-SA"/>
              </w:rPr>
              <w:t>Кәсіпорынның бәсекеге қабілеттілігі: деңгейін бағалау және арттыру жолдарын негіздеу</w:t>
            </w:r>
          </w:p>
        </w:tc>
        <w:tc>
          <w:tcPr>
            <w:tcW w:w="1985" w:type="dxa"/>
            <w:shd w:val="clear" w:color="auto" w:fill="auto"/>
          </w:tcPr>
          <w:p w14:paraId="6A86AB45" w14:textId="77777777" w:rsidR="00623CA5" w:rsidRPr="00623CA5" w:rsidRDefault="00623CA5"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ru-RU" w:eastAsia="ar-SA"/>
              </w:rPr>
              <w:t>Sh. Ualikhanov KU</w:t>
            </w:r>
          </w:p>
          <w:p w14:paraId="4B6557FF" w14:textId="77777777" w:rsidR="00300AD4" w:rsidRPr="00623CA5" w:rsidRDefault="00300AD4" w:rsidP="00316934">
            <w:pPr>
              <w:suppressAutoHyphens/>
              <w:contextualSpacing/>
              <w:jc w:val="center"/>
              <w:rPr>
                <w:rFonts w:ascii="Times New Roman" w:eastAsia="Andale Sans UI" w:hAnsi="Times New Roman"/>
                <w:kern w:val="1"/>
                <w:sz w:val="24"/>
                <w:szCs w:val="24"/>
                <w:lang w:val="ru-RU" w:eastAsia="ar-SA"/>
              </w:rPr>
            </w:pPr>
          </w:p>
        </w:tc>
        <w:tc>
          <w:tcPr>
            <w:tcW w:w="1843" w:type="dxa"/>
            <w:shd w:val="clear" w:color="auto" w:fill="auto"/>
          </w:tcPr>
          <w:p w14:paraId="09EDBAFD" w14:textId="77777777" w:rsidR="00300AD4" w:rsidRPr="00623CA5" w:rsidRDefault="00300AD4" w:rsidP="00316934">
            <w:pPr>
              <w:suppressAutoHyphens/>
              <w:contextualSpacing/>
              <w:jc w:val="center"/>
              <w:rPr>
                <w:rFonts w:ascii="Times New Roman" w:eastAsia="Andale Sans UI" w:hAnsi="Times New Roman"/>
                <w:kern w:val="1"/>
                <w:sz w:val="24"/>
                <w:szCs w:val="24"/>
                <w:lang w:val="ru-RU" w:eastAsia="ar-SA"/>
              </w:rPr>
            </w:pPr>
            <w:r w:rsidRPr="00623CA5">
              <w:rPr>
                <w:rFonts w:ascii="Times New Roman" w:eastAsia="Andale Sans UI" w:hAnsi="Times New Roman"/>
                <w:kern w:val="1"/>
                <w:sz w:val="24"/>
                <w:szCs w:val="24"/>
                <w:lang w:val="en-GB" w:eastAsia="ar-SA"/>
              </w:rPr>
              <w:t>S.Seifullin KazATU</w:t>
            </w:r>
          </w:p>
        </w:tc>
      </w:tr>
    </w:tbl>
    <w:p w14:paraId="15FEE108" w14:textId="77777777" w:rsidR="00AA5064" w:rsidRDefault="00AA5064" w:rsidP="00316934">
      <w:pPr>
        <w:widowControl/>
        <w:shd w:val="clear" w:color="auto" w:fill="FFFFFF"/>
        <w:contextualSpacing/>
        <w:jc w:val="both"/>
        <w:rPr>
          <w:rFonts w:ascii="Times New Roman" w:eastAsia="Times New Roman" w:hAnsi="Times New Roman"/>
          <w:color w:val="000000"/>
          <w:sz w:val="24"/>
          <w:szCs w:val="24"/>
          <w:shd w:val="clear" w:color="auto" w:fill="FFFFFF"/>
          <w:lang w:val="ru-RU" w:eastAsia="ru-RU"/>
        </w:rPr>
      </w:pPr>
    </w:p>
    <w:p w14:paraId="6E0BBEF4" w14:textId="77777777" w:rsidR="00623CA5" w:rsidRPr="00623CA5" w:rsidRDefault="00623CA5" w:rsidP="00316934">
      <w:pPr>
        <w:widowControl/>
        <w:ind w:firstLine="567"/>
        <w:contextualSpacing/>
        <w:jc w:val="both"/>
        <w:rPr>
          <w:rFonts w:ascii="Times New Roman" w:hAnsi="Times New Roman"/>
          <w:sz w:val="24"/>
          <w:szCs w:val="24"/>
          <w:lang w:val="en-GB"/>
        </w:rPr>
      </w:pPr>
      <w:r>
        <w:rPr>
          <w:rFonts w:ascii="Times New Roman" w:hAnsi="Times New Roman"/>
          <w:sz w:val="24"/>
          <w:szCs w:val="24"/>
          <w:lang w:val="en-GB"/>
        </w:rPr>
        <w:t>Master’s students</w:t>
      </w:r>
      <w:r w:rsidRPr="00623CA5">
        <w:rPr>
          <w:rFonts w:ascii="Times New Roman" w:hAnsi="Times New Roman"/>
          <w:sz w:val="24"/>
          <w:szCs w:val="24"/>
          <w:lang w:val="en-GB"/>
        </w:rPr>
        <w:t xml:space="preserve"> - graduates of the 2019-2020 academic year </w:t>
      </w:r>
      <w:r>
        <w:rPr>
          <w:rFonts w:ascii="Times New Roman" w:hAnsi="Times New Roman"/>
          <w:sz w:val="24"/>
          <w:szCs w:val="24"/>
          <w:lang w:val="en-GB"/>
        </w:rPr>
        <w:t>E</w:t>
      </w:r>
      <w:r w:rsidRPr="00623CA5">
        <w:rPr>
          <w:rFonts w:ascii="Times New Roman" w:hAnsi="Times New Roman"/>
          <w:sz w:val="24"/>
          <w:szCs w:val="24"/>
          <w:lang w:val="en-GB"/>
        </w:rPr>
        <w:t>P 7M04103 "Sustainable agriculture and rural development" were interned in an online format at S.Seifulin KazATU. We have submitted reports, passed the approbation of research on the topics of dissertations. Graduates of the 2020-2021 academic year completed a scientific internship in an offline format at S.Seifullin KazATU.</w:t>
      </w:r>
    </w:p>
    <w:p w14:paraId="53A9970C" w14:textId="77777777" w:rsidR="00623CA5" w:rsidRPr="00623CA5" w:rsidRDefault="00623CA5" w:rsidP="00316934">
      <w:pPr>
        <w:widowControl/>
        <w:ind w:firstLine="567"/>
        <w:contextualSpacing/>
        <w:jc w:val="both"/>
        <w:rPr>
          <w:rFonts w:ascii="Times New Roman" w:hAnsi="Times New Roman"/>
          <w:sz w:val="24"/>
          <w:szCs w:val="24"/>
          <w:lang w:val="en-GB"/>
        </w:rPr>
      </w:pPr>
      <w:r w:rsidRPr="00623CA5">
        <w:rPr>
          <w:rFonts w:ascii="Times New Roman" w:hAnsi="Times New Roman"/>
          <w:sz w:val="24"/>
          <w:szCs w:val="24"/>
          <w:lang w:val="en-GB"/>
        </w:rPr>
        <w:t xml:space="preserve">One of the main principles of the research work of undergraduates of </w:t>
      </w:r>
      <w:r>
        <w:rPr>
          <w:rFonts w:ascii="Times New Roman" w:hAnsi="Times New Roman"/>
          <w:sz w:val="24"/>
          <w:szCs w:val="24"/>
          <w:lang w:val="en-GB"/>
        </w:rPr>
        <w:t>E</w:t>
      </w:r>
      <w:r w:rsidRPr="00623CA5">
        <w:rPr>
          <w:rFonts w:ascii="Times New Roman" w:hAnsi="Times New Roman"/>
          <w:sz w:val="24"/>
          <w:szCs w:val="24"/>
          <w:lang w:val="en-GB"/>
        </w:rPr>
        <w:t>P 7M04103 "Sustainable agriculture and rural development" is its uniqueness, that is, a certain novelty. In the course of carrying out research work, undergraduates are engaged in writing scientific articles, as well as writing the dissertation itself. Scientific articles and a master's thesis must necessarily be unique.</w:t>
      </w:r>
    </w:p>
    <w:p w14:paraId="2C1495E1" w14:textId="77777777" w:rsidR="00623CA5" w:rsidRPr="00623CA5" w:rsidRDefault="00623CA5" w:rsidP="00316934">
      <w:pPr>
        <w:widowControl/>
        <w:ind w:firstLine="567"/>
        <w:contextualSpacing/>
        <w:jc w:val="both"/>
        <w:rPr>
          <w:rFonts w:ascii="Times New Roman" w:hAnsi="Times New Roman"/>
          <w:sz w:val="24"/>
          <w:szCs w:val="24"/>
          <w:lang w:val="en-GB"/>
        </w:rPr>
      </w:pPr>
      <w:r w:rsidRPr="00623CA5">
        <w:rPr>
          <w:rFonts w:ascii="Times New Roman" w:hAnsi="Times New Roman"/>
          <w:sz w:val="24"/>
          <w:szCs w:val="24"/>
          <w:lang w:val="en-GB"/>
        </w:rPr>
        <w:t>The master's thesis is checked for the presence of borrowed material and the use of text with synonymous replacement of words and expressions without changing the meaning (paraphrase), including the use of text translated from another language. Master's theses with at least 75% originality are allowed to be defended. Activities in this direction are regulated by the internal regulatory procedure of the QMS "Regulations on the verification of written works for borrowing" (approved by the Chairman of the Academic Council of the KU named after Sh. Ualikhanov dated 12.03.2021).</w:t>
      </w:r>
    </w:p>
    <w:p w14:paraId="2CC6AF82" w14:textId="77777777" w:rsidR="00623CA5" w:rsidRPr="00623CA5" w:rsidRDefault="00623CA5" w:rsidP="00316934">
      <w:pPr>
        <w:widowControl/>
        <w:ind w:firstLine="567"/>
        <w:contextualSpacing/>
        <w:jc w:val="both"/>
        <w:rPr>
          <w:rFonts w:ascii="Times New Roman" w:hAnsi="Times New Roman"/>
          <w:sz w:val="24"/>
          <w:szCs w:val="24"/>
          <w:lang w:val="en-GB"/>
        </w:rPr>
      </w:pPr>
      <w:r w:rsidRPr="00623CA5">
        <w:rPr>
          <w:rFonts w:ascii="Times New Roman" w:hAnsi="Times New Roman"/>
          <w:sz w:val="24"/>
          <w:szCs w:val="24"/>
          <w:lang w:val="en-GB"/>
        </w:rPr>
        <w:t xml:space="preserve">The organization of research work of students of </w:t>
      </w:r>
      <w:r>
        <w:rPr>
          <w:rFonts w:ascii="Times New Roman" w:hAnsi="Times New Roman"/>
          <w:sz w:val="24"/>
          <w:szCs w:val="24"/>
          <w:lang w:val="en-GB"/>
        </w:rPr>
        <w:t>E</w:t>
      </w:r>
      <w:r w:rsidRPr="00623CA5">
        <w:rPr>
          <w:rFonts w:ascii="Times New Roman" w:hAnsi="Times New Roman"/>
          <w:sz w:val="24"/>
          <w:szCs w:val="24"/>
          <w:lang w:val="en-GB"/>
        </w:rPr>
        <w:t>P 7M04103 "Sustainable agriculture and rural development" is carried out at the Depa</w:t>
      </w:r>
      <w:r>
        <w:rPr>
          <w:rFonts w:ascii="Times New Roman" w:hAnsi="Times New Roman"/>
          <w:sz w:val="24"/>
          <w:szCs w:val="24"/>
          <w:lang w:val="en-GB"/>
        </w:rPr>
        <w:t>rtment of Business and Services</w:t>
      </w:r>
      <w:r w:rsidRPr="00623CA5">
        <w:rPr>
          <w:rFonts w:ascii="Times New Roman" w:hAnsi="Times New Roman"/>
          <w:sz w:val="24"/>
          <w:szCs w:val="24"/>
          <w:lang w:val="en-GB"/>
        </w:rPr>
        <w:t>, which is provided with the necessary scientific and pedagogical personnel, the necessary laboratory research and scientific and methodological bases.</w:t>
      </w:r>
    </w:p>
    <w:p w14:paraId="5D47CEBD" w14:textId="77777777" w:rsidR="00623CA5" w:rsidRPr="00623CA5" w:rsidRDefault="00623CA5" w:rsidP="00316934">
      <w:pPr>
        <w:widowControl/>
        <w:tabs>
          <w:tab w:val="left" w:pos="851"/>
        </w:tabs>
        <w:ind w:firstLine="567"/>
        <w:contextualSpacing/>
        <w:jc w:val="both"/>
        <w:rPr>
          <w:rFonts w:ascii="Times New Roman" w:hAnsi="Times New Roman"/>
          <w:color w:val="000000"/>
          <w:sz w:val="24"/>
          <w:szCs w:val="24"/>
          <w:lang w:val="en-GB"/>
        </w:rPr>
      </w:pPr>
      <w:r w:rsidRPr="00623CA5">
        <w:rPr>
          <w:rFonts w:ascii="Times New Roman" w:hAnsi="Times New Roman"/>
          <w:color w:val="000000"/>
          <w:sz w:val="24"/>
          <w:szCs w:val="24"/>
          <w:lang w:val="en-GB"/>
        </w:rPr>
        <w:t xml:space="preserve">The research work of the student </w:t>
      </w:r>
      <w:r>
        <w:rPr>
          <w:rFonts w:ascii="Times New Roman" w:hAnsi="Times New Roman"/>
          <w:color w:val="000000"/>
          <w:sz w:val="24"/>
          <w:szCs w:val="24"/>
          <w:lang w:val="en-GB"/>
        </w:rPr>
        <w:t>of E</w:t>
      </w:r>
      <w:r w:rsidRPr="00623CA5">
        <w:rPr>
          <w:rFonts w:ascii="Times New Roman" w:hAnsi="Times New Roman"/>
          <w:color w:val="000000"/>
          <w:sz w:val="24"/>
          <w:szCs w:val="24"/>
          <w:lang w:val="en-GB"/>
        </w:rPr>
        <w:t>P 7M04103 "Sustainable agriculture and rural development" corresponds to the profile of the master's degree program, according to which the master's thesis is defended, is relevant and contains scientific novelty and practical significance, is based on modern theoretical, methodological and technological achievements of science and practice, is carried out using modern research methods, contains scientific-research sections on the main protected provisions, it is based on the best international experience in the relevant field of knowledge.</w:t>
      </w:r>
    </w:p>
    <w:p w14:paraId="26D31190" w14:textId="77777777" w:rsidR="00623CA5" w:rsidRPr="00623CA5" w:rsidRDefault="00623CA5" w:rsidP="00316934">
      <w:pPr>
        <w:widowControl/>
        <w:tabs>
          <w:tab w:val="left" w:pos="851"/>
        </w:tabs>
        <w:ind w:firstLine="567"/>
        <w:contextualSpacing/>
        <w:jc w:val="both"/>
        <w:rPr>
          <w:rFonts w:ascii="Times New Roman" w:hAnsi="Times New Roman"/>
          <w:color w:val="000000"/>
          <w:sz w:val="24"/>
          <w:szCs w:val="24"/>
          <w:lang w:val="en-GB"/>
        </w:rPr>
      </w:pPr>
      <w:r w:rsidRPr="00623CA5">
        <w:rPr>
          <w:rFonts w:ascii="Times New Roman" w:hAnsi="Times New Roman"/>
          <w:color w:val="000000"/>
          <w:sz w:val="24"/>
          <w:szCs w:val="24"/>
          <w:lang w:val="en-GB"/>
        </w:rPr>
        <w:t>During the "Month of Science", scientific and practical conferences and round tables are held at the department, where undergraduates make reports on the results of their research work (Kuchumova A. E., Ert</w:t>
      </w:r>
      <w:r>
        <w:rPr>
          <w:rFonts w:ascii="Times New Roman" w:hAnsi="Times New Roman"/>
          <w:color w:val="000000"/>
          <w:sz w:val="24"/>
          <w:szCs w:val="24"/>
          <w:lang w:val="en-GB"/>
        </w:rPr>
        <w:t>ostik A.A., Malgazhar G.M. and others</w:t>
      </w:r>
      <w:r w:rsidRPr="00623CA5">
        <w:rPr>
          <w:rFonts w:ascii="Times New Roman" w:hAnsi="Times New Roman"/>
          <w:color w:val="000000"/>
          <w:sz w:val="24"/>
          <w:szCs w:val="24"/>
          <w:lang w:val="en-GB"/>
        </w:rPr>
        <w:t>).</w:t>
      </w:r>
    </w:p>
    <w:p w14:paraId="0A55802E" w14:textId="77777777" w:rsidR="00623CA5" w:rsidRPr="00623CA5" w:rsidRDefault="00623CA5" w:rsidP="00316934">
      <w:pPr>
        <w:widowControl/>
        <w:ind w:firstLine="567"/>
        <w:contextualSpacing/>
        <w:jc w:val="both"/>
        <w:rPr>
          <w:rFonts w:ascii="Times New Roman" w:hAnsi="Times New Roman"/>
          <w:sz w:val="24"/>
          <w:szCs w:val="24"/>
          <w:lang w:val="en-GB"/>
        </w:rPr>
      </w:pPr>
      <w:r w:rsidRPr="00623CA5">
        <w:rPr>
          <w:rFonts w:ascii="Times New Roman" w:hAnsi="Times New Roman"/>
          <w:sz w:val="24"/>
          <w:szCs w:val="24"/>
          <w:lang w:val="en-GB"/>
        </w:rPr>
        <w:t xml:space="preserve">At the end of each academic year, reports on the research work of undergraduates of </w:t>
      </w:r>
      <w:r>
        <w:rPr>
          <w:rFonts w:ascii="Times New Roman" w:hAnsi="Times New Roman"/>
          <w:sz w:val="24"/>
          <w:szCs w:val="24"/>
          <w:lang w:val="en-GB"/>
        </w:rPr>
        <w:t>E</w:t>
      </w:r>
      <w:r w:rsidRPr="00623CA5">
        <w:rPr>
          <w:rFonts w:ascii="Times New Roman" w:hAnsi="Times New Roman"/>
          <w:sz w:val="24"/>
          <w:szCs w:val="24"/>
          <w:lang w:val="en-GB"/>
        </w:rPr>
        <w:t xml:space="preserve">P 7M04103 "Sustainable agriculture and rural development" are discussed at a meeting of the Department of Business and Services (minutes of the meeting of the Department No. 10 dated </w:t>
      </w:r>
      <w:r w:rsidRPr="008F34DD">
        <w:rPr>
          <w:rFonts w:ascii="Times New Roman" w:eastAsia="Andale Sans UI" w:hAnsi="Times New Roman"/>
          <w:color w:val="000000"/>
          <w:kern w:val="1"/>
          <w:sz w:val="24"/>
          <w:szCs w:val="24"/>
          <w:lang w:val="kk-KZ" w:eastAsia="ar-SA"/>
        </w:rPr>
        <w:t>27.05.2021</w:t>
      </w:r>
      <w:r w:rsidRPr="00623CA5">
        <w:rPr>
          <w:rFonts w:ascii="Times New Roman" w:hAnsi="Times New Roman"/>
          <w:sz w:val="24"/>
          <w:szCs w:val="24"/>
          <w:lang w:val="en-GB"/>
        </w:rPr>
        <w:t>).</w:t>
      </w:r>
    </w:p>
    <w:p w14:paraId="0D232767" w14:textId="77777777" w:rsidR="00623CA5" w:rsidRPr="00623CA5" w:rsidRDefault="00623CA5" w:rsidP="00316934">
      <w:pPr>
        <w:widowControl/>
        <w:ind w:firstLine="567"/>
        <w:contextualSpacing/>
        <w:jc w:val="both"/>
        <w:rPr>
          <w:rFonts w:ascii="Times New Roman" w:hAnsi="Times New Roman"/>
          <w:sz w:val="24"/>
          <w:szCs w:val="24"/>
          <w:lang w:val="en-GB"/>
        </w:rPr>
      </w:pPr>
      <w:r w:rsidRPr="00623CA5">
        <w:rPr>
          <w:rFonts w:ascii="Times New Roman" w:hAnsi="Times New Roman"/>
          <w:sz w:val="24"/>
          <w:szCs w:val="24"/>
          <w:lang w:val="en-GB"/>
        </w:rPr>
        <w:t>The main results of the master's thesis are presented in at least one publication or one presentation at a scientific and practical conferences.</w:t>
      </w:r>
    </w:p>
    <w:p w14:paraId="18AB40DC" w14:textId="77777777" w:rsidR="00623CA5" w:rsidRPr="00623CA5" w:rsidRDefault="00623CA5" w:rsidP="00316934">
      <w:pPr>
        <w:suppressAutoHyphens/>
        <w:ind w:firstLine="567"/>
        <w:contextualSpacing/>
        <w:jc w:val="both"/>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 xml:space="preserve">Undergraduates of </w:t>
      </w:r>
      <w:r>
        <w:rPr>
          <w:rFonts w:ascii="Times New Roman" w:eastAsia="Andale Sans UI" w:hAnsi="Times New Roman"/>
          <w:kern w:val="1"/>
          <w:sz w:val="24"/>
          <w:szCs w:val="24"/>
          <w:lang w:val="en-GB" w:eastAsia="ar-SA"/>
        </w:rPr>
        <w:t>E</w:t>
      </w:r>
      <w:r w:rsidRPr="00623CA5">
        <w:rPr>
          <w:rFonts w:ascii="Times New Roman" w:eastAsia="Andale Sans UI" w:hAnsi="Times New Roman"/>
          <w:kern w:val="1"/>
          <w:sz w:val="24"/>
          <w:szCs w:val="24"/>
          <w:lang w:val="en-GB" w:eastAsia="ar-SA"/>
        </w:rPr>
        <w:t xml:space="preserve">P 7M04103 "Sustainable agriculture and rural development" are </w:t>
      </w:r>
      <w:r w:rsidRPr="00623CA5">
        <w:rPr>
          <w:rFonts w:ascii="Times New Roman" w:eastAsia="Andale Sans UI" w:hAnsi="Times New Roman"/>
          <w:kern w:val="1"/>
          <w:sz w:val="24"/>
          <w:szCs w:val="24"/>
          <w:lang w:val="en-GB" w:eastAsia="ar-SA"/>
        </w:rPr>
        <w:lastRenderedPageBreak/>
        <w:t>published in various International scientific and practical conferences. Thus, master's student Kayyrgeldin Yeresen published his article "Development of sports as a basis for providing infrastructure for rural areas" in the International Scientific and Practical Conference of Gumilev ENU, - Nur-Sultan: 2020. The article "Analysis of the state of the agricultural sector of Akmola region" by undergraduate student Kenzhebekov Erlan was published in the collection of the International scientific and practical conference "Accounting, analysis, audit and taxation in modern conditions", - Stavropol: 2020.</w:t>
      </w:r>
    </w:p>
    <w:p w14:paraId="7CE3F25D" w14:textId="77777777" w:rsidR="00623CA5" w:rsidRPr="00623CA5" w:rsidRDefault="00623CA5" w:rsidP="00316934">
      <w:pPr>
        <w:suppressAutoHyphens/>
        <w:ind w:firstLine="567"/>
        <w:contextualSpacing/>
        <w:jc w:val="both"/>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 xml:space="preserve">Aubakirova Aigul, a 2nd-year master's student of this </w:t>
      </w:r>
      <w:r>
        <w:rPr>
          <w:rFonts w:ascii="Times New Roman" w:eastAsia="Andale Sans UI" w:hAnsi="Times New Roman"/>
          <w:kern w:val="1"/>
          <w:sz w:val="24"/>
          <w:szCs w:val="24"/>
          <w:lang w:val="en-GB" w:eastAsia="ar-SA"/>
        </w:rPr>
        <w:t>E</w:t>
      </w:r>
      <w:r w:rsidRPr="00623CA5">
        <w:rPr>
          <w:rFonts w:ascii="Times New Roman" w:eastAsia="Andale Sans UI" w:hAnsi="Times New Roman"/>
          <w:kern w:val="1"/>
          <w:sz w:val="24"/>
          <w:szCs w:val="24"/>
          <w:lang w:val="en-GB" w:eastAsia="ar-SA"/>
        </w:rPr>
        <w:t>P, made a presentation at the scientific conference "Global Science and Innovation -2021: Central Asia".- Nursultan: 2021</w:t>
      </w:r>
    </w:p>
    <w:p w14:paraId="4FD5CDB3" w14:textId="77777777" w:rsidR="00623CA5" w:rsidRPr="00623CA5" w:rsidRDefault="00623CA5" w:rsidP="00316934">
      <w:pPr>
        <w:suppressAutoHyphens/>
        <w:ind w:firstLine="567"/>
        <w:contextualSpacing/>
        <w:jc w:val="both"/>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 xml:space="preserve">Every year, a round table is held to discuss and improve the content of the Master's degree program "7M04103 - Sustainable agriculture and rural development (scientific and pedagogical direction)", within which experience is exchanged between managers, stakeholders, undergraduates of the </w:t>
      </w:r>
      <w:r>
        <w:rPr>
          <w:rFonts w:ascii="Times New Roman" w:eastAsia="Andale Sans UI" w:hAnsi="Times New Roman"/>
          <w:kern w:val="1"/>
          <w:sz w:val="24"/>
          <w:szCs w:val="24"/>
          <w:lang w:val="en-GB" w:eastAsia="ar-SA"/>
        </w:rPr>
        <w:t>E</w:t>
      </w:r>
      <w:r w:rsidRPr="00623CA5">
        <w:rPr>
          <w:rFonts w:ascii="Times New Roman" w:eastAsia="Andale Sans UI" w:hAnsi="Times New Roman"/>
          <w:kern w:val="1"/>
          <w:sz w:val="24"/>
          <w:szCs w:val="24"/>
          <w:lang w:val="en-GB" w:eastAsia="ar-SA"/>
        </w:rPr>
        <w:t>P (protocol of 02.12.2020, protocol of 12.2021).</w:t>
      </w:r>
    </w:p>
    <w:p w14:paraId="584125DD" w14:textId="77777777" w:rsidR="00623CA5" w:rsidRPr="00623CA5" w:rsidRDefault="00623CA5" w:rsidP="00316934">
      <w:pPr>
        <w:suppressAutoHyphens/>
        <w:ind w:firstLine="567"/>
        <w:contextualSpacing/>
        <w:jc w:val="both"/>
        <w:rPr>
          <w:rFonts w:ascii="Times New Roman" w:eastAsia="Andale Sans UI" w:hAnsi="Times New Roman"/>
          <w:kern w:val="1"/>
          <w:sz w:val="24"/>
          <w:szCs w:val="24"/>
          <w:lang w:val="en-GB" w:eastAsia="ar-SA"/>
        </w:rPr>
      </w:pPr>
      <w:r w:rsidRPr="00623CA5">
        <w:rPr>
          <w:rFonts w:ascii="Times New Roman" w:eastAsia="Andale Sans UI" w:hAnsi="Times New Roman"/>
          <w:kern w:val="1"/>
          <w:sz w:val="24"/>
          <w:szCs w:val="24"/>
          <w:lang w:val="en-GB" w:eastAsia="ar-SA"/>
        </w:rPr>
        <w:t>The topics of research works implemented within the framework of master's theses are based on real scientific research, in particular, the following research topics are selected: "Competitiveness of the enterprise: problems and mechanism of ensuring" 1st-year master's student Abdulova A.M.; "Development of the innovative potential of the organization as a key factor of competitiveness" 1st-year master's student Tasbulatov A.S.; "Socio-economic problems and ways to improve the efficiency of the use of labor resources of the enterprise" 1st-year master's student Khasenov Zh.B.</w:t>
      </w:r>
    </w:p>
    <w:p w14:paraId="56568752" w14:textId="77777777" w:rsidR="002337F9" w:rsidRPr="006F01A9" w:rsidRDefault="002337F9" w:rsidP="00316934">
      <w:pPr>
        <w:tabs>
          <w:tab w:val="num" w:pos="2381"/>
        </w:tabs>
        <w:autoSpaceDE w:val="0"/>
        <w:autoSpaceDN w:val="0"/>
        <w:adjustRightInd w:val="0"/>
        <w:ind w:firstLine="567"/>
        <w:contextualSpacing/>
        <w:jc w:val="both"/>
        <w:rPr>
          <w:rFonts w:ascii="Times New Roman" w:eastAsia="Andale Sans UI" w:hAnsi="Times New Roman"/>
          <w:color w:val="FF0000"/>
          <w:kern w:val="1"/>
          <w:sz w:val="24"/>
          <w:szCs w:val="24"/>
          <w:lang w:eastAsia="ru-RU"/>
        </w:rPr>
      </w:pPr>
    </w:p>
    <w:p w14:paraId="50922E2E" w14:textId="77777777" w:rsidR="00025294" w:rsidRPr="00623CA5" w:rsidRDefault="00623CA5" w:rsidP="00316934">
      <w:pPr>
        <w:tabs>
          <w:tab w:val="num" w:pos="2381"/>
        </w:tabs>
        <w:autoSpaceDE w:val="0"/>
        <w:autoSpaceDN w:val="0"/>
        <w:adjustRightInd w:val="0"/>
        <w:ind w:firstLine="567"/>
        <w:contextualSpacing/>
        <w:jc w:val="both"/>
        <w:rPr>
          <w:rFonts w:ascii="Times New Roman" w:eastAsia="Times New Roman" w:hAnsi="Times New Roman"/>
          <w:b/>
          <w:sz w:val="24"/>
          <w:szCs w:val="24"/>
          <w:lang w:eastAsia="ru-RU"/>
        </w:rPr>
      </w:pPr>
      <w:r w:rsidRPr="00623CA5">
        <w:rPr>
          <w:rFonts w:ascii="Times New Roman" w:eastAsia="Andale Sans UI" w:hAnsi="Times New Roman"/>
          <w:b/>
          <w:bCs/>
          <w:sz w:val="24"/>
          <w:szCs w:val="24"/>
          <w:lang w:eastAsia="ru-RU"/>
        </w:rPr>
        <w:t>SWOT analysis "SPECIFICS OF THE EDUCATIONAL PROGRAM FOR THE MASTER'S DEGREE LEVEL"</w:t>
      </w:r>
    </w:p>
    <w:p w14:paraId="130268F0" w14:textId="77777777" w:rsidR="00025294" w:rsidRPr="00623CA5" w:rsidRDefault="00025294" w:rsidP="00316934">
      <w:pPr>
        <w:tabs>
          <w:tab w:val="num" w:pos="2381"/>
        </w:tabs>
        <w:autoSpaceDE w:val="0"/>
        <w:autoSpaceDN w:val="0"/>
        <w:adjustRightInd w:val="0"/>
        <w:ind w:firstLine="567"/>
        <w:contextualSpacing/>
        <w:jc w:val="both"/>
        <w:rPr>
          <w:rFonts w:ascii="Times New Roman" w:eastAsia="Times New Roman" w:hAnsi="Times New Roman"/>
          <w:sz w:val="24"/>
          <w:szCs w:val="24"/>
          <w:lang w:val="en-GB" w:eastAsia="ru-RU"/>
        </w:rPr>
      </w:pPr>
    </w:p>
    <w:tbl>
      <w:tblPr>
        <w:tblW w:w="0" w:type="auto"/>
        <w:jc w:val="center"/>
        <w:tblLook w:val="01E0" w:firstRow="1" w:lastRow="1" w:firstColumn="1" w:lastColumn="1" w:noHBand="0" w:noVBand="0"/>
      </w:tblPr>
      <w:tblGrid>
        <w:gridCol w:w="4874"/>
        <w:gridCol w:w="4305"/>
      </w:tblGrid>
      <w:tr w:rsidR="0068215B" w:rsidRPr="0068215B" w14:paraId="4D4A1AED" w14:textId="77777777" w:rsidTr="00646FAC">
        <w:trPr>
          <w:jc w:val="center"/>
        </w:trPr>
        <w:tc>
          <w:tcPr>
            <w:tcW w:w="4874" w:type="dxa"/>
            <w:tcBorders>
              <w:top w:val="single" w:sz="4" w:space="0" w:color="auto"/>
              <w:left w:val="single" w:sz="4" w:space="0" w:color="auto"/>
              <w:bottom w:val="single" w:sz="4" w:space="0" w:color="auto"/>
              <w:right w:val="single" w:sz="4" w:space="0" w:color="auto"/>
            </w:tcBorders>
          </w:tcPr>
          <w:p w14:paraId="5E808AF0" w14:textId="77777777" w:rsidR="0068215B" w:rsidRPr="001E334C" w:rsidRDefault="0068215B" w:rsidP="00316934">
            <w:pPr>
              <w:tabs>
                <w:tab w:val="left" w:pos="709"/>
                <w:tab w:val="left" w:pos="8647"/>
              </w:tabs>
              <w:contextualSpacing/>
              <w:jc w:val="center"/>
              <w:rPr>
                <w:rFonts w:ascii="Times New Roman" w:eastAsia="Times New Roman" w:hAnsi="Times New Roman"/>
                <w:sz w:val="24"/>
                <w:szCs w:val="24"/>
              </w:rPr>
            </w:pPr>
            <w:r w:rsidRPr="001E334C">
              <w:rPr>
                <w:rFonts w:ascii="Times New Roman" w:eastAsia="Times New Roman" w:hAnsi="Times New Roman"/>
                <w:sz w:val="24"/>
                <w:szCs w:val="24"/>
              </w:rPr>
              <w:t>Strengths (potentially positive internal factors)</w:t>
            </w:r>
          </w:p>
        </w:tc>
        <w:tc>
          <w:tcPr>
            <w:tcW w:w="4305" w:type="dxa"/>
            <w:tcBorders>
              <w:top w:val="single" w:sz="4" w:space="0" w:color="auto"/>
              <w:left w:val="single" w:sz="4" w:space="0" w:color="auto"/>
              <w:bottom w:val="single" w:sz="4" w:space="0" w:color="auto"/>
              <w:right w:val="single" w:sz="4" w:space="0" w:color="auto"/>
            </w:tcBorders>
          </w:tcPr>
          <w:p w14:paraId="045F0B88" w14:textId="77777777" w:rsidR="0068215B" w:rsidRPr="001E334C" w:rsidRDefault="0068215B" w:rsidP="00316934">
            <w:pPr>
              <w:tabs>
                <w:tab w:val="left" w:pos="709"/>
                <w:tab w:val="left" w:pos="8647"/>
              </w:tabs>
              <w:contextualSpacing/>
              <w:jc w:val="center"/>
              <w:rPr>
                <w:rFonts w:ascii="Times New Roman" w:eastAsia="Times New Roman" w:hAnsi="Times New Roman"/>
                <w:sz w:val="24"/>
                <w:szCs w:val="24"/>
                <w:lang w:val="en-GB"/>
              </w:rPr>
            </w:pPr>
            <w:r w:rsidRPr="001E334C">
              <w:rPr>
                <w:rFonts w:ascii="Times New Roman" w:eastAsia="Times New Roman" w:hAnsi="Times New Roman"/>
                <w:sz w:val="24"/>
                <w:szCs w:val="24"/>
              </w:rPr>
              <w:t>W</w:t>
            </w:r>
            <w:r w:rsidRPr="001E334C">
              <w:rPr>
                <w:rFonts w:ascii="Times New Roman" w:eastAsia="Times New Roman" w:hAnsi="Times New Roman"/>
                <w:sz w:val="24"/>
                <w:szCs w:val="24"/>
                <w:lang w:val="en-GB"/>
              </w:rPr>
              <w:t>eaknesses (potentially negative internal factors)</w:t>
            </w:r>
          </w:p>
        </w:tc>
      </w:tr>
      <w:tr w:rsidR="00025294" w:rsidRPr="0068215B" w14:paraId="4CB8A62D" w14:textId="77777777" w:rsidTr="00646FAC">
        <w:trPr>
          <w:trHeight w:val="661"/>
          <w:jc w:val="center"/>
        </w:trPr>
        <w:tc>
          <w:tcPr>
            <w:tcW w:w="4874" w:type="dxa"/>
            <w:tcBorders>
              <w:top w:val="single" w:sz="4" w:space="0" w:color="auto"/>
              <w:left w:val="single" w:sz="4" w:space="0" w:color="auto"/>
              <w:bottom w:val="single" w:sz="4" w:space="0" w:color="auto"/>
              <w:right w:val="single" w:sz="4" w:space="0" w:color="auto"/>
            </w:tcBorders>
          </w:tcPr>
          <w:p w14:paraId="2EF7CA9E" w14:textId="77777777" w:rsidR="0068215B" w:rsidRPr="0068215B" w:rsidRDefault="0068215B" w:rsidP="00316934">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en-GB"/>
              </w:rPr>
            </w:pPr>
            <w:r w:rsidRPr="0068215B">
              <w:rPr>
                <w:rFonts w:ascii="Times New Roman" w:hAnsi="Times New Roman"/>
                <w:szCs w:val="24"/>
                <w:bdr w:val="none" w:sz="0" w:space="0" w:color="auto" w:frame="1"/>
                <w:lang w:val="en-GB"/>
              </w:rPr>
              <w:t xml:space="preserve">- lectures by practical teachers with extensive experience in the profile of the </w:t>
            </w:r>
            <w:r>
              <w:rPr>
                <w:rFonts w:ascii="Times New Roman" w:hAnsi="Times New Roman"/>
                <w:szCs w:val="24"/>
                <w:bdr w:val="none" w:sz="0" w:space="0" w:color="auto" w:frame="1"/>
                <w:lang w:val="en-GB"/>
              </w:rPr>
              <w:t>E</w:t>
            </w:r>
            <w:r w:rsidRPr="0068215B">
              <w:rPr>
                <w:rFonts w:ascii="Times New Roman" w:hAnsi="Times New Roman"/>
                <w:szCs w:val="24"/>
                <w:bdr w:val="none" w:sz="0" w:space="0" w:color="auto" w:frame="1"/>
                <w:lang w:val="en-GB"/>
              </w:rPr>
              <w:t>P;</w:t>
            </w:r>
          </w:p>
          <w:p w14:paraId="7324E50A" w14:textId="77777777" w:rsidR="0068215B" w:rsidRPr="0068215B" w:rsidRDefault="0068215B" w:rsidP="00316934">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en-GB"/>
              </w:rPr>
            </w:pPr>
            <w:r w:rsidRPr="0068215B">
              <w:rPr>
                <w:rFonts w:ascii="Times New Roman" w:hAnsi="Times New Roman"/>
                <w:szCs w:val="24"/>
                <w:bdr w:val="none" w:sz="0" w:space="0" w:color="auto" w:frame="1"/>
                <w:lang w:val="en-GB"/>
              </w:rPr>
              <w:t xml:space="preserve">- the uniqueness and individuality of the </w:t>
            </w:r>
            <w:r>
              <w:rPr>
                <w:rFonts w:ascii="Times New Roman" w:hAnsi="Times New Roman"/>
                <w:szCs w:val="24"/>
                <w:bdr w:val="none" w:sz="0" w:space="0" w:color="auto" w:frame="1"/>
                <w:lang w:val="en-GB"/>
              </w:rPr>
              <w:t>E</w:t>
            </w:r>
            <w:r w:rsidRPr="0068215B">
              <w:rPr>
                <w:rFonts w:ascii="Times New Roman" w:hAnsi="Times New Roman"/>
                <w:szCs w:val="24"/>
                <w:bdr w:val="none" w:sz="0" w:space="0" w:color="auto" w:frame="1"/>
                <w:lang w:val="en-GB"/>
              </w:rPr>
              <w:t>P, formed taking into account the demands of the labor market and the need to deepen the professional training of students;</w:t>
            </w:r>
          </w:p>
          <w:p w14:paraId="6973A212" w14:textId="77777777" w:rsidR="0068215B" w:rsidRPr="0068215B" w:rsidRDefault="0068215B" w:rsidP="00316934">
            <w:pPr>
              <w:tabs>
                <w:tab w:val="left" w:pos="225"/>
                <w:tab w:val="num" w:pos="2381"/>
              </w:tabs>
              <w:autoSpaceDE w:val="0"/>
              <w:autoSpaceDN w:val="0"/>
              <w:adjustRightInd w:val="0"/>
              <w:ind w:firstLine="23"/>
              <w:contextualSpacing/>
              <w:jc w:val="both"/>
              <w:rPr>
                <w:rFonts w:ascii="Times New Roman" w:hAnsi="Times New Roman"/>
                <w:szCs w:val="24"/>
                <w:bdr w:val="none" w:sz="0" w:space="0" w:color="auto" w:frame="1"/>
                <w:lang w:val="en-GB"/>
              </w:rPr>
            </w:pPr>
            <w:r w:rsidRPr="0068215B">
              <w:rPr>
                <w:rFonts w:ascii="Times New Roman" w:hAnsi="Times New Roman"/>
                <w:szCs w:val="24"/>
                <w:bdr w:val="none" w:sz="0" w:space="0" w:color="auto" w:frame="1"/>
                <w:lang w:val="en-GB"/>
              </w:rPr>
              <w:t xml:space="preserve">- orientation of the </w:t>
            </w:r>
            <w:r>
              <w:rPr>
                <w:rFonts w:ascii="Times New Roman" w:hAnsi="Times New Roman"/>
                <w:szCs w:val="24"/>
                <w:bdr w:val="none" w:sz="0" w:space="0" w:color="auto" w:frame="1"/>
                <w:lang w:val="en-GB"/>
              </w:rPr>
              <w:t>E</w:t>
            </w:r>
            <w:r w:rsidRPr="0068215B">
              <w:rPr>
                <w:rFonts w:ascii="Times New Roman" w:hAnsi="Times New Roman"/>
                <w:szCs w:val="24"/>
                <w:bdr w:val="none" w:sz="0" w:space="0" w:color="auto" w:frame="1"/>
                <w:lang w:val="en-GB"/>
              </w:rPr>
              <w:t>P to the needs of the regional labor market</w:t>
            </w:r>
          </w:p>
        </w:tc>
        <w:tc>
          <w:tcPr>
            <w:tcW w:w="4305" w:type="dxa"/>
            <w:tcBorders>
              <w:top w:val="single" w:sz="4" w:space="0" w:color="auto"/>
              <w:left w:val="single" w:sz="4" w:space="0" w:color="auto"/>
              <w:bottom w:val="single" w:sz="4" w:space="0" w:color="auto"/>
              <w:right w:val="single" w:sz="4" w:space="0" w:color="auto"/>
            </w:tcBorders>
          </w:tcPr>
          <w:p w14:paraId="141D8D0B" w14:textId="77777777" w:rsidR="00025294" w:rsidRPr="008F34DD" w:rsidRDefault="002E34AE" w:rsidP="00316934">
            <w:pPr>
              <w:tabs>
                <w:tab w:val="left" w:pos="28"/>
                <w:tab w:val="num" w:pos="2381"/>
              </w:tabs>
              <w:autoSpaceDE w:val="0"/>
              <w:autoSpaceDN w:val="0"/>
              <w:adjustRightInd w:val="0"/>
              <w:contextualSpacing/>
              <w:jc w:val="both"/>
              <w:rPr>
                <w:rFonts w:ascii="Times New Roman" w:eastAsia="Times New Roman" w:hAnsi="Times New Roman"/>
                <w:bCs/>
                <w:szCs w:val="24"/>
                <w:lang w:val="kk-KZ" w:eastAsia="ru-RU"/>
              </w:rPr>
            </w:pPr>
            <w:r w:rsidRPr="008F34DD">
              <w:rPr>
                <w:rFonts w:ascii="Times New Roman" w:eastAsia="Times New Roman" w:hAnsi="Times New Roman"/>
                <w:bCs/>
                <w:szCs w:val="24"/>
                <w:lang w:val="kk-KZ" w:eastAsia="ru-RU"/>
              </w:rPr>
              <w:t xml:space="preserve">- </w:t>
            </w:r>
            <w:r w:rsidR="0068215B" w:rsidRPr="0068215B">
              <w:rPr>
                <w:rFonts w:ascii="Times New Roman" w:eastAsia="Times New Roman" w:hAnsi="Times New Roman"/>
                <w:bCs/>
                <w:szCs w:val="24"/>
                <w:lang w:val="kk-KZ" w:eastAsia="ru-RU"/>
              </w:rPr>
              <w:t xml:space="preserve">insufficiently active conduct of career guidance work aimed at popularizing the features and specifics of the </w:t>
            </w:r>
            <w:r w:rsidR="0068215B">
              <w:rPr>
                <w:rFonts w:ascii="Times New Roman" w:eastAsia="Times New Roman" w:hAnsi="Times New Roman"/>
                <w:bCs/>
                <w:szCs w:val="24"/>
                <w:lang w:eastAsia="ru-RU"/>
              </w:rPr>
              <w:t>E</w:t>
            </w:r>
            <w:r w:rsidR="0068215B" w:rsidRPr="0068215B">
              <w:rPr>
                <w:rFonts w:ascii="Times New Roman" w:eastAsia="Times New Roman" w:hAnsi="Times New Roman"/>
                <w:bCs/>
                <w:szCs w:val="24"/>
                <w:lang w:val="kk-KZ" w:eastAsia="ru-RU"/>
              </w:rPr>
              <w:t>P</w:t>
            </w:r>
          </w:p>
        </w:tc>
      </w:tr>
    </w:tbl>
    <w:p w14:paraId="62CBFB9D" w14:textId="77777777" w:rsidR="00025294" w:rsidRPr="0068215B" w:rsidRDefault="00025294" w:rsidP="00316934">
      <w:pPr>
        <w:contextualSpacing/>
        <w:rPr>
          <w:lang w:val="en-GB"/>
        </w:rPr>
      </w:pPr>
    </w:p>
    <w:p w14:paraId="4680AC1F" w14:textId="77777777" w:rsidR="00371D45" w:rsidRPr="0068215B" w:rsidRDefault="00371D45" w:rsidP="00316934">
      <w:pPr>
        <w:contextualSpacing/>
        <w:rPr>
          <w:lang w:val="en-GB"/>
        </w:rPr>
      </w:pPr>
    </w:p>
    <w:p w14:paraId="5158054A"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38CFD488"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819276C"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80A0EB0"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54E22F1B"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04360F5B"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28F7C2CB"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43F8AA15"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35A1B448"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78E0108"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3DCA3F56"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2EC9F43"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AA678BA"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7F723190"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5AE451C7"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042231DD"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2EDF9459"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524AE27D"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DDFAC2E"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28DD213A"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4650709B"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6FCCF8A"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7BB2A3D1"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0F437C18"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2AFC5F3D"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2EDE7BAE"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283B97DB"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113D77A4"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7E238233"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3346E480"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41B8D3A6" w14:textId="77777777" w:rsidR="00D41048" w:rsidRDefault="00D41048" w:rsidP="00316934">
      <w:pPr>
        <w:widowControl/>
        <w:ind w:firstLine="567"/>
        <w:contextualSpacing/>
        <w:jc w:val="center"/>
        <w:rPr>
          <w:rFonts w:ascii="Times New Roman" w:eastAsia="Times New Roman" w:hAnsi="Times New Roman"/>
          <w:sz w:val="24"/>
          <w:szCs w:val="24"/>
          <w:lang w:val="en-GB" w:eastAsia="ru-RU"/>
        </w:rPr>
      </w:pPr>
    </w:p>
    <w:p w14:paraId="6A9C5647"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0AA6CCDE"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3C0E29C7"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06659BED"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031B8468"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51B32AD3"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617EBE77" w14:textId="77777777" w:rsidR="00BD2A64" w:rsidRPr="005B27B0" w:rsidRDefault="00BD2A64" w:rsidP="00316934">
      <w:pPr>
        <w:widowControl/>
        <w:ind w:firstLine="567"/>
        <w:contextualSpacing/>
        <w:jc w:val="center"/>
        <w:rPr>
          <w:rFonts w:ascii="Times New Roman" w:eastAsia="Times New Roman" w:hAnsi="Times New Roman"/>
          <w:sz w:val="24"/>
          <w:szCs w:val="24"/>
          <w:lang w:eastAsia="ru-RU"/>
        </w:rPr>
      </w:pPr>
    </w:p>
    <w:p w14:paraId="565DB598"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40C644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4A70E73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864065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05543F9"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421DA304"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06039817"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52EE5058"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1B8D1D55"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0FAB05CC"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2F0A1444"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30B82E2D"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24D0340A"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269263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76ED04B8"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7DDAEBC5"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5293D82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0CD9410B"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05A0FECB"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0C5B6347"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28FC50B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72B25A78"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3F459871"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BF601C9"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57AF7AF2"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020C8ABB"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3632E23B"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591DB10D"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31E125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13B38767"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695E396E" w14:textId="77777777" w:rsidR="002337F9" w:rsidRPr="006F01A9" w:rsidRDefault="002337F9" w:rsidP="00316934">
      <w:pPr>
        <w:widowControl/>
        <w:ind w:firstLine="567"/>
        <w:contextualSpacing/>
        <w:jc w:val="center"/>
        <w:rPr>
          <w:rFonts w:ascii="Times New Roman" w:eastAsia="Times New Roman" w:hAnsi="Times New Roman"/>
          <w:sz w:val="24"/>
          <w:szCs w:val="24"/>
          <w:lang w:eastAsia="ru-RU"/>
        </w:rPr>
      </w:pPr>
    </w:p>
    <w:p w14:paraId="5ECE27F2" w14:textId="77777777" w:rsidR="0068215B" w:rsidRDefault="0068215B" w:rsidP="00316934">
      <w:pPr>
        <w:widowControl/>
        <w:ind w:firstLine="567"/>
        <w:contextualSpacing/>
        <w:jc w:val="center"/>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lastRenderedPageBreak/>
        <w:t>Conclusions</w:t>
      </w:r>
    </w:p>
    <w:p w14:paraId="25DF59D7" w14:textId="77777777" w:rsidR="0068215B" w:rsidRPr="0068215B" w:rsidRDefault="0068215B" w:rsidP="00316934">
      <w:pPr>
        <w:widowControl/>
        <w:ind w:firstLine="567"/>
        <w:contextualSpacing/>
        <w:jc w:val="center"/>
        <w:rPr>
          <w:rFonts w:ascii="Times New Roman" w:eastAsia="Times New Roman" w:hAnsi="Times New Roman"/>
          <w:sz w:val="24"/>
          <w:szCs w:val="24"/>
          <w:lang w:val="en-GB" w:eastAsia="ru-RU"/>
        </w:rPr>
      </w:pPr>
    </w:p>
    <w:p w14:paraId="0486484E"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Kokshetau University named after Sh. Ualikhanov is focused on the development of the education system, improving the adequacy of the results of educational activities, bringing the level of training of specialists closer to the needs of the region's economy.</w:t>
      </w:r>
    </w:p>
    <w:p w14:paraId="2E90787B"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 xml:space="preserve">The goals and objectives of </w:t>
      </w:r>
      <w:r>
        <w:rPr>
          <w:rFonts w:ascii="Times New Roman" w:eastAsia="Times New Roman" w:hAnsi="Times New Roman"/>
          <w:sz w:val="24"/>
          <w:szCs w:val="24"/>
          <w:lang w:val="en-GB" w:eastAsia="ru-RU"/>
        </w:rPr>
        <w:t>E</w:t>
      </w:r>
      <w:r w:rsidRPr="0068215B">
        <w:rPr>
          <w:rFonts w:ascii="Times New Roman" w:eastAsia="Times New Roman" w:hAnsi="Times New Roman"/>
          <w:sz w:val="24"/>
          <w:szCs w:val="24"/>
          <w:lang w:val="en-GB" w:eastAsia="ru-RU"/>
        </w:rPr>
        <w:t xml:space="preserve">P 7M04103 Sustainable agriculture and rural development are carried out in the educational and scientific context of the country's development, taking into account the policy of the Ministry of Education and Science of the Republic of Kazakhstan. The management of the </w:t>
      </w:r>
      <w:r>
        <w:rPr>
          <w:rFonts w:ascii="Times New Roman" w:eastAsia="Times New Roman" w:hAnsi="Times New Roman"/>
          <w:sz w:val="24"/>
          <w:szCs w:val="24"/>
          <w:lang w:val="en-GB" w:eastAsia="ru-RU"/>
        </w:rPr>
        <w:t>E</w:t>
      </w:r>
      <w:r w:rsidRPr="0068215B">
        <w:rPr>
          <w:rFonts w:ascii="Times New Roman" w:eastAsia="Times New Roman" w:hAnsi="Times New Roman"/>
          <w:sz w:val="24"/>
          <w:szCs w:val="24"/>
          <w:lang w:val="en-GB" w:eastAsia="ru-RU"/>
        </w:rPr>
        <w:t>P builds its activities on democratic principles, leadership of management, management decision-making based on the analysis of reliable data on the activities and involvement of all employees in the management process.</w:t>
      </w:r>
    </w:p>
    <w:p w14:paraId="776ADD99"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The content of the curricula complies with the state mandatory standards of education and provides training of students in accordance with standard requirements. The list and content of educational programs in the subjects of the compulsory component are publicly available, and elective courses reflect the innovations and requirements of the employer.</w:t>
      </w:r>
    </w:p>
    <w:p w14:paraId="59C42B65"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The teaching staff of KU has full-fledged knowledge with modern teaching methods, which allows organizing educational activities at a high scientific and methodological level. Active forms of extracurricular work are used (subject decades, round tables, scientific and practical conferences, excursions to enterprises, museums of the city and region, meetings with interesting people). In order to ensure the practical orientation of training, experienced specialists of enterprises are involved in conducting classes, developing individual training courses, and managing graduation papers.</w:t>
      </w:r>
    </w:p>
    <w:p w14:paraId="55C1A26C"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 xml:space="preserve">The management of the </w:t>
      </w:r>
      <w:r>
        <w:rPr>
          <w:rFonts w:ascii="Times New Roman" w:eastAsia="Times New Roman" w:hAnsi="Times New Roman"/>
          <w:sz w:val="24"/>
          <w:szCs w:val="24"/>
          <w:lang w:val="en-GB" w:eastAsia="ru-RU"/>
        </w:rPr>
        <w:t>E</w:t>
      </w:r>
      <w:r w:rsidRPr="0068215B">
        <w:rPr>
          <w:rFonts w:ascii="Times New Roman" w:eastAsia="Times New Roman" w:hAnsi="Times New Roman"/>
          <w:sz w:val="24"/>
          <w:szCs w:val="24"/>
          <w:lang w:val="en-GB" w:eastAsia="ru-RU"/>
        </w:rPr>
        <w:t>P actively develops public-private partnership with enterprises of the region, namely:</w:t>
      </w:r>
    </w:p>
    <w:p w14:paraId="0080F62F"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 branches of departments have been established at enterprises where students undergo practical training, production and pre-graduate practice, acquire practical skills and skills, conduct research work under the guidance of experienced specialists;</w:t>
      </w:r>
    </w:p>
    <w:p w14:paraId="6E712098"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 the employer participates in the work of the SAC, i.e. evaluates the quality and degree of preparedness of university graduates;</w:t>
      </w:r>
    </w:p>
    <w:p w14:paraId="04FC57EA"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 the employer is actively involved in strengthening the educational and laboratory base of the university;</w:t>
      </w:r>
    </w:p>
    <w:p w14:paraId="5FC57237" w14:textId="77777777" w:rsidR="0068215B" w:rsidRPr="00F83C94" w:rsidRDefault="0068215B" w:rsidP="00316934">
      <w:pPr>
        <w:widowControl/>
        <w:ind w:firstLine="567"/>
        <w:contextualSpacing/>
        <w:jc w:val="both"/>
        <w:rPr>
          <w:rFonts w:ascii="Times New Roman" w:eastAsia="Times New Roman" w:hAnsi="Times New Roman"/>
          <w:sz w:val="24"/>
          <w:szCs w:val="24"/>
          <w:lang w:eastAsia="ru-RU"/>
        </w:rPr>
      </w:pPr>
      <w:r w:rsidRPr="0068215B">
        <w:rPr>
          <w:rFonts w:ascii="Times New Roman" w:eastAsia="Times New Roman" w:hAnsi="Times New Roman"/>
          <w:sz w:val="24"/>
          <w:szCs w:val="24"/>
          <w:lang w:val="en-GB" w:eastAsia="ru-RU"/>
        </w:rPr>
        <w:t>- specialists from the company are regularly involved in the exchange of experience when teaching students according to the relevant educational programs.</w:t>
      </w:r>
    </w:p>
    <w:p w14:paraId="34BB8963"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 xml:space="preserve">The management of the </w:t>
      </w:r>
      <w:r>
        <w:rPr>
          <w:rFonts w:ascii="Times New Roman" w:eastAsia="Times New Roman" w:hAnsi="Times New Roman"/>
          <w:sz w:val="24"/>
          <w:szCs w:val="24"/>
          <w:lang w:val="en-GB" w:eastAsia="ru-RU"/>
        </w:rPr>
        <w:t>EP</w:t>
      </w:r>
      <w:r w:rsidRPr="0068215B">
        <w:rPr>
          <w:rFonts w:ascii="Times New Roman" w:eastAsia="Times New Roman" w:hAnsi="Times New Roman"/>
          <w:sz w:val="24"/>
          <w:szCs w:val="24"/>
          <w:lang w:val="en-GB" w:eastAsia="ru-RU"/>
        </w:rPr>
        <w:t xml:space="preserve"> creates the conditions necessary for students to effectively master the chosen educational program in accordance with the needs of the region, providing appropriate resources (library, consulting, information, etc.). The resources used to organize the learning process are sufficient and meet the requirements of each implemented educational program.</w:t>
      </w:r>
    </w:p>
    <w:p w14:paraId="199279E7" w14:textId="77777777" w:rsidR="0068215B" w:rsidRPr="0068215B" w:rsidRDefault="0068215B" w:rsidP="00316934">
      <w:pPr>
        <w:widowControl/>
        <w:ind w:firstLine="567"/>
        <w:contextualSpacing/>
        <w:jc w:val="both"/>
        <w:rPr>
          <w:rFonts w:ascii="Times New Roman" w:eastAsia="Times New Roman" w:hAnsi="Times New Roman"/>
          <w:sz w:val="24"/>
          <w:szCs w:val="24"/>
          <w:lang w:val="en-GB" w:eastAsia="ru-RU"/>
        </w:rPr>
      </w:pPr>
      <w:r w:rsidRPr="0068215B">
        <w:rPr>
          <w:rFonts w:ascii="Times New Roman" w:eastAsia="Times New Roman" w:hAnsi="Times New Roman"/>
          <w:sz w:val="24"/>
          <w:szCs w:val="24"/>
          <w:lang w:val="en-GB" w:eastAsia="ru-RU"/>
        </w:rPr>
        <w:t>The financial stability of the KU is growing every year, which makes it possible to strengthen the material and technical base, increase wages, as well as use other forms of encouragement and financial support for the team and students.</w:t>
      </w:r>
    </w:p>
    <w:p w14:paraId="235B4BB7" w14:textId="77777777" w:rsidR="0068215B" w:rsidRPr="0068215B" w:rsidRDefault="0068215B" w:rsidP="00316934">
      <w:pPr>
        <w:widowControl/>
        <w:ind w:firstLine="567"/>
        <w:contextualSpacing/>
        <w:jc w:val="both"/>
        <w:rPr>
          <w:rFonts w:ascii="Times New Roman" w:hAnsi="Times New Roman"/>
          <w:sz w:val="24"/>
          <w:szCs w:val="24"/>
          <w:lang w:val="en-GB"/>
        </w:rPr>
      </w:pPr>
      <w:r w:rsidRPr="0068215B">
        <w:rPr>
          <w:rFonts w:ascii="Times New Roman" w:hAnsi="Times New Roman"/>
          <w:sz w:val="24"/>
          <w:szCs w:val="24"/>
          <w:lang w:val="en-GB"/>
        </w:rPr>
        <w:t>The chosen policy and development prio</w:t>
      </w:r>
      <w:r>
        <w:rPr>
          <w:rFonts w:ascii="Times New Roman" w:hAnsi="Times New Roman"/>
          <w:sz w:val="24"/>
          <w:szCs w:val="24"/>
          <w:lang w:val="en-GB"/>
        </w:rPr>
        <w:t>rities allowed the Sh. Ualikhanov K</w:t>
      </w:r>
      <w:r w:rsidRPr="0068215B">
        <w:rPr>
          <w:rFonts w:ascii="Times New Roman" w:hAnsi="Times New Roman"/>
          <w:sz w:val="24"/>
          <w:szCs w:val="24"/>
          <w:lang w:val="en-GB"/>
        </w:rPr>
        <w:t>U to take a certain place in the educational services market of the Republic of Kazakhstan and successfully promote the goals and objectives of training highly qualified in-demand specialists.</w:t>
      </w:r>
    </w:p>
    <w:p w14:paraId="0074792F" w14:textId="77777777" w:rsidR="0068215B" w:rsidRPr="0068215B" w:rsidRDefault="0068215B" w:rsidP="00316934">
      <w:pPr>
        <w:widowControl/>
        <w:ind w:firstLine="567"/>
        <w:contextualSpacing/>
        <w:jc w:val="both"/>
        <w:rPr>
          <w:rFonts w:ascii="Times New Roman" w:hAnsi="Times New Roman"/>
          <w:sz w:val="24"/>
          <w:szCs w:val="24"/>
          <w:lang w:val="en-GB"/>
        </w:rPr>
      </w:pPr>
      <w:r w:rsidRPr="0068215B">
        <w:rPr>
          <w:rFonts w:ascii="Times New Roman" w:hAnsi="Times New Roman"/>
          <w:sz w:val="24"/>
          <w:szCs w:val="24"/>
          <w:lang w:val="en-GB"/>
        </w:rPr>
        <w:t xml:space="preserve">Thus, </w:t>
      </w:r>
      <w:r>
        <w:rPr>
          <w:rFonts w:ascii="Times New Roman" w:hAnsi="Times New Roman"/>
          <w:sz w:val="24"/>
          <w:szCs w:val="24"/>
          <w:lang w:val="en-GB"/>
        </w:rPr>
        <w:t>E</w:t>
      </w:r>
      <w:r w:rsidRPr="0068215B">
        <w:rPr>
          <w:rFonts w:ascii="Times New Roman" w:hAnsi="Times New Roman"/>
          <w:sz w:val="24"/>
          <w:szCs w:val="24"/>
          <w:lang w:val="en-GB"/>
        </w:rPr>
        <w:t>P 7M04103 Sustainable Agriculture and rural development meets all the requirements and criteria of specialized accreditation standards.</w:t>
      </w:r>
    </w:p>
    <w:p w14:paraId="0F59C16A" w14:textId="77777777" w:rsidR="003A3034" w:rsidRDefault="003A3034" w:rsidP="00316934">
      <w:pPr>
        <w:contextualSpacing/>
        <w:jc w:val="center"/>
        <w:rPr>
          <w:rFonts w:ascii="Times New Roman" w:hAnsi="Times New Roman"/>
          <w:sz w:val="24"/>
          <w:szCs w:val="24"/>
          <w:lang w:val="en-GB"/>
        </w:rPr>
      </w:pPr>
    </w:p>
    <w:p w14:paraId="015DC1F9" w14:textId="77777777" w:rsidR="0068215B" w:rsidRDefault="0068215B" w:rsidP="00316934">
      <w:pPr>
        <w:contextualSpacing/>
        <w:jc w:val="center"/>
        <w:rPr>
          <w:rFonts w:ascii="Times New Roman" w:hAnsi="Times New Roman"/>
          <w:sz w:val="24"/>
          <w:szCs w:val="24"/>
          <w:lang w:val="en-GB"/>
        </w:rPr>
      </w:pPr>
    </w:p>
    <w:p w14:paraId="04E730DC" w14:textId="77777777" w:rsidR="0068215B" w:rsidRDefault="0068215B" w:rsidP="00316934">
      <w:pPr>
        <w:contextualSpacing/>
        <w:jc w:val="center"/>
        <w:rPr>
          <w:rFonts w:ascii="Times New Roman" w:hAnsi="Times New Roman"/>
          <w:sz w:val="24"/>
          <w:szCs w:val="24"/>
          <w:lang w:val="en-GB"/>
        </w:rPr>
      </w:pPr>
    </w:p>
    <w:p w14:paraId="344A1704" w14:textId="77777777" w:rsidR="0068215B" w:rsidRPr="0068215B" w:rsidRDefault="0068215B" w:rsidP="00316934">
      <w:pPr>
        <w:contextualSpacing/>
        <w:jc w:val="center"/>
        <w:rPr>
          <w:rFonts w:ascii="Times New Roman" w:hAnsi="Times New Roman"/>
          <w:sz w:val="24"/>
          <w:szCs w:val="24"/>
          <w:lang w:val="en-GB"/>
        </w:rPr>
      </w:pPr>
    </w:p>
    <w:p w14:paraId="1961CCCB" w14:textId="77777777" w:rsidR="00BD2A64" w:rsidRPr="005B27B0" w:rsidRDefault="00BD2A64" w:rsidP="00316934">
      <w:pPr>
        <w:contextualSpacing/>
        <w:jc w:val="center"/>
        <w:rPr>
          <w:rFonts w:ascii="Times New Roman" w:hAnsi="Times New Roman"/>
          <w:b/>
          <w:sz w:val="24"/>
          <w:szCs w:val="24"/>
        </w:rPr>
      </w:pPr>
    </w:p>
    <w:p w14:paraId="57FA397F" w14:textId="77777777" w:rsidR="009154FE" w:rsidRDefault="0068215B" w:rsidP="00316934">
      <w:pPr>
        <w:contextualSpacing/>
        <w:jc w:val="center"/>
        <w:rPr>
          <w:rFonts w:ascii="Times New Roman" w:hAnsi="Times New Roman"/>
          <w:b/>
          <w:sz w:val="24"/>
          <w:szCs w:val="24"/>
          <w:lang w:val="ru-RU"/>
        </w:rPr>
      </w:pPr>
      <w:r w:rsidRPr="0068215B">
        <w:rPr>
          <w:rFonts w:ascii="Times New Roman" w:hAnsi="Times New Roman"/>
          <w:b/>
          <w:sz w:val="24"/>
          <w:szCs w:val="24"/>
          <w:lang w:val="ru-RU"/>
        </w:rPr>
        <w:lastRenderedPageBreak/>
        <w:t>APPLICATION REGISTRY</w:t>
      </w:r>
    </w:p>
    <w:p w14:paraId="357CAE5B" w14:textId="77777777" w:rsidR="0068215B" w:rsidRPr="009154FE" w:rsidRDefault="0068215B" w:rsidP="00316934">
      <w:pPr>
        <w:contextualSpacing/>
        <w:jc w:val="center"/>
        <w:rPr>
          <w:rFonts w:ascii="Times New Roman" w:hAnsi="Times New Roman"/>
          <w:b/>
          <w:sz w:val="24"/>
          <w:szCs w:val="24"/>
          <w:lang w:val="ru-RU"/>
        </w:rPr>
      </w:pPr>
    </w:p>
    <w:tbl>
      <w:tblPr>
        <w:tblW w:w="9067" w:type="dxa"/>
        <w:tblLook w:val="01E0" w:firstRow="1" w:lastRow="1" w:firstColumn="1" w:lastColumn="1" w:noHBand="0" w:noVBand="0"/>
      </w:tblPr>
      <w:tblGrid>
        <w:gridCol w:w="2552"/>
        <w:gridCol w:w="6515"/>
      </w:tblGrid>
      <w:tr w:rsidR="009154FE" w:rsidRPr="0068215B" w14:paraId="649F3DBF" w14:textId="77777777" w:rsidTr="001F2310">
        <w:tc>
          <w:tcPr>
            <w:tcW w:w="2552" w:type="dxa"/>
            <w:shd w:val="clear" w:color="auto" w:fill="auto"/>
            <w:hideMark/>
          </w:tcPr>
          <w:p w14:paraId="0B399E25" w14:textId="77777777" w:rsidR="009154FE" w:rsidRPr="001F2310" w:rsidRDefault="0068215B" w:rsidP="00316934">
            <w:pPr>
              <w:tabs>
                <w:tab w:val="left" w:pos="1800"/>
              </w:tabs>
              <w:contextualSpacing/>
              <w:rPr>
                <w:rFonts w:ascii="Times New Roman" w:hAnsi="Times New Roman"/>
                <w:sz w:val="24"/>
                <w:szCs w:val="24"/>
                <w:lang w:val="ru-RU"/>
              </w:rPr>
            </w:pPr>
            <w:r w:rsidRPr="0068215B">
              <w:rPr>
                <w:rFonts w:ascii="Times New Roman" w:hAnsi="Times New Roman"/>
                <w:sz w:val="24"/>
                <w:szCs w:val="24"/>
                <w:lang w:val="ru-RU"/>
              </w:rPr>
              <w:t>Appendix A1</w:t>
            </w:r>
          </w:p>
        </w:tc>
        <w:tc>
          <w:tcPr>
            <w:tcW w:w="6515" w:type="dxa"/>
            <w:shd w:val="clear" w:color="auto" w:fill="auto"/>
            <w:hideMark/>
          </w:tcPr>
          <w:p w14:paraId="3C74B70D" w14:textId="77777777" w:rsidR="009154FE" w:rsidRPr="0068215B" w:rsidRDefault="0068215B" w:rsidP="00316934">
            <w:pPr>
              <w:contextualSpacing/>
              <w:rPr>
                <w:rFonts w:ascii="Times New Roman" w:hAnsi="Times New Roman"/>
                <w:sz w:val="24"/>
                <w:szCs w:val="24"/>
                <w:lang w:val="en-GB"/>
              </w:rPr>
            </w:pPr>
            <w:r w:rsidRPr="0068215B">
              <w:rPr>
                <w:rFonts w:ascii="Times New Roman" w:hAnsi="Times New Roman"/>
                <w:sz w:val="24"/>
                <w:szCs w:val="24"/>
                <w:lang w:val="en-GB"/>
              </w:rPr>
              <w:t>A copy of the license for the right to conduct educational activities</w:t>
            </w:r>
          </w:p>
        </w:tc>
      </w:tr>
      <w:tr w:rsidR="009154FE" w:rsidRPr="0068215B" w14:paraId="48D516DA" w14:textId="77777777" w:rsidTr="001F2310">
        <w:tc>
          <w:tcPr>
            <w:tcW w:w="2552" w:type="dxa"/>
            <w:shd w:val="clear" w:color="auto" w:fill="auto"/>
            <w:hideMark/>
          </w:tcPr>
          <w:p w14:paraId="4C10A1ED" w14:textId="77777777" w:rsidR="009154FE" w:rsidRPr="0068215B" w:rsidRDefault="009154FE" w:rsidP="00316934">
            <w:pPr>
              <w:contextualSpacing/>
              <w:rPr>
                <w:rFonts w:ascii="Times New Roman" w:hAnsi="Times New Roman"/>
                <w:sz w:val="24"/>
                <w:szCs w:val="24"/>
                <w:lang w:val="en-GB"/>
              </w:rPr>
            </w:pPr>
          </w:p>
        </w:tc>
        <w:tc>
          <w:tcPr>
            <w:tcW w:w="6515" w:type="dxa"/>
            <w:shd w:val="clear" w:color="auto" w:fill="auto"/>
            <w:hideMark/>
          </w:tcPr>
          <w:p w14:paraId="3520DD43" w14:textId="77777777" w:rsidR="009154FE" w:rsidRPr="0068215B" w:rsidRDefault="009154FE" w:rsidP="00316934">
            <w:pPr>
              <w:contextualSpacing/>
              <w:rPr>
                <w:rFonts w:ascii="Times New Roman" w:hAnsi="Times New Roman"/>
                <w:sz w:val="24"/>
                <w:szCs w:val="24"/>
                <w:lang w:val="en-GB"/>
              </w:rPr>
            </w:pPr>
          </w:p>
        </w:tc>
      </w:tr>
      <w:tr w:rsidR="009154FE" w:rsidRPr="001F2310" w14:paraId="5BB7B113" w14:textId="77777777" w:rsidTr="001F2310">
        <w:tc>
          <w:tcPr>
            <w:tcW w:w="2552" w:type="dxa"/>
            <w:shd w:val="clear" w:color="auto" w:fill="auto"/>
          </w:tcPr>
          <w:p w14:paraId="31DA75EC" w14:textId="77777777" w:rsidR="009154FE" w:rsidRPr="001F2310" w:rsidRDefault="0068215B" w:rsidP="00316934">
            <w:pPr>
              <w:contextualSpacing/>
              <w:rPr>
                <w:rFonts w:ascii="Times New Roman" w:hAnsi="Times New Roman"/>
                <w:sz w:val="24"/>
                <w:szCs w:val="24"/>
                <w:lang w:val="ru-RU"/>
              </w:rPr>
            </w:pPr>
            <w:r w:rsidRPr="0068215B">
              <w:rPr>
                <w:rFonts w:ascii="Times New Roman" w:hAnsi="Times New Roman"/>
                <w:sz w:val="24"/>
                <w:szCs w:val="24"/>
                <w:lang w:val="ru-RU"/>
              </w:rPr>
              <w:t>Appendix</w:t>
            </w:r>
            <w:r w:rsidR="00FD21BF" w:rsidRPr="001F2310">
              <w:rPr>
                <w:rFonts w:ascii="Times New Roman" w:hAnsi="Times New Roman"/>
                <w:sz w:val="24"/>
                <w:szCs w:val="24"/>
                <w:lang w:val="ru-RU"/>
              </w:rPr>
              <w:t xml:space="preserve"> В 1</w:t>
            </w:r>
          </w:p>
        </w:tc>
        <w:tc>
          <w:tcPr>
            <w:tcW w:w="6515" w:type="dxa"/>
            <w:shd w:val="clear" w:color="auto" w:fill="auto"/>
          </w:tcPr>
          <w:p w14:paraId="24EAB893" w14:textId="77777777" w:rsidR="009154FE" w:rsidRPr="001F2310" w:rsidRDefault="0068215B" w:rsidP="00316934">
            <w:pPr>
              <w:contextualSpacing/>
              <w:jc w:val="both"/>
              <w:rPr>
                <w:rFonts w:ascii="Times New Roman" w:hAnsi="Times New Roman"/>
                <w:sz w:val="24"/>
                <w:szCs w:val="24"/>
                <w:lang w:val="ru-RU"/>
              </w:rPr>
            </w:pPr>
            <w:r w:rsidRPr="0068215B">
              <w:rPr>
                <w:rFonts w:ascii="Times New Roman" w:hAnsi="Times New Roman"/>
                <w:sz w:val="24"/>
                <w:szCs w:val="24"/>
                <w:lang w:val="ru-RU"/>
              </w:rPr>
              <w:t>Reference data on undergraduates</w:t>
            </w:r>
          </w:p>
        </w:tc>
      </w:tr>
      <w:tr w:rsidR="009154FE" w:rsidRPr="0068215B" w14:paraId="581823B5" w14:textId="77777777" w:rsidTr="001F2310">
        <w:tc>
          <w:tcPr>
            <w:tcW w:w="2552" w:type="dxa"/>
            <w:shd w:val="clear" w:color="auto" w:fill="auto"/>
          </w:tcPr>
          <w:p w14:paraId="3110FF4B" w14:textId="77777777" w:rsidR="009154FE" w:rsidRPr="001F2310" w:rsidRDefault="0068215B" w:rsidP="00316934">
            <w:pPr>
              <w:contextualSpacing/>
              <w:rPr>
                <w:rFonts w:ascii="Times New Roman" w:hAnsi="Times New Roman"/>
                <w:sz w:val="24"/>
                <w:szCs w:val="24"/>
                <w:lang w:val="ru-RU"/>
              </w:rPr>
            </w:pPr>
            <w:r w:rsidRPr="0068215B">
              <w:rPr>
                <w:rFonts w:ascii="Times New Roman" w:hAnsi="Times New Roman"/>
                <w:sz w:val="24"/>
                <w:szCs w:val="24"/>
                <w:lang w:val="ru-RU"/>
              </w:rPr>
              <w:t>Appendix</w:t>
            </w:r>
            <w:r w:rsidRPr="001F2310">
              <w:rPr>
                <w:rFonts w:ascii="Times New Roman" w:hAnsi="Times New Roman"/>
                <w:sz w:val="24"/>
                <w:szCs w:val="24"/>
                <w:lang w:val="ru-RU"/>
              </w:rPr>
              <w:t xml:space="preserve"> </w:t>
            </w:r>
            <w:r w:rsidR="00FD21BF" w:rsidRPr="001F2310">
              <w:rPr>
                <w:rFonts w:ascii="Times New Roman" w:hAnsi="Times New Roman"/>
                <w:sz w:val="24"/>
                <w:szCs w:val="24"/>
                <w:lang w:val="ru-RU"/>
              </w:rPr>
              <w:t>В 2</w:t>
            </w:r>
          </w:p>
        </w:tc>
        <w:tc>
          <w:tcPr>
            <w:tcW w:w="6515" w:type="dxa"/>
            <w:shd w:val="clear" w:color="auto" w:fill="auto"/>
          </w:tcPr>
          <w:p w14:paraId="741EAE78" w14:textId="77777777" w:rsidR="009154FE" w:rsidRPr="0068215B" w:rsidRDefault="0068215B" w:rsidP="00316934">
            <w:pPr>
              <w:contextualSpacing/>
              <w:jc w:val="both"/>
              <w:rPr>
                <w:rFonts w:ascii="Times New Roman" w:hAnsi="Times New Roman"/>
                <w:sz w:val="24"/>
                <w:szCs w:val="24"/>
                <w:lang w:val="en-GB"/>
              </w:rPr>
            </w:pPr>
            <w:r w:rsidRPr="0068215B">
              <w:rPr>
                <w:rFonts w:ascii="Times New Roman" w:hAnsi="Times New Roman"/>
                <w:sz w:val="24"/>
                <w:szCs w:val="24"/>
                <w:lang w:val="en-GB"/>
              </w:rPr>
              <w:t xml:space="preserve">The material and technical base of the </w:t>
            </w:r>
            <w:r w:rsidR="004F4095">
              <w:rPr>
                <w:rFonts w:ascii="Times New Roman" w:hAnsi="Times New Roman"/>
                <w:sz w:val="24"/>
                <w:szCs w:val="24"/>
                <w:lang w:val="en-GB"/>
              </w:rPr>
              <w:t>E</w:t>
            </w:r>
            <w:r w:rsidRPr="0068215B">
              <w:rPr>
                <w:rFonts w:ascii="Times New Roman" w:hAnsi="Times New Roman"/>
                <w:sz w:val="24"/>
                <w:szCs w:val="24"/>
                <w:lang w:val="en-GB"/>
              </w:rPr>
              <w:t>P and the student support system</w:t>
            </w:r>
          </w:p>
        </w:tc>
      </w:tr>
      <w:tr w:rsidR="009154FE" w:rsidRPr="001F2310" w14:paraId="12ED185C" w14:textId="77777777" w:rsidTr="001F2310">
        <w:tc>
          <w:tcPr>
            <w:tcW w:w="2552" w:type="dxa"/>
            <w:shd w:val="clear" w:color="auto" w:fill="auto"/>
          </w:tcPr>
          <w:p w14:paraId="311EC92C" w14:textId="77777777" w:rsidR="009154FE" w:rsidRPr="001F2310" w:rsidRDefault="0068215B" w:rsidP="00316934">
            <w:pPr>
              <w:contextualSpacing/>
              <w:rPr>
                <w:rFonts w:ascii="Times New Roman" w:hAnsi="Times New Roman"/>
                <w:sz w:val="24"/>
                <w:szCs w:val="24"/>
                <w:lang w:val="ru-RU"/>
              </w:rPr>
            </w:pPr>
            <w:r w:rsidRPr="0068215B">
              <w:rPr>
                <w:rFonts w:ascii="Times New Roman" w:hAnsi="Times New Roman"/>
                <w:sz w:val="24"/>
                <w:szCs w:val="24"/>
                <w:lang w:val="ru-RU"/>
              </w:rPr>
              <w:t>Appendix</w:t>
            </w:r>
            <w:r w:rsidR="00FD21BF" w:rsidRPr="001F2310">
              <w:rPr>
                <w:rFonts w:ascii="Times New Roman" w:hAnsi="Times New Roman"/>
                <w:sz w:val="24"/>
                <w:szCs w:val="24"/>
                <w:lang w:val="ru-RU"/>
              </w:rPr>
              <w:t xml:space="preserve"> В 3</w:t>
            </w:r>
          </w:p>
        </w:tc>
        <w:tc>
          <w:tcPr>
            <w:tcW w:w="6515" w:type="dxa"/>
            <w:shd w:val="clear" w:color="auto" w:fill="auto"/>
          </w:tcPr>
          <w:p w14:paraId="05185E7A" w14:textId="77777777" w:rsidR="009154FE" w:rsidRPr="001F2310" w:rsidRDefault="0068215B" w:rsidP="00316934">
            <w:pPr>
              <w:contextualSpacing/>
              <w:jc w:val="both"/>
              <w:rPr>
                <w:rFonts w:ascii="Times New Roman" w:hAnsi="Times New Roman"/>
                <w:sz w:val="24"/>
                <w:szCs w:val="24"/>
                <w:lang w:val="ru-RU"/>
              </w:rPr>
            </w:pPr>
            <w:r w:rsidRPr="0068215B">
              <w:rPr>
                <w:rFonts w:ascii="Times New Roman" w:eastAsia="Andale Sans UI" w:hAnsi="Times New Roman"/>
                <w:kern w:val="1"/>
                <w:sz w:val="24"/>
                <w:szCs w:val="24"/>
                <w:lang w:eastAsia="ar-SA"/>
              </w:rPr>
              <w:t xml:space="preserve">HR Resources </w:t>
            </w:r>
          </w:p>
        </w:tc>
      </w:tr>
    </w:tbl>
    <w:p w14:paraId="2CCC3114" w14:textId="77777777" w:rsidR="009154FE" w:rsidRPr="009154FE" w:rsidRDefault="009154FE" w:rsidP="00316934">
      <w:pPr>
        <w:widowControl/>
        <w:contextualSpacing/>
        <w:jc w:val="both"/>
        <w:rPr>
          <w:rFonts w:ascii="Times New Roman" w:hAnsi="Times New Roman"/>
          <w:sz w:val="28"/>
          <w:szCs w:val="28"/>
          <w:lang w:val="ru-RU"/>
        </w:rPr>
      </w:pPr>
    </w:p>
    <w:p w14:paraId="308393D3" w14:textId="77777777" w:rsidR="009154FE" w:rsidRPr="009154FE" w:rsidRDefault="009154FE" w:rsidP="00316934">
      <w:pPr>
        <w:contextualSpacing/>
        <w:jc w:val="both"/>
        <w:rPr>
          <w:rFonts w:ascii="Times New Roman" w:hAnsi="Times New Roman"/>
          <w:b/>
          <w:sz w:val="24"/>
          <w:szCs w:val="24"/>
          <w:lang w:val="ru-RU"/>
        </w:rPr>
      </w:pPr>
    </w:p>
    <w:p w14:paraId="42CACB09" w14:textId="77777777" w:rsidR="009154FE" w:rsidRPr="009154FE" w:rsidRDefault="009154FE" w:rsidP="00316934">
      <w:pPr>
        <w:contextualSpacing/>
        <w:jc w:val="center"/>
        <w:rPr>
          <w:rFonts w:ascii="Times New Roman" w:hAnsi="Times New Roman"/>
          <w:b/>
          <w:sz w:val="24"/>
          <w:szCs w:val="24"/>
          <w:lang w:val="ru-RU"/>
        </w:rPr>
      </w:pPr>
    </w:p>
    <w:p w14:paraId="78DBF9C0" w14:textId="77777777" w:rsidR="009154FE" w:rsidRPr="009154FE" w:rsidRDefault="009154FE" w:rsidP="00316934">
      <w:pPr>
        <w:contextualSpacing/>
        <w:rPr>
          <w:rFonts w:ascii="Times New Roman" w:hAnsi="Times New Roman"/>
          <w:sz w:val="24"/>
          <w:szCs w:val="24"/>
          <w:lang w:val="ru-RU"/>
        </w:rPr>
      </w:pPr>
    </w:p>
    <w:p w14:paraId="2A0920A7" w14:textId="77777777" w:rsidR="009154FE" w:rsidRPr="009154FE" w:rsidRDefault="009154FE" w:rsidP="00316934">
      <w:pPr>
        <w:widowControl/>
        <w:contextualSpacing/>
        <w:jc w:val="both"/>
        <w:rPr>
          <w:rFonts w:ascii="Times New Roman" w:hAnsi="Times New Roman"/>
          <w:sz w:val="24"/>
          <w:szCs w:val="24"/>
          <w:lang w:val="ru-RU"/>
        </w:rPr>
      </w:pPr>
    </w:p>
    <w:p w14:paraId="3B3681B5" w14:textId="77777777" w:rsidR="009154FE" w:rsidRPr="009154FE" w:rsidRDefault="009154FE" w:rsidP="00316934">
      <w:pPr>
        <w:widowControl/>
        <w:contextualSpacing/>
        <w:jc w:val="both"/>
        <w:rPr>
          <w:rFonts w:ascii="Times New Roman" w:hAnsi="Times New Roman"/>
          <w:sz w:val="24"/>
          <w:szCs w:val="24"/>
          <w:lang w:val="ru-RU"/>
        </w:rPr>
      </w:pPr>
    </w:p>
    <w:p w14:paraId="351ACAD5" w14:textId="77777777" w:rsidR="009154FE" w:rsidRPr="009154FE" w:rsidRDefault="009154FE" w:rsidP="00316934">
      <w:pPr>
        <w:widowControl/>
        <w:contextualSpacing/>
        <w:jc w:val="both"/>
        <w:rPr>
          <w:rFonts w:ascii="Times New Roman" w:hAnsi="Times New Roman"/>
          <w:sz w:val="24"/>
          <w:szCs w:val="24"/>
          <w:lang w:val="ru-RU"/>
        </w:rPr>
      </w:pPr>
    </w:p>
    <w:p w14:paraId="5FE40B31" w14:textId="77777777" w:rsidR="009154FE" w:rsidRPr="009154FE" w:rsidRDefault="009154FE" w:rsidP="00316934">
      <w:pPr>
        <w:widowControl/>
        <w:contextualSpacing/>
        <w:jc w:val="both"/>
        <w:rPr>
          <w:rFonts w:ascii="Times New Roman" w:hAnsi="Times New Roman"/>
          <w:sz w:val="24"/>
          <w:szCs w:val="24"/>
          <w:lang w:val="ru-RU"/>
        </w:rPr>
      </w:pPr>
    </w:p>
    <w:p w14:paraId="4A8E5162" w14:textId="77777777" w:rsidR="009154FE" w:rsidRPr="009154FE" w:rsidRDefault="009154FE" w:rsidP="00316934">
      <w:pPr>
        <w:widowControl/>
        <w:contextualSpacing/>
        <w:jc w:val="both"/>
        <w:rPr>
          <w:rFonts w:ascii="Times New Roman" w:hAnsi="Times New Roman"/>
          <w:sz w:val="24"/>
          <w:szCs w:val="24"/>
          <w:lang w:val="ru-RU"/>
        </w:rPr>
      </w:pPr>
    </w:p>
    <w:p w14:paraId="50D4FCBC" w14:textId="77777777" w:rsidR="009154FE" w:rsidRPr="009154FE" w:rsidRDefault="009154FE" w:rsidP="00316934">
      <w:pPr>
        <w:widowControl/>
        <w:contextualSpacing/>
        <w:jc w:val="both"/>
        <w:rPr>
          <w:rFonts w:ascii="Times New Roman" w:hAnsi="Times New Roman"/>
          <w:sz w:val="24"/>
          <w:szCs w:val="24"/>
          <w:lang w:val="ru-RU"/>
        </w:rPr>
      </w:pPr>
    </w:p>
    <w:p w14:paraId="15F093DD" w14:textId="77777777" w:rsidR="009154FE" w:rsidRPr="009154FE" w:rsidRDefault="009154FE" w:rsidP="00316934">
      <w:pPr>
        <w:widowControl/>
        <w:contextualSpacing/>
        <w:jc w:val="both"/>
        <w:rPr>
          <w:rFonts w:ascii="Times New Roman" w:hAnsi="Times New Roman"/>
          <w:sz w:val="24"/>
          <w:szCs w:val="24"/>
          <w:lang w:val="ru-RU"/>
        </w:rPr>
      </w:pPr>
    </w:p>
    <w:p w14:paraId="49653769" w14:textId="77777777" w:rsidR="009154FE" w:rsidRPr="009154FE" w:rsidRDefault="009154FE" w:rsidP="00316934">
      <w:pPr>
        <w:widowControl/>
        <w:contextualSpacing/>
        <w:jc w:val="both"/>
        <w:rPr>
          <w:rFonts w:ascii="Times New Roman" w:hAnsi="Times New Roman"/>
          <w:sz w:val="24"/>
          <w:szCs w:val="24"/>
          <w:lang w:val="ru-RU"/>
        </w:rPr>
      </w:pPr>
    </w:p>
    <w:p w14:paraId="4B0BA4D7" w14:textId="77777777" w:rsidR="009154FE" w:rsidRPr="009154FE" w:rsidRDefault="009154FE" w:rsidP="00316934">
      <w:pPr>
        <w:widowControl/>
        <w:contextualSpacing/>
        <w:jc w:val="both"/>
        <w:rPr>
          <w:rFonts w:ascii="Times New Roman" w:hAnsi="Times New Roman"/>
          <w:sz w:val="24"/>
          <w:szCs w:val="24"/>
          <w:lang w:val="ru-RU"/>
        </w:rPr>
      </w:pPr>
    </w:p>
    <w:p w14:paraId="18BFA2F3" w14:textId="77777777" w:rsidR="009154FE" w:rsidRPr="009154FE" w:rsidRDefault="009154FE" w:rsidP="00316934">
      <w:pPr>
        <w:widowControl/>
        <w:contextualSpacing/>
        <w:jc w:val="both"/>
        <w:rPr>
          <w:rFonts w:ascii="Times New Roman" w:hAnsi="Times New Roman"/>
          <w:sz w:val="24"/>
          <w:szCs w:val="24"/>
          <w:lang w:val="ru-RU"/>
        </w:rPr>
      </w:pPr>
    </w:p>
    <w:p w14:paraId="0ADB0BC3" w14:textId="77777777" w:rsidR="009154FE" w:rsidRPr="009154FE" w:rsidRDefault="009154FE" w:rsidP="00316934">
      <w:pPr>
        <w:widowControl/>
        <w:contextualSpacing/>
        <w:jc w:val="both"/>
        <w:rPr>
          <w:rFonts w:ascii="Times New Roman" w:hAnsi="Times New Roman"/>
          <w:sz w:val="24"/>
          <w:szCs w:val="24"/>
          <w:lang w:val="ru-RU"/>
        </w:rPr>
      </w:pPr>
    </w:p>
    <w:p w14:paraId="105EF642" w14:textId="77777777" w:rsidR="009154FE" w:rsidRPr="009154FE" w:rsidRDefault="009154FE" w:rsidP="00316934">
      <w:pPr>
        <w:widowControl/>
        <w:contextualSpacing/>
        <w:jc w:val="both"/>
        <w:rPr>
          <w:rFonts w:ascii="Times New Roman" w:hAnsi="Times New Roman"/>
          <w:sz w:val="24"/>
          <w:szCs w:val="24"/>
          <w:lang w:val="ru-RU"/>
        </w:rPr>
      </w:pPr>
    </w:p>
    <w:p w14:paraId="261A0138" w14:textId="77777777" w:rsidR="009154FE" w:rsidRDefault="009154FE" w:rsidP="00316934">
      <w:pPr>
        <w:widowControl/>
        <w:contextualSpacing/>
        <w:jc w:val="both"/>
        <w:rPr>
          <w:rFonts w:ascii="Times New Roman" w:hAnsi="Times New Roman"/>
          <w:sz w:val="24"/>
          <w:szCs w:val="24"/>
          <w:lang w:val="ru-RU"/>
        </w:rPr>
      </w:pPr>
    </w:p>
    <w:p w14:paraId="4EAD8082" w14:textId="77777777" w:rsidR="00947479" w:rsidRDefault="00947479" w:rsidP="00316934">
      <w:pPr>
        <w:widowControl/>
        <w:contextualSpacing/>
        <w:jc w:val="both"/>
        <w:rPr>
          <w:rFonts w:ascii="Times New Roman" w:hAnsi="Times New Roman"/>
          <w:sz w:val="24"/>
          <w:szCs w:val="24"/>
          <w:lang w:val="ru-RU"/>
        </w:rPr>
      </w:pPr>
    </w:p>
    <w:p w14:paraId="7127D9C9" w14:textId="77777777" w:rsidR="00947479" w:rsidRDefault="00947479" w:rsidP="00316934">
      <w:pPr>
        <w:widowControl/>
        <w:contextualSpacing/>
        <w:jc w:val="both"/>
        <w:rPr>
          <w:rFonts w:ascii="Times New Roman" w:hAnsi="Times New Roman"/>
          <w:sz w:val="24"/>
          <w:szCs w:val="24"/>
          <w:lang w:val="ru-RU"/>
        </w:rPr>
      </w:pPr>
    </w:p>
    <w:p w14:paraId="20DAD6B4" w14:textId="77777777" w:rsidR="00947479" w:rsidRDefault="00947479" w:rsidP="00316934">
      <w:pPr>
        <w:widowControl/>
        <w:contextualSpacing/>
        <w:jc w:val="both"/>
        <w:rPr>
          <w:rFonts w:ascii="Times New Roman" w:hAnsi="Times New Roman"/>
          <w:sz w:val="24"/>
          <w:szCs w:val="24"/>
          <w:lang w:val="ru-RU"/>
        </w:rPr>
      </w:pPr>
    </w:p>
    <w:p w14:paraId="066B7369" w14:textId="77777777" w:rsidR="00947479" w:rsidRDefault="00947479" w:rsidP="00316934">
      <w:pPr>
        <w:widowControl/>
        <w:contextualSpacing/>
        <w:jc w:val="both"/>
        <w:rPr>
          <w:rFonts w:ascii="Times New Roman" w:hAnsi="Times New Roman"/>
          <w:sz w:val="24"/>
          <w:szCs w:val="24"/>
          <w:lang w:val="ru-RU"/>
        </w:rPr>
      </w:pPr>
    </w:p>
    <w:p w14:paraId="63374993" w14:textId="77777777" w:rsidR="00947479" w:rsidRDefault="00947479" w:rsidP="00316934">
      <w:pPr>
        <w:widowControl/>
        <w:contextualSpacing/>
        <w:jc w:val="both"/>
        <w:rPr>
          <w:rFonts w:ascii="Times New Roman" w:hAnsi="Times New Roman"/>
          <w:sz w:val="24"/>
          <w:szCs w:val="24"/>
          <w:lang w:val="ru-RU"/>
        </w:rPr>
      </w:pPr>
    </w:p>
    <w:p w14:paraId="5B0E82B6" w14:textId="77777777" w:rsidR="00947479" w:rsidRDefault="00947479" w:rsidP="00316934">
      <w:pPr>
        <w:widowControl/>
        <w:contextualSpacing/>
        <w:jc w:val="both"/>
        <w:rPr>
          <w:rFonts w:ascii="Times New Roman" w:hAnsi="Times New Roman"/>
          <w:sz w:val="24"/>
          <w:szCs w:val="24"/>
          <w:lang w:val="ru-RU"/>
        </w:rPr>
      </w:pPr>
    </w:p>
    <w:p w14:paraId="56B9790D" w14:textId="77777777" w:rsidR="00947479" w:rsidRDefault="00947479" w:rsidP="00316934">
      <w:pPr>
        <w:widowControl/>
        <w:contextualSpacing/>
        <w:jc w:val="both"/>
        <w:rPr>
          <w:rFonts w:ascii="Times New Roman" w:hAnsi="Times New Roman"/>
          <w:sz w:val="24"/>
          <w:szCs w:val="24"/>
          <w:lang w:val="ru-RU"/>
        </w:rPr>
      </w:pPr>
    </w:p>
    <w:p w14:paraId="2465C802" w14:textId="77777777" w:rsidR="00947479" w:rsidRDefault="00947479" w:rsidP="00316934">
      <w:pPr>
        <w:widowControl/>
        <w:contextualSpacing/>
        <w:jc w:val="both"/>
        <w:rPr>
          <w:rFonts w:ascii="Times New Roman" w:hAnsi="Times New Roman"/>
          <w:sz w:val="24"/>
          <w:szCs w:val="24"/>
          <w:lang w:val="ru-RU"/>
        </w:rPr>
      </w:pPr>
    </w:p>
    <w:p w14:paraId="6FB6B7DC" w14:textId="77777777" w:rsidR="00947479" w:rsidRDefault="00947479" w:rsidP="00316934">
      <w:pPr>
        <w:widowControl/>
        <w:contextualSpacing/>
        <w:jc w:val="both"/>
        <w:rPr>
          <w:rFonts w:ascii="Times New Roman" w:hAnsi="Times New Roman"/>
          <w:sz w:val="24"/>
          <w:szCs w:val="24"/>
          <w:lang w:val="ru-RU"/>
        </w:rPr>
      </w:pPr>
    </w:p>
    <w:p w14:paraId="4FB86988" w14:textId="77777777" w:rsidR="00947479" w:rsidRDefault="00947479" w:rsidP="00316934">
      <w:pPr>
        <w:widowControl/>
        <w:contextualSpacing/>
        <w:jc w:val="both"/>
        <w:rPr>
          <w:rFonts w:ascii="Times New Roman" w:hAnsi="Times New Roman"/>
          <w:sz w:val="24"/>
          <w:szCs w:val="24"/>
          <w:lang w:val="ru-RU"/>
        </w:rPr>
      </w:pPr>
    </w:p>
    <w:p w14:paraId="70B574EC" w14:textId="77777777" w:rsidR="00947479" w:rsidRDefault="00947479" w:rsidP="00316934">
      <w:pPr>
        <w:widowControl/>
        <w:contextualSpacing/>
        <w:jc w:val="both"/>
        <w:rPr>
          <w:rFonts w:ascii="Times New Roman" w:hAnsi="Times New Roman"/>
          <w:sz w:val="24"/>
          <w:szCs w:val="24"/>
          <w:lang w:val="ru-RU"/>
        </w:rPr>
      </w:pPr>
    </w:p>
    <w:p w14:paraId="7C537EDC" w14:textId="77777777" w:rsidR="00947479" w:rsidRDefault="00947479" w:rsidP="00316934">
      <w:pPr>
        <w:widowControl/>
        <w:contextualSpacing/>
        <w:jc w:val="both"/>
        <w:rPr>
          <w:rFonts w:ascii="Times New Roman" w:hAnsi="Times New Roman"/>
          <w:sz w:val="24"/>
          <w:szCs w:val="24"/>
          <w:lang w:val="ru-RU"/>
        </w:rPr>
      </w:pPr>
    </w:p>
    <w:p w14:paraId="2A36CB50" w14:textId="77777777" w:rsidR="00947479" w:rsidRDefault="00947479" w:rsidP="00316934">
      <w:pPr>
        <w:widowControl/>
        <w:contextualSpacing/>
        <w:jc w:val="both"/>
        <w:rPr>
          <w:rFonts w:ascii="Times New Roman" w:hAnsi="Times New Roman"/>
          <w:sz w:val="24"/>
          <w:szCs w:val="24"/>
          <w:lang w:val="ru-RU"/>
        </w:rPr>
      </w:pPr>
    </w:p>
    <w:p w14:paraId="13228C9D" w14:textId="77777777" w:rsidR="00947479" w:rsidRDefault="00947479" w:rsidP="00316934">
      <w:pPr>
        <w:widowControl/>
        <w:contextualSpacing/>
        <w:jc w:val="both"/>
        <w:rPr>
          <w:rFonts w:ascii="Times New Roman" w:hAnsi="Times New Roman"/>
          <w:sz w:val="24"/>
          <w:szCs w:val="24"/>
          <w:lang w:val="ru-RU"/>
        </w:rPr>
      </w:pPr>
    </w:p>
    <w:p w14:paraId="2F7920A1" w14:textId="77777777" w:rsidR="00947479" w:rsidRDefault="00947479" w:rsidP="00316934">
      <w:pPr>
        <w:widowControl/>
        <w:contextualSpacing/>
        <w:jc w:val="both"/>
        <w:rPr>
          <w:rFonts w:ascii="Times New Roman" w:hAnsi="Times New Roman"/>
          <w:sz w:val="24"/>
          <w:szCs w:val="24"/>
          <w:lang w:val="ru-RU"/>
        </w:rPr>
      </w:pPr>
    </w:p>
    <w:p w14:paraId="54E57FCD" w14:textId="77777777" w:rsidR="00947479" w:rsidRDefault="00947479" w:rsidP="00316934">
      <w:pPr>
        <w:widowControl/>
        <w:contextualSpacing/>
        <w:jc w:val="both"/>
        <w:rPr>
          <w:rFonts w:ascii="Times New Roman" w:hAnsi="Times New Roman"/>
          <w:sz w:val="24"/>
          <w:szCs w:val="24"/>
          <w:lang w:val="ru-RU"/>
        </w:rPr>
      </w:pPr>
    </w:p>
    <w:p w14:paraId="0364C7F9" w14:textId="77777777" w:rsidR="00947479" w:rsidRDefault="00947479" w:rsidP="00316934">
      <w:pPr>
        <w:widowControl/>
        <w:contextualSpacing/>
        <w:jc w:val="both"/>
        <w:rPr>
          <w:rFonts w:ascii="Times New Roman" w:hAnsi="Times New Roman"/>
          <w:sz w:val="24"/>
          <w:szCs w:val="24"/>
          <w:lang w:val="ru-RU"/>
        </w:rPr>
      </w:pPr>
    </w:p>
    <w:p w14:paraId="4C584F88" w14:textId="77777777" w:rsidR="00947479" w:rsidRPr="009154FE" w:rsidRDefault="00947479" w:rsidP="00316934">
      <w:pPr>
        <w:widowControl/>
        <w:contextualSpacing/>
        <w:jc w:val="both"/>
        <w:rPr>
          <w:rFonts w:ascii="Times New Roman" w:hAnsi="Times New Roman"/>
          <w:sz w:val="24"/>
          <w:szCs w:val="24"/>
          <w:lang w:val="ru-RU"/>
        </w:rPr>
      </w:pPr>
    </w:p>
    <w:p w14:paraId="72EFF775" w14:textId="77777777" w:rsidR="009154FE" w:rsidRDefault="009154FE" w:rsidP="00316934">
      <w:pPr>
        <w:widowControl/>
        <w:contextualSpacing/>
        <w:jc w:val="both"/>
        <w:rPr>
          <w:rFonts w:ascii="Times New Roman" w:hAnsi="Times New Roman"/>
          <w:sz w:val="24"/>
          <w:szCs w:val="24"/>
          <w:lang w:val="ru-RU"/>
        </w:rPr>
      </w:pPr>
    </w:p>
    <w:p w14:paraId="7AF548A6" w14:textId="77777777" w:rsidR="00C25EEE" w:rsidRDefault="00C25EEE" w:rsidP="00316934">
      <w:pPr>
        <w:widowControl/>
        <w:contextualSpacing/>
        <w:jc w:val="both"/>
        <w:rPr>
          <w:rFonts w:ascii="Times New Roman" w:hAnsi="Times New Roman"/>
          <w:sz w:val="24"/>
          <w:szCs w:val="24"/>
          <w:lang w:val="ru-RU"/>
        </w:rPr>
      </w:pPr>
    </w:p>
    <w:p w14:paraId="2EF0FFF7" w14:textId="77777777" w:rsidR="00C25EEE" w:rsidRDefault="00C25EEE" w:rsidP="00316934">
      <w:pPr>
        <w:widowControl/>
        <w:contextualSpacing/>
        <w:jc w:val="both"/>
        <w:rPr>
          <w:rFonts w:ascii="Times New Roman" w:hAnsi="Times New Roman"/>
          <w:sz w:val="24"/>
          <w:szCs w:val="24"/>
          <w:lang w:val="ru-RU"/>
        </w:rPr>
      </w:pPr>
    </w:p>
    <w:p w14:paraId="6E9883B7" w14:textId="77777777" w:rsidR="00C25EEE" w:rsidRDefault="00C25EEE" w:rsidP="00316934">
      <w:pPr>
        <w:widowControl/>
        <w:contextualSpacing/>
        <w:jc w:val="both"/>
        <w:rPr>
          <w:rFonts w:ascii="Times New Roman" w:hAnsi="Times New Roman"/>
          <w:sz w:val="24"/>
          <w:szCs w:val="24"/>
          <w:lang w:val="ru-RU"/>
        </w:rPr>
      </w:pPr>
    </w:p>
    <w:p w14:paraId="6C01ED47" w14:textId="77777777" w:rsidR="00C25EEE" w:rsidRDefault="00C25EEE" w:rsidP="00316934">
      <w:pPr>
        <w:widowControl/>
        <w:contextualSpacing/>
        <w:jc w:val="both"/>
        <w:rPr>
          <w:rFonts w:ascii="Times New Roman" w:hAnsi="Times New Roman"/>
          <w:sz w:val="24"/>
          <w:szCs w:val="24"/>
          <w:lang w:val="ru-RU"/>
        </w:rPr>
      </w:pPr>
    </w:p>
    <w:p w14:paraId="20F8A8EB" w14:textId="77777777" w:rsidR="00C25EEE" w:rsidRDefault="00C25EEE" w:rsidP="00316934">
      <w:pPr>
        <w:widowControl/>
        <w:contextualSpacing/>
        <w:jc w:val="both"/>
        <w:rPr>
          <w:rFonts w:ascii="Times New Roman" w:hAnsi="Times New Roman"/>
          <w:sz w:val="24"/>
          <w:szCs w:val="24"/>
          <w:lang w:val="ru-RU"/>
        </w:rPr>
      </w:pPr>
    </w:p>
    <w:p w14:paraId="7E74F70A" w14:textId="77777777" w:rsidR="002337F9" w:rsidRDefault="002337F9" w:rsidP="00FF4D59">
      <w:pPr>
        <w:widowControl/>
        <w:contextualSpacing/>
        <w:jc w:val="right"/>
        <w:rPr>
          <w:rFonts w:ascii="Times New Roman" w:hAnsi="Times New Roman"/>
          <w:sz w:val="24"/>
          <w:szCs w:val="24"/>
          <w:lang w:val="ru-RU"/>
        </w:rPr>
      </w:pPr>
    </w:p>
    <w:p w14:paraId="68363942" w14:textId="77777777" w:rsidR="002337F9" w:rsidRDefault="002337F9" w:rsidP="00FF4D59">
      <w:pPr>
        <w:widowControl/>
        <w:contextualSpacing/>
        <w:jc w:val="right"/>
        <w:rPr>
          <w:rFonts w:ascii="Times New Roman" w:hAnsi="Times New Roman"/>
          <w:sz w:val="24"/>
          <w:szCs w:val="24"/>
          <w:lang w:val="ru-RU"/>
        </w:rPr>
      </w:pPr>
    </w:p>
    <w:p w14:paraId="033F9849" w14:textId="77777777" w:rsidR="002337F9" w:rsidRDefault="002337F9" w:rsidP="00FF4D59">
      <w:pPr>
        <w:widowControl/>
        <w:contextualSpacing/>
        <w:jc w:val="right"/>
        <w:rPr>
          <w:rFonts w:ascii="Times New Roman" w:hAnsi="Times New Roman"/>
          <w:sz w:val="24"/>
          <w:szCs w:val="24"/>
          <w:lang w:val="ru-RU"/>
        </w:rPr>
      </w:pPr>
    </w:p>
    <w:p w14:paraId="39C1CCEF" w14:textId="77777777" w:rsidR="005B27B0" w:rsidRPr="009154FE" w:rsidRDefault="005B27B0" w:rsidP="00FF4D59">
      <w:pPr>
        <w:widowControl/>
        <w:contextualSpacing/>
        <w:jc w:val="right"/>
        <w:rPr>
          <w:rFonts w:ascii="Times New Roman" w:hAnsi="Times New Roman"/>
          <w:sz w:val="24"/>
          <w:szCs w:val="24"/>
          <w:lang w:val="ru-RU"/>
        </w:rPr>
      </w:pPr>
      <w:r w:rsidRPr="00637ABB">
        <w:rPr>
          <w:rFonts w:ascii="Times New Roman" w:hAnsi="Times New Roman"/>
          <w:sz w:val="24"/>
          <w:szCs w:val="24"/>
          <w:lang w:val="ru-RU"/>
        </w:rPr>
        <w:lastRenderedPageBreak/>
        <w:t>Application</w:t>
      </w:r>
      <w:r w:rsidRPr="009154FE">
        <w:rPr>
          <w:rFonts w:ascii="Times New Roman" w:hAnsi="Times New Roman"/>
          <w:sz w:val="24"/>
          <w:szCs w:val="24"/>
          <w:lang w:val="ru-RU"/>
        </w:rPr>
        <w:t xml:space="preserve"> А1  </w:t>
      </w:r>
    </w:p>
    <w:p w14:paraId="5ADFD14E" w14:textId="77777777" w:rsidR="005B27B0" w:rsidRPr="009154FE" w:rsidRDefault="005B27B0" w:rsidP="005B27B0">
      <w:pPr>
        <w:widowControl/>
        <w:contextualSpacing/>
        <w:jc w:val="both"/>
        <w:rPr>
          <w:rFonts w:ascii="Times New Roman" w:hAnsi="Times New Roman"/>
          <w:sz w:val="24"/>
          <w:szCs w:val="24"/>
          <w:lang w:val="ru-RU"/>
        </w:rPr>
      </w:pPr>
    </w:p>
    <w:p w14:paraId="576D7E11" w14:textId="77777777" w:rsidR="009154FE" w:rsidRPr="009154FE" w:rsidRDefault="009154FE" w:rsidP="00316934">
      <w:pPr>
        <w:widowControl/>
        <w:contextualSpacing/>
        <w:jc w:val="both"/>
        <w:rPr>
          <w:rFonts w:ascii="Times New Roman" w:hAnsi="Times New Roman"/>
          <w:sz w:val="24"/>
          <w:szCs w:val="24"/>
          <w:lang w:val="ru-RU"/>
        </w:rPr>
      </w:pPr>
    </w:p>
    <w:p w14:paraId="1E8A3F20" w14:textId="77777777" w:rsidR="009154FE" w:rsidRPr="009154FE" w:rsidRDefault="009154FE" w:rsidP="00316934">
      <w:pPr>
        <w:widowControl/>
        <w:contextualSpacing/>
        <w:jc w:val="both"/>
        <w:rPr>
          <w:rFonts w:ascii="Times New Roman" w:hAnsi="Times New Roman"/>
          <w:sz w:val="24"/>
          <w:szCs w:val="24"/>
          <w:lang w:val="ru-RU"/>
        </w:rPr>
      </w:pPr>
    </w:p>
    <w:p w14:paraId="38A46626" w14:textId="77777777" w:rsidR="009154FE" w:rsidRPr="009154FE" w:rsidRDefault="00B22684" w:rsidP="00316934">
      <w:pPr>
        <w:widowControl/>
        <w:contextualSpacing/>
        <w:jc w:val="center"/>
        <w:rPr>
          <w:rFonts w:ascii="Times New Roman" w:hAnsi="Times New Roman"/>
          <w:sz w:val="24"/>
          <w:szCs w:val="24"/>
          <w:lang w:val="ru-RU"/>
        </w:rPr>
      </w:pPr>
      <w:r>
        <w:rPr>
          <w:rFonts w:ascii="Times New Roman" w:hAnsi="Times New Roman"/>
          <w:noProof/>
          <w:sz w:val="24"/>
          <w:szCs w:val="24"/>
          <w:lang w:val="ru-RU" w:eastAsia="ru-RU"/>
        </w:rPr>
        <w:drawing>
          <wp:inline distT="0" distB="0" distL="0" distR="0" wp14:anchorId="71E87CAF" wp14:editId="7F0430DE">
            <wp:extent cx="4884420" cy="6972300"/>
            <wp:effectExtent l="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4884420" cy="6972300"/>
                    </a:xfrm>
                    <a:prstGeom prst="rect">
                      <a:avLst/>
                    </a:prstGeom>
                    <a:noFill/>
                    <a:ln>
                      <a:noFill/>
                    </a:ln>
                  </pic:spPr>
                </pic:pic>
              </a:graphicData>
            </a:graphic>
          </wp:inline>
        </w:drawing>
      </w:r>
    </w:p>
    <w:p w14:paraId="15EF8A23" w14:textId="77777777" w:rsidR="009154FE" w:rsidRPr="009154FE" w:rsidRDefault="009154FE" w:rsidP="00316934">
      <w:pPr>
        <w:widowControl/>
        <w:contextualSpacing/>
        <w:jc w:val="both"/>
        <w:rPr>
          <w:rFonts w:ascii="Times New Roman" w:hAnsi="Times New Roman"/>
          <w:sz w:val="24"/>
          <w:szCs w:val="24"/>
          <w:lang w:val="ru-RU"/>
        </w:rPr>
      </w:pPr>
    </w:p>
    <w:p w14:paraId="21931B63" w14:textId="77777777" w:rsidR="009154FE" w:rsidRPr="009154FE" w:rsidRDefault="009154FE" w:rsidP="00316934">
      <w:pPr>
        <w:widowControl/>
        <w:contextualSpacing/>
        <w:jc w:val="both"/>
        <w:rPr>
          <w:rFonts w:ascii="Times New Roman" w:hAnsi="Times New Roman"/>
          <w:sz w:val="24"/>
          <w:szCs w:val="24"/>
          <w:lang w:val="ru-RU"/>
        </w:rPr>
      </w:pPr>
    </w:p>
    <w:p w14:paraId="238E610F" w14:textId="77777777" w:rsidR="009154FE" w:rsidRPr="009154FE" w:rsidRDefault="009154FE" w:rsidP="00316934">
      <w:pPr>
        <w:widowControl/>
        <w:contextualSpacing/>
        <w:jc w:val="both"/>
        <w:rPr>
          <w:rFonts w:ascii="Times New Roman" w:hAnsi="Times New Roman"/>
          <w:sz w:val="24"/>
          <w:szCs w:val="24"/>
          <w:lang w:val="ru-RU"/>
        </w:rPr>
      </w:pPr>
    </w:p>
    <w:p w14:paraId="282E49DA" w14:textId="77777777" w:rsidR="009154FE" w:rsidRPr="009154FE" w:rsidRDefault="009154FE" w:rsidP="00316934">
      <w:pPr>
        <w:widowControl/>
        <w:contextualSpacing/>
        <w:jc w:val="center"/>
        <w:rPr>
          <w:rFonts w:ascii="Times New Roman" w:hAnsi="Times New Roman"/>
          <w:sz w:val="24"/>
          <w:szCs w:val="24"/>
          <w:lang w:val="ru-RU"/>
        </w:rPr>
      </w:pPr>
    </w:p>
    <w:p w14:paraId="12D3FC07" w14:textId="77777777" w:rsidR="009154FE" w:rsidRPr="009154FE" w:rsidRDefault="009154FE" w:rsidP="00316934">
      <w:pPr>
        <w:widowControl/>
        <w:contextualSpacing/>
        <w:jc w:val="center"/>
        <w:rPr>
          <w:rFonts w:ascii="Times New Roman" w:hAnsi="Times New Roman"/>
          <w:sz w:val="24"/>
          <w:szCs w:val="24"/>
          <w:lang w:val="ru-RU"/>
        </w:rPr>
      </w:pPr>
    </w:p>
    <w:p w14:paraId="69784520" w14:textId="77777777" w:rsidR="009154FE" w:rsidRPr="009154FE" w:rsidRDefault="009154FE" w:rsidP="00316934">
      <w:pPr>
        <w:widowControl/>
        <w:contextualSpacing/>
        <w:jc w:val="center"/>
        <w:rPr>
          <w:rFonts w:ascii="Times New Roman" w:hAnsi="Times New Roman"/>
          <w:sz w:val="24"/>
          <w:szCs w:val="24"/>
          <w:lang w:val="ru-RU"/>
        </w:rPr>
      </w:pPr>
    </w:p>
    <w:p w14:paraId="4600B963" w14:textId="77777777" w:rsidR="009154FE" w:rsidRPr="009154FE" w:rsidRDefault="009154FE" w:rsidP="00316934">
      <w:pPr>
        <w:widowControl/>
        <w:contextualSpacing/>
        <w:jc w:val="center"/>
        <w:rPr>
          <w:rFonts w:ascii="Times New Roman" w:hAnsi="Times New Roman"/>
          <w:sz w:val="24"/>
          <w:szCs w:val="24"/>
          <w:lang w:val="ru-RU"/>
        </w:rPr>
      </w:pPr>
    </w:p>
    <w:p w14:paraId="24D4DFDC" w14:textId="77777777" w:rsidR="009154FE" w:rsidRPr="009154FE" w:rsidRDefault="009154FE" w:rsidP="00316934">
      <w:pPr>
        <w:widowControl/>
        <w:contextualSpacing/>
        <w:jc w:val="center"/>
        <w:rPr>
          <w:rFonts w:ascii="Times New Roman" w:hAnsi="Times New Roman"/>
          <w:sz w:val="24"/>
          <w:szCs w:val="24"/>
          <w:lang w:val="ru-RU"/>
        </w:rPr>
      </w:pPr>
    </w:p>
    <w:p w14:paraId="159CCD0C" w14:textId="77777777" w:rsidR="009154FE" w:rsidRPr="009154FE" w:rsidRDefault="009154FE" w:rsidP="00316934">
      <w:pPr>
        <w:widowControl/>
        <w:contextualSpacing/>
        <w:jc w:val="center"/>
        <w:rPr>
          <w:rFonts w:ascii="Times New Roman" w:hAnsi="Times New Roman"/>
          <w:sz w:val="24"/>
          <w:szCs w:val="24"/>
          <w:lang w:val="ru-RU"/>
        </w:rPr>
      </w:pPr>
    </w:p>
    <w:p w14:paraId="3B72FBD5" w14:textId="77777777" w:rsidR="009154FE" w:rsidRPr="009154FE" w:rsidRDefault="009154FE" w:rsidP="00316934">
      <w:pPr>
        <w:widowControl/>
        <w:contextualSpacing/>
        <w:jc w:val="center"/>
        <w:rPr>
          <w:rFonts w:ascii="Times New Roman" w:hAnsi="Times New Roman"/>
          <w:sz w:val="24"/>
          <w:szCs w:val="24"/>
          <w:lang w:val="ru-RU"/>
        </w:rPr>
      </w:pPr>
    </w:p>
    <w:p w14:paraId="4533F63E" w14:textId="77777777" w:rsidR="009154FE" w:rsidRPr="009154FE" w:rsidRDefault="00B22684" w:rsidP="00316934">
      <w:pPr>
        <w:widowControl/>
        <w:contextualSpacing/>
        <w:jc w:val="center"/>
        <w:rPr>
          <w:rFonts w:ascii="Times New Roman" w:hAnsi="Times New Roman"/>
          <w:sz w:val="24"/>
          <w:szCs w:val="24"/>
          <w:lang w:val="ru-RU"/>
        </w:rPr>
      </w:pPr>
      <w:r>
        <w:rPr>
          <w:rFonts w:ascii="Times New Roman" w:hAnsi="Times New Roman"/>
          <w:noProof/>
          <w:sz w:val="28"/>
          <w:szCs w:val="28"/>
          <w:lang w:val="ru-RU" w:eastAsia="ru-RU"/>
        </w:rPr>
        <w:drawing>
          <wp:inline distT="0" distB="0" distL="0" distR="0" wp14:anchorId="5ED3B90C" wp14:editId="7B6ED9B2">
            <wp:extent cx="5554980" cy="6934200"/>
            <wp:effectExtent l="0" t="0" r="7620" b="0"/>
            <wp:docPr id="9"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554980" cy="6934200"/>
                    </a:xfrm>
                    <a:prstGeom prst="rect">
                      <a:avLst/>
                    </a:prstGeom>
                    <a:noFill/>
                    <a:ln>
                      <a:noFill/>
                    </a:ln>
                  </pic:spPr>
                </pic:pic>
              </a:graphicData>
            </a:graphic>
          </wp:inline>
        </w:drawing>
      </w:r>
    </w:p>
    <w:p w14:paraId="757A7685" w14:textId="77777777" w:rsidR="009154FE" w:rsidRPr="009154FE" w:rsidRDefault="009154FE" w:rsidP="00316934">
      <w:pPr>
        <w:widowControl/>
        <w:contextualSpacing/>
        <w:jc w:val="center"/>
        <w:rPr>
          <w:rFonts w:ascii="Times New Roman" w:hAnsi="Times New Roman"/>
          <w:sz w:val="24"/>
          <w:szCs w:val="24"/>
          <w:lang w:val="ru-RU"/>
        </w:rPr>
      </w:pPr>
    </w:p>
    <w:p w14:paraId="7621CFE3" w14:textId="77777777" w:rsidR="009154FE" w:rsidRPr="009154FE" w:rsidRDefault="009154FE" w:rsidP="00316934">
      <w:pPr>
        <w:widowControl/>
        <w:contextualSpacing/>
        <w:jc w:val="center"/>
        <w:rPr>
          <w:rFonts w:ascii="Times New Roman" w:hAnsi="Times New Roman"/>
          <w:sz w:val="24"/>
          <w:szCs w:val="24"/>
          <w:lang w:val="ru-RU"/>
        </w:rPr>
      </w:pPr>
    </w:p>
    <w:p w14:paraId="0A31362C" w14:textId="77777777" w:rsidR="009154FE" w:rsidRPr="009154FE" w:rsidRDefault="009154FE" w:rsidP="00316934">
      <w:pPr>
        <w:widowControl/>
        <w:contextualSpacing/>
        <w:jc w:val="center"/>
        <w:rPr>
          <w:rFonts w:ascii="Times New Roman" w:hAnsi="Times New Roman"/>
          <w:sz w:val="24"/>
          <w:szCs w:val="24"/>
          <w:lang w:val="ru-RU"/>
        </w:rPr>
      </w:pPr>
    </w:p>
    <w:p w14:paraId="1CF7EF75" w14:textId="77777777" w:rsidR="009154FE" w:rsidRPr="009154FE" w:rsidRDefault="009154FE" w:rsidP="00316934">
      <w:pPr>
        <w:widowControl/>
        <w:contextualSpacing/>
        <w:jc w:val="center"/>
        <w:rPr>
          <w:rFonts w:ascii="Times New Roman" w:hAnsi="Times New Roman"/>
          <w:sz w:val="24"/>
          <w:szCs w:val="24"/>
          <w:lang w:val="ru-RU"/>
        </w:rPr>
      </w:pPr>
    </w:p>
    <w:p w14:paraId="6EAA1B31" w14:textId="77777777" w:rsidR="009154FE" w:rsidRPr="009154FE" w:rsidRDefault="009154FE" w:rsidP="00316934">
      <w:pPr>
        <w:widowControl/>
        <w:contextualSpacing/>
        <w:jc w:val="center"/>
        <w:rPr>
          <w:rFonts w:ascii="Times New Roman" w:hAnsi="Times New Roman"/>
          <w:sz w:val="24"/>
          <w:szCs w:val="24"/>
          <w:lang w:val="ru-RU"/>
        </w:rPr>
      </w:pPr>
    </w:p>
    <w:p w14:paraId="0EE20FC7" w14:textId="77777777" w:rsidR="009154FE" w:rsidRPr="009154FE" w:rsidRDefault="009154FE" w:rsidP="00316934">
      <w:pPr>
        <w:widowControl/>
        <w:contextualSpacing/>
        <w:jc w:val="center"/>
        <w:rPr>
          <w:rFonts w:ascii="Times New Roman" w:hAnsi="Times New Roman"/>
          <w:sz w:val="24"/>
          <w:szCs w:val="24"/>
          <w:lang w:val="ru-RU"/>
        </w:rPr>
      </w:pPr>
    </w:p>
    <w:p w14:paraId="11840B34" w14:textId="77777777" w:rsidR="009154FE" w:rsidRPr="009154FE" w:rsidRDefault="009154FE" w:rsidP="00316934">
      <w:pPr>
        <w:widowControl/>
        <w:contextualSpacing/>
        <w:jc w:val="center"/>
        <w:rPr>
          <w:rFonts w:ascii="Times New Roman" w:hAnsi="Times New Roman"/>
          <w:sz w:val="24"/>
          <w:szCs w:val="24"/>
          <w:lang w:val="ru-RU"/>
        </w:rPr>
      </w:pPr>
    </w:p>
    <w:p w14:paraId="11AE8F6D" w14:textId="77777777" w:rsidR="009154FE" w:rsidRPr="009154FE" w:rsidRDefault="009154FE" w:rsidP="00316934">
      <w:pPr>
        <w:widowControl/>
        <w:contextualSpacing/>
        <w:jc w:val="center"/>
        <w:rPr>
          <w:rFonts w:ascii="Times New Roman" w:hAnsi="Times New Roman"/>
          <w:sz w:val="24"/>
          <w:szCs w:val="24"/>
          <w:lang w:val="ru-RU"/>
        </w:rPr>
      </w:pPr>
    </w:p>
    <w:p w14:paraId="70C111A6" w14:textId="77777777" w:rsidR="009154FE" w:rsidRPr="009154FE" w:rsidRDefault="009154FE" w:rsidP="00316934">
      <w:pPr>
        <w:widowControl/>
        <w:contextualSpacing/>
        <w:jc w:val="center"/>
        <w:rPr>
          <w:rFonts w:ascii="Times New Roman" w:hAnsi="Times New Roman"/>
          <w:sz w:val="24"/>
          <w:szCs w:val="24"/>
          <w:lang w:val="ru-RU"/>
        </w:rPr>
      </w:pPr>
    </w:p>
    <w:p w14:paraId="39CF1154" w14:textId="77777777" w:rsidR="009154FE" w:rsidRPr="009154FE" w:rsidRDefault="009154FE" w:rsidP="00316934">
      <w:pPr>
        <w:widowControl/>
        <w:contextualSpacing/>
        <w:jc w:val="center"/>
        <w:rPr>
          <w:rFonts w:ascii="Times New Roman" w:hAnsi="Times New Roman"/>
          <w:sz w:val="24"/>
          <w:szCs w:val="24"/>
          <w:lang w:val="ru-RU"/>
        </w:rPr>
      </w:pPr>
    </w:p>
    <w:p w14:paraId="57D89F74" w14:textId="77777777" w:rsidR="009154FE" w:rsidRPr="009154FE" w:rsidRDefault="009154FE" w:rsidP="00316934">
      <w:pPr>
        <w:widowControl/>
        <w:contextualSpacing/>
        <w:jc w:val="center"/>
        <w:rPr>
          <w:rFonts w:ascii="Times New Roman" w:hAnsi="Times New Roman"/>
          <w:sz w:val="24"/>
          <w:szCs w:val="24"/>
          <w:lang w:val="ru-RU"/>
        </w:rPr>
      </w:pPr>
    </w:p>
    <w:p w14:paraId="2C69FA1C" w14:textId="77777777" w:rsidR="009154FE" w:rsidRPr="009154FE" w:rsidRDefault="009154FE" w:rsidP="00316934">
      <w:pPr>
        <w:widowControl/>
        <w:contextualSpacing/>
        <w:jc w:val="center"/>
        <w:rPr>
          <w:rFonts w:ascii="Times New Roman" w:hAnsi="Times New Roman"/>
          <w:sz w:val="24"/>
          <w:szCs w:val="24"/>
          <w:lang w:val="ru-RU"/>
        </w:rPr>
      </w:pPr>
    </w:p>
    <w:p w14:paraId="78ACDD42" w14:textId="77777777" w:rsidR="009154FE" w:rsidRPr="009154FE" w:rsidRDefault="009154FE" w:rsidP="00316934">
      <w:pPr>
        <w:widowControl/>
        <w:contextualSpacing/>
        <w:jc w:val="center"/>
        <w:rPr>
          <w:rFonts w:ascii="Times New Roman" w:hAnsi="Times New Roman"/>
          <w:sz w:val="24"/>
          <w:szCs w:val="24"/>
          <w:lang w:val="ru-RU"/>
        </w:rPr>
      </w:pPr>
    </w:p>
    <w:p w14:paraId="1AB12C0F" w14:textId="77777777" w:rsidR="009154FE" w:rsidRPr="009154FE" w:rsidRDefault="00B22684" w:rsidP="00316934">
      <w:pPr>
        <w:widowControl/>
        <w:contextualSpacing/>
        <w:jc w:val="center"/>
        <w:rPr>
          <w:rFonts w:ascii="Times New Roman" w:hAnsi="Times New Roman"/>
          <w:sz w:val="24"/>
          <w:szCs w:val="24"/>
          <w:lang w:val="ru-RU"/>
        </w:rPr>
      </w:pPr>
      <w:r>
        <w:rPr>
          <w:rFonts w:ascii="Times New Roman" w:hAnsi="Times New Roman"/>
          <w:noProof/>
          <w:sz w:val="28"/>
          <w:szCs w:val="28"/>
          <w:lang w:val="ru-RU" w:eastAsia="ru-RU"/>
        </w:rPr>
        <w:drawing>
          <wp:inline distT="0" distB="0" distL="0" distR="0" wp14:anchorId="66A287C9" wp14:editId="04400942">
            <wp:extent cx="4953000" cy="7429500"/>
            <wp:effectExtent l="0" t="0" r="0"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953000" cy="7429500"/>
                    </a:xfrm>
                    <a:prstGeom prst="rect">
                      <a:avLst/>
                    </a:prstGeom>
                    <a:noFill/>
                    <a:ln>
                      <a:noFill/>
                    </a:ln>
                  </pic:spPr>
                </pic:pic>
              </a:graphicData>
            </a:graphic>
          </wp:inline>
        </w:drawing>
      </w:r>
    </w:p>
    <w:p w14:paraId="19F3F153" w14:textId="77777777" w:rsidR="009154FE" w:rsidRPr="009154FE" w:rsidRDefault="009154FE" w:rsidP="00316934">
      <w:pPr>
        <w:widowControl/>
        <w:contextualSpacing/>
        <w:rPr>
          <w:rFonts w:ascii="Times New Roman" w:hAnsi="Times New Roman"/>
          <w:sz w:val="24"/>
          <w:szCs w:val="24"/>
          <w:lang w:val="ru-RU"/>
        </w:rPr>
      </w:pPr>
    </w:p>
    <w:p w14:paraId="3E7DC7A2" w14:textId="77777777" w:rsidR="009154FE" w:rsidRPr="009154FE" w:rsidRDefault="009154FE" w:rsidP="00316934">
      <w:pPr>
        <w:widowControl/>
        <w:contextualSpacing/>
        <w:jc w:val="both"/>
        <w:rPr>
          <w:rFonts w:ascii="Times New Roman" w:hAnsi="Times New Roman"/>
          <w:sz w:val="24"/>
          <w:szCs w:val="24"/>
          <w:lang w:val="ru-RU"/>
        </w:rPr>
      </w:pPr>
    </w:p>
    <w:p w14:paraId="7A605A74" w14:textId="77777777" w:rsidR="009154FE" w:rsidRPr="009154FE" w:rsidRDefault="009154FE" w:rsidP="00316934">
      <w:pPr>
        <w:widowControl/>
        <w:contextualSpacing/>
        <w:jc w:val="both"/>
        <w:rPr>
          <w:rFonts w:ascii="Times New Roman" w:hAnsi="Times New Roman"/>
          <w:sz w:val="24"/>
          <w:szCs w:val="24"/>
          <w:lang w:val="ru-RU"/>
        </w:rPr>
      </w:pPr>
    </w:p>
    <w:p w14:paraId="5D7B14B7" w14:textId="77777777" w:rsidR="009154FE" w:rsidRPr="009154FE" w:rsidRDefault="009154FE" w:rsidP="00316934">
      <w:pPr>
        <w:widowControl/>
        <w:contextualSpacing/>
        <w:jc w:val="both"/>
        <w:rPr>
          <w:rFonts w:ascii="Times New Roman" w:hAnsi="Times New Roman"/>
          <w:sz w:val="24"/>
          <w:szCs w:val="24"/>
          <w:lang w:val="ru-RU"/>
        </w:rPr>
      </w:pPr>
    </w:p>
    <w:p w14:paraId="55D6A4FE" w14:textId="77777777" w:rsidR="009154FE" w:rsidRPr="009154FE" w:rsidRDefault="009154FE" w:rsidP="00316934">
      <w:pPr>
        <w:widowControl/>
        <w:contextualSpacing/>
        <w:jc w:val="both"/>
        <w:rPr>
          <w:rFonts w:ascii="Times New Roman" w:hAnsi="Times New Roman"/>
          <w:sz w:val="24"/>
          <w:szCs w:val="24"/>
          <w:lang w:val="ru-RU"/>
        </w:rPr>
      </w:pPr>
    </w:p>
    <w:p w14:paraId="26848F6C" w14:textId="77777777" w:rsidR="009154FE" w:rsidRPr="009154FE" w:rsidRDefault="009154FE" w:rsidP="00316934">
      <w:pPr>
        <w:widowControl/>
        <w:contextualSpacing/>
        <w:jc w:val="both"/>
        <w:rPr>
          <w:rFonts w:ascii="Times New Roman" w:hAnsi="Times New Roman"/>
          <w:sz w:val="24"/>
          <w:szCs w:val="24"/>
          <w:lang w:val="ru-RU"/>
        </w:rPr>
      </w:pPr>
    </w:p>
    <w:p w14:paraId="467EF255" w14:textId="77777777" w:rsidR="009154FE" w:rsidRDefault="009154FE" w:rsidP="00316934">
      <w:pPr>
        <w:widowControl/>
        <w:contextualSpacing/>
        <w:jc w:val="both"/>
        <w:rPr>
          <w:rFonts w:ascii="Times New Roman" w:hAnsi="Times New Roman"/>
          <w:sz w:val="24"/>
          <w:szCs w:val="24"/>
          <w:lang w:val="ru-RU"/>
        </w:rPr>
      </w:pPr>
    </w:p>
    <w:p w14:paraId="0F238764" w14:textId="77777777" w:rsidR="0068215B" w:rsidRPr="009154FE" w:rsidRDefault="0068215B" w:rsidP="00316934">
      <w:pPr>
        <w:widowControl/>
        <w:contextualSpacing/>
        <w:jc w:val="both"/>
        <w:rPr>
          <w:rFonts w:ascii="Times New Roman" w:hAnsi="Times New Roman"/>
          <w:sz w:val="24"/>
          <w:szCs w:val="24"/>
          <w:lang w:val="ru-RU"/>
        </w:rPr>
      </w:pPr>
    </w:p>
    <w:p w14:paraId="610DB901" w14:textId="77777777" w:rsidR="009154FE" w:rsidRPr="009154FE" w:rsidRDefault="009154FE" w:rsidP="00316934">
      <w:pPr>
        <w:widowControl/>
        <w:contextualSpacing/>
        <w:jc w:val="right"/>
        <w:rPr>
          <w:rFonts w:ascii="Times New Roman" w:hAnsi="Times New Roman"/>
          <w:sz w:val="24"/>
          <w:szCs w:val="24"/>
          <w:lang w:val="ru-RU"/>
        </w:rPr>
      </w:pPr>
    </w:p>
    <w:p w14:paraId="667F459C" w14:textId="77777777" w:rsidR="005B27B0" w:rsidRPr="005B27B0" w:rsidRDefault="005B27B0" w:rsidP="00FF4D59">
      <w:pPr>
        <w:widowControl/>
        <w:tabs>
          <w:tab w:val="left" w:pos="426"/>
          <w:tab w:val="left" w:pos="709"/>
          <w:tab w:val="left" w:pos="851"/>
          <w:tab w:val="left" w:pos="1276"/>
          <w:tab w:val="left" w:pos="8647"/>
        </w:tabs>
        <w:contextualSpacing/>
        <w:jc w:val="right"/>
        <w:rPr>
          <w:rFonts w:ascii="Times New Roman" w:hAnsi="Times New Roman"/>
          <w:sz w:val="24"/>
          <w:szCs w:val="24"/>
          <w:lang w:val="en-GB"/>
        </w:rPr>
      </w:pPr>
      <w:r w:rsidRPr="005B27B0">
        <w:rPr>
          <w:rFonts w:ascii="Times New Roman" w:hAnsi="Times New Roman"/>
          <w:sz w:val="24"/>
          <w:szCs w:val="24"/>
          <w:lang w:val="en-GB"/>
        </w:rPr>
        <w:t>APPENDIX B1</w:t>
      </w:r>
    </w:p>
    <w:p w14:paraId="3B9E613E" w14:textId="77777777" w:rsidR="005B27B0" w:rsidRPr="005B27B0" w:rsidRDefault="005B27B0" w:rsidP="005B27B0">
      <w:pPr>
        <w:widowControl/>
        <w:tabs>
          <w:tab w:val="left" w:pos="426"/>
          <w:tab w:val="left" w:pos="709"/>
          <w:tab w:val="left" w:pos="851"/>
          <w:tab w:val="left" w:pos="1276"/>
          <w:tab w:val="left" w:pos="8647"/>
        </w:tabs>
        <w:contextualSpacing/>
        <w:jc w:val="both"/>
        <w:rPr>
          <w:rFonts w:ascii="Times New Roman" w:hAnsi="Times New Roman"/>
          <w:sz w:val="24"/>
          <w:szCs w:val="24"/>
          <w:lang w:val="en-GB"/>
        </w:rPr>
      </w:pPr>
      <w:r w:rsidRPr="005B27B0">
        <w:rPr>
          <w:rFonts w:ascii="Times New Roman" w:hAnsi="Times New Roman"/>
          <w:sz w:val="24"/>
          <w:szCs w:val="24"/>
          <w:lang w:val="en-GB"/>
        </w:rPr>
        <w:t>REFERENCE DATA ON UNDERGRADUATES</w:t>
      </w:r>
    </w:p>
    <w:p w14:paraId="46054CC2" w14:textId="77777777" w:rsidR="005B27B0" w:rsidRPr="005B27B0" w:rsidRDefault="005B27B0" w:rsidP="005B27B0">
      <w:pPr>
        <w:widowControl/>
        <w:tabs>
          <w:tab w:val="left" w:pos="426"/>
          <w:tab w:val="left" w:pos="709"/>
          <w:tab w:val="left" w:pos="851"/>
          <w:tab w:val="left" w:pos="1276"/>
          <w:tab w:val="left" w:pos="8647"/>
        </w:tabs>
        <w:contextualSpacing/>
        <w:jc w:val="both"/>
        <w:rPr>
          <w:rFonts w:ascii="Times New Roman" w:hAnsi="Times New Roman"/>
          <w:sz w:val="24"/>
          <w:szCs w:val="24"/>
          <w:lang w:val="en-GB"/>
        </w:rPr>
      </w:pPr>
    </w:p>
    <w:p w14:paraId="545E8205" w14:textId="77777777" w:rsidR="005B27B0" w:rsidRPr="005B27B0" w:rsidRDefault="005B27B0" w:rsidP="005B27B0">
      <w:pPr>
        <w:widowControl/>
        <w:tabs>
          <w:tab w:val="left" w:pos="426"/>
          <w:tab w:val="left" w:pos="709"/>
          <w:tab w:val="left" w:pos="851"/>
          <w:tab w:val="left" w:pos="1276"/>
          <w:tab w:val="left" w:pos="8647"/>
        </w:tabs>
        <w:contextualSpacing/>
        <w:jc w:val="both"/>
        <w:rPr>
          <w:rFonts w:ascii="Times New Roman" w:hAnsi="Times New Roman"/>
          <w:sz w:val="24"/>
          <w:szCs w:val="24"/>
          <w:lang w:val="en-GB"/>
        </w:rPr>
      </w:pPr>
      <w:r w:rsidRPr="005B27B0">
        <w:rPr>
          <w:rFonts w:ascii="Times New Roman" w:hAnsi="Times New Roman"/>
          <w:sz w:val="24"/>
          <w:szCs w:val="24"/>
          <w:lang w:val="en-GB"/>
        </w:rPr>
        <w:t>Contingent of students of the educational program "7M04103 Sustainable agriculture and rural development"</w:t>
      </w:r>
    </w:p>
    <w:p w14:paraId="48AEE7F6" w14:textId="77777777" w:rsidR="005B27B0" w:rsidRPr="005B27B0" w:rsidRDefault="005B27B0" w:rsidP="005B27B0">
      <w:pPr>
        <w:widowControl/>
        <w:tabs>
          <w:tab w:val="left" w:pos="426"/>
          <w:tab w:val="left" w:pos="709"/>
          <w:tab w:val="left" w:pos="851"/>
          <w:tab w:val="left" w:pos="1276"/>
          <w:tab w:val="left" w:pos="8647"/>
        </w:tabs>
        <w:contextualSpacing/>
        <w:jc w:val="both"/>
        <w:rPr>
          <w:rFonts w:ascii="Times New Roman" w:eastAsia="Times New Roman" w:hAnsi="Times New Roman"/>
          <w:sz w:val="24"/>
          <w:szCs w:val="24"/>
          <w:lang w:val="en-GB"/>
        </w:rPr>
      </w:pPr>
    </w:p>
    <w:p w14:paraId="7905A2A7"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r w:rsidRPr="005B27B0">
        <w:rPr>
          <w:rFonts w:ascii="Times New Roman" w:eastAsia="Times New Roman" w:hAnsi="Times New Roman"/>
          <w:bCs/>
          <w:sz w:val="24"/>
          <w:szCs w:val="24"/>
          <w:lang w:val="en-GB"/>
        </w:rPr>
        <w:t>Table 1. The total contingent of students of  EO/ EP</w:t>
      </w:r>
    </w:p>
    <w:p w14:paraId="683DDC26"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tbl>
      <w:tblPr>
        <w:tblW w:w="883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3"/>
        <w:gridCol w:w="857"/>
        <w:gridCol w:w="986"/>
        <w:gridCol w:w="1179"/>
        <w:gridCol w:w="850"/>
        <w:gridCol w:w="1560"/>
        <w:gridCol w:w="1275"/>
        <w:gridCol w:w="993"/>
      </w:tblGrid>
      <w:tr w:rsidR="005B27B0" w:rsidRPr="005B27B0" w14:paraId="50A5152B" w14:textId="77777777" w:rsidTr="00743423">
        <w:trPr>
          <w:trHeight w:hRule="exact" w:val="820"/>
        </w:trPr>
        <w:tc>
          <w:tcPr>
            <w:tcW w:w="1133" w:type="dxa"/>
            <w:vMerge w:val="restart"/>
            <w:shd w:val="clear" w:color="auto" w:fill="auto"/>
            <w:vAlign w:val="center"/>
          </w:tcPr>
          <w:p w14:paraId="283384D5"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Aкадем.</w:t>
            </w:r>
          </w:p>
          <w:p w14:paraId="5B7BAFDA"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год*</w:t>
            </w:r>
          </w:p>
        </w:tc>
        <w:tc>
          <w:tcPr>
            <w:tcW w:w="1843" w:type="dxa"/>
            <w:gridSpan w:val="2"/>
            <w:vMerge w:val="restart"/>
            <w:shd w:val="clear" w:color="auto" w:fill="auto"/>
            <w:vAlign w:val="center"/>
          </w:tcPr>
          <w:p w14:paraId="33161B2F"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Form of training</w:t>
            </w:r>
          </w:p>
        </w:tc>
        <w:tc>
          <w:tcPr>
            <w:tcW w:w="2029" w:type="dxa"/>
            <w:gridSpan w:val="2"/>
            <w:shd w:val="clear" w:color="auto" w:fill="auto"/>
            <w:vAlign w:val="center"/>
          </w:tcPr>
          <w:p w14:paraId="721D9D82" w14:textId="77777777" w:rsidR="005B27B0" w:rsidRPr="005B27B0" w:rsidRDefault="005B27B0" w:rsidP="005B27B0">
            <w:pPr>
              <w:jc w:val="center"/>
              <w:rPr>
                <w:rFonts w:ascii="Times New Roman" w:eastAsia="Times New Roman" w:hAnsi="Times New Roman"/>
                <w:sz w:val="24"/>
                <w:szCs w:val="24"/>
                <w:lang w:val="en-GB"/>
              </w:rPr>
            </w:pPr>
            <w:r w:rsidRPr="005B27B0">
              <w:rPr>
                <w:rFonts w:ascii="Times New Roman" w:hAnsi="Times New Roman"/>
                <w:sz w:val="24"/>
                <w:szCs w:val="24"/>
                <w:lang w:val="en-GB"/>
              </w:rPr>
              <w:t>Number of students in the courses</w:t>
            </w:r>
          </w:p>
        </w:tc>
        <w:tc>
          <w:tcPr>
            <w:tcW w:w="1560" w:type="dxa"/>
            <w:vMerge w:val="restart"/>
            <w:shd w:val="clear" w:color="auto" w:fill="auto"/>
            <w:vAlign w:val="center"/>
          </w:tcPr>
          <w:p w14:paraId="75307058" w14:textId="77777777" w:rsidR="005B27B0" w:rsidRPr="005B27B0" w:rsidRDefault="005B27B0" w:rsidP="005B27B0">
            <w:pPr>
              <w:jc w:val="center"/>
              <w:rPr>
                <w:rFonts w:ascii="Times New Roman" w:eastAsia="Times New Roman" w:hAnsi="Times New Roman"/>
                <w:sz w:val="24"/>
                <w:szCs w:val="24"/>
                <w:lang w:val="en-GB"/>
              </w:rPr>
            </w:pPr>
            <w:r w:rsidRPr="005B27B0">
              <w:rPr>
                <w:rFonts w:ascii="Times New Roman" w:hAnsi="Times New Roman"/>
                <w:sz w:val="24"/>
                <w:szCs w:val="24"/>
                <w:lang w:val="en-GB"/>
              </w:rPr>
              <w:t>Number of transferred from other universities</w:t>
            </w:r>
          </w:p>
        </w:tc>
        <w:tc>
          <w:tcPr>
            <w:tcW w:w="1275" w:type="dxa"/>
            <w:vMerge w:val="restart"/>
            <w:shd w:val="clear" w:color="auto" w:fill="auto"/>
            <w:vAlign w:val="center"/>
          </w:tcPr>
          <w:p w14:paraId="5E52E45E"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Number of deducted</w:t>
            </w:r>
          </w:p>
        </w:tc>
        <w:tc>
          <w:tcPr>
            <w:tcW w:w="993" w:type="dxa"/>
            <w:vMerge w:val="restart"/>
            <w:shd w:val="clear" w:color="auto" w:fill="auto"/>
            <w:vAlign w:val="center"/>
          </w:tcPr>
          <w:p w14:paraId="2D0FC27E"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Total for all courses</w:t>
            </w:r>
          </w:p>
        </w:tc>
      </w:tr>
      <w:tr w:rsidR="005B27B0" w:rsidRPr="005B27B0" w14:paraId="71814FFF" w14:textId="77777777" w:rsidTr="00743423">
        <w:trPr>
          <w:trHeight w:hRule="exact" w:val="245"/>
        </w:trPr>
        <w:tc>
          <w:tcPr>
            <w:tcW w:w="1133" w:type="dxa"/>
            <w:vMerge/>
            <w:shd w:val="clear" w:color="auto" w:fill="auto"/>
            <w:vAlign w:val="center"/>
          </w:tcPr>
          <w:p w14:paraId="6829F1B4" w14:textId="77777777" w:rsidR="005B27B0" w:rsidRPr="005B27B0" w:rsidRDefault="005B27B0" w:rsidP="005B27B0">
            <w:pPr>
              <w:jc w:val="center"/>
              <w:rPr>
                <w:rFonts w:ascii="Times New Roman" w:hAnsi="Times New Roman"/>
                <w:sz w:val="24"/>
                <w:szCs w:val="24"/>
              </w:rPr>
            </w:pPr>
          </w:p>
        </w:tc>
        <w:tc>
          <w:tcPr>
            <w:tcW w:w="1843" w:type="dxa"/>
            <w:gridSpan w:val="2"/>
            <w:vMerge/>
            <w:shd w:val="clear" w:color="auto" w:fill="auto"/>
            <w:vAlign w:val="center"/>
          </w:tcPr>
          <w:p w14:paraId="2C2A737D" w14:textId="77777777" w:rsidR="005B27B0" w:rsidRPr="005B27B0" w:rsidRDefault="005B27B0" w:rsidP="005B27B0">
            <w:pPr>
              <w:jc w:val="center"/>
              <w:rPr>
                <w:rFonts w:ascii="Times New Roman" w:hAnsi="Times New Roman"/>
                <w:sz w:val="24"/>
                <w:szCs w:val="24"/>
              </w:rPr>
            </w:pPr>
          </w:p>
        </w:tc>
        <w:tc>
          <w:tcPr>
            <w:tcW w:w="1179" w:type="dxa"/>
            <w:shd w:val="clear" w:color="auto" w:fill="auto"/>
            <w:vAlign w:val="center"/>
          </w:tcPr>
          <w:p w14:paraId="739D47DE"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I</w:t>
            </w:r>
          </w:p>
        </w:tc>
        <w:tc>
          <w:tcPr>
            <w:tcW w:w="850" w:type="dxa"/>
            <w:shd w:val="clear" w:color="auto" w:fill="auto"/>
            <w:vAlign w:val="center"/>
          </w:tcPr>
          <w:p w14:paraId="73DAF818"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II</w:t>
            </w:r>
          </w:p>
        </w:tc>
        <w:tc>
          <w:tcPr>
            <w:tcW w:w="1560" w:type="dxa"/>
            <w:vMerge/>
            <w:shd w:val="clear" w:color="auto" w:fill="auto"/>
            <w:vAlign w:val="center"/>
          </w:tcPr>
          <w:p w14:paraId="326CB904" w14:textId="77777777" w:rsidR="005B27B0" w:rsidRPr="005B27B0" w:rsidRDefault="005B27B0" w:rsidP="005B27B0">
            <w:pPr>
              <w:jc w:val="center"/>
              <w:rPr>
                <w:rFonts w:ascii="Times New Roman" w:hAnsi="Times New Roman"/>
                <w:sz w:val="24"/>
                <w:szCs w:val="24"/>
              </w:rPr>
            </w:pPr>
          </w:p>
        </w:tc>
        <w:tc>
          <w:tcPr>
            <w:tcW w:w="1275" w:type="dxa"/>
            <w:vMerge/>
            <w:shd w:val="clear" w:color="auto" w:fill="auto"/>
            <w:vAlign w:val="center"/>
          </w:tcPr>
          <w:p w14:paraId="10029184" w14:textId="77777777" w:rsidR="005B27B0" w:rsidRPr="005B27B0" w:rsidRDefault="005B27B0" w:rsidP="005B27B0">
            <w:pPr>
              <w:jc w:val="center"/>
              <w:rPr>
                <w:rFonts w:ascii="Times New Roman" w:hAnsi="Times New Roman"/>
                <w:sz w:val="24"/>
                <w:szCs w:val="24"/>
              </w:rPr>
            </w:pPr>
          </w:p>
        </w:tc>
        <w:tc>
          <w:tcPr>
            <w:tcW w:w="993" w:type="dxa"/>
            <w:vMerge/>
            <w:shd w:val="clear" w:color="auto" w:fill="auto"/>
            <w:vAlign w:val="center"/>
          </w:tcPr>
          <w:p w14:paraId="4D953E3C" w14:textId="77777777" w:rsidR="005B27B0" w:rsidRPr="005B27B0" w:rsidRDefault="005B27B0" w:rsidP="005B27B0">
            <w:pPr>
              <w:jc w:val="center"/>
              <w:rPr>
                <w:rFonts w:ascii="Times New Roman" w:hAnsi="Times New Roman"/>
                <w:sz w:val="24"/>
                <w:szCs w:val="24"/>
              </w:rPr>
            </w:pPr>
          </w:p>
        </w:tc>
      </w:tr>
      <w:tr w:rsidR="005B27B0" w:rsidRPr="005B27B0" w14:paraId="2FD5BC9A" w14:textId="77777777" w:rsidTr="00743423">
        <w:trPr>
          <w:trHeight w:hRule="exact" w:val="987"/>
        </w:trPr>
        <w:tc>
          <w:tcPr>
            <w:tcW w:w="1133" w:type="dxa"/>
            <w:vMerge w:val="restart"/>
            <w:shd w:val="clear" w:color="auto" w:fill="auto"/>
            <w:vAlign w:val="center"/>
          </w:tcPr>
          <w:p w14:paraId="08E6DF6D" w14:textId="77777777" w:rsidR="005B27B0" w:rsidRPr="005B27B0" w:rsidRDefault="005B27B0" w:rsidP="005B27B0">
            <w:pPr>
              <w:jc w:val="center"/>
              <w:rPr>
                <w:rFonts w:ascii="Times New Roman" w:eastAsia="Times New Roman" w:hAnsi="Times New Roman"/>
                <w:b/>
                <w:bCs/>
                <w:sz w:val="24"/>
                <w:szCs w:val="24"/>
              </w:rPr>
            </w:pPr>
          </w:p>
          <w:p w14:paraId="1C1620C2" w14:textId="77777777" w:rsidR="005B27B0" w:rsidRPr="005B27B0" w:rsidRDefault="005B27B0" w:rsidP="005B27B0">
            <w:pPr>
              <w:tabs>
                <w:tab w:val="left" w:pos="602"/>
              </w:tabs>
              <w:jc w:val="center"/>
              <w:rPr>
                <w:rFonts w:ascii="Times New Roman" w:eastAsia="Times New Roman" w:hAnsi="Times New Roman"/>
                <w:sz w:val="24"/>
                <w:szCs w:val="24"/>
              </w:rPr>
            </w:pPr>
            <w:r w:rsidRPr="005B27B0">
              <w:rPr>
                <w:rFonts w:ascii="Times New Roman" w:hAnsi="Times New Roman"/>
                <w:sz w:val="24"/>
                <w:szCs w:val="24"/>
              </w:rPr>
              <w:t>September</w:t>
            </w:r>
            <w:r w:rsidRPr="005B27B0">
              <w:rPr>
                <w:rFonts w:ascii="Times New Roman" w:hAnsi="Times New Roman"/>
                <w:w w:val="99"/>
                <w:sz w:val="24"/>
                <w:szCs w:val="24"/>
              </w:rPr>
              <w:t xml:space="preserve"> </w:t>
            </w:r>
            <w:r w:rsidRPr="005B27B0">
              <w:rPr>
                <w:rFonts w:ascii="Times New Roman" w:hAnsi="Times New Roman"/>
                <w:w w:val="95"/>
                <w:sz w:val="24"/>
                <w:szCs w:val="24"/>
              </w:rPr>
              <w:t>2017/2018</w:t>
            </w:r>
          </w:p>
        </w:tc>
        <w:tc>
          <w:tcPr>
            <w:tcW w:w="857" w:type="dxa"/>
            <w:vMerge w:val="restart"/>
            <w:shd w:val="clear" w:color="auto" w:fill="auto"/>
            <w:vAlign w:val="center"/>
          </w:tcPr>
          <w:p w14:paraId="17F362E2" w14:textId="77777777" w:rsidR="005B27B0" w:rsidRPr="005B27B0" w:rsidRDefault="005B27B0" w:rsidP="005B27B0">
            <w:pPr>
              <w:jc w:val="center"/>
              <w:rPr>
                <w:rFonts w:ascii="Times New Roman" w:eastAsia="Times New Roman" w:hAnsi="Times New Roman"/>
                <w:b/>
                <w:bCs/>
                <w:sz w:val="24"/>
                <w:szCs w:val="24"/>
              </w:rPr>
            </w:pPr>
          </w:p>
          <w:p w14:paraId="6F25389D" w14:textId="77777777" w:rsidR="005B27B0" w:rsidRPr="005B27B0" w:rsidRDefault="005B27B0" w:rsidP="005B27B0">
            <w:pPr>
              <w:jc w:val="center"/>
              <w:rPr>
                <w:rFonts w:ascii="Times New Roman" w:eastAsia="Times New Roman" w:hAnsi="Times New Roman"/>
                <w:b/>
                <w:bCs/>
                <w:sz w:val="24"/>
                <w:szCs w:val="24"/>
              </w:rPr>
            </w:pPr>
          </w:p>
          <w:p w14:paraId="01F9C7F0" w14:textId="77777777" w:rsidR="005B27B0" w:rsidRPr="005B27B0" w:rsidRDefault="005B27B0" w:rsidP="005B27B0">
            <w:pPr>
              <w:jc w:val="center"/>
              <w:rPr>
                <w:rFonts w:ascii="Times New Roman" w:eastAsia="Times New Roman" w:hAnsi="Times New Roman"/>
                <w:b/>
                <w:bCs/>
                <w:sz w:val="24"/>
                <w:szCs w:val="24"/>
              </w:rPr>
            </w:pPr>
          </w:p>
          <w:p w14:paraId="6678010D" w14:textId="77777777" w:rsidR="005B27B0" w:rsidRPr="005B27B0" w:rsidRDefault="005B27B0" w:rsidP="005B27B0">
            <w:pPr>
              <w:jc w:val="center"/>
              <w:rPr>
                <w:rFonts w:ascii="Times New Roman" w:eastAsia="Times New Roman" w:hAnsi="Times New Roman"/>
                <w:b/>
                <w:bCs/>
                <w:sz w:val="24"/>
                <w:szCs w:val="24"/>
              </w:rPr>
            </w:pPr>
          </w:p>
          <w:p w14:paraId="24CD38C7"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Full - time</w:t>
            </w:r>
          </w:p>
        </w:tc>
        <w:tc>
          <w:tcPr>
            <w:tcW w:w="986" w:type="dxa"/>
            <w:shd w:val="clear" w:color="auto" w:fill="auto"/>
            <w:vAlign w:val="center"/>
          </w:tcPr>
          <w:p w14:paraId="7007E7BB" w14:textId="77777777" w:rsidR="005B27B0" w:rsidRPr="005B27B0" w:rsidRDefault="005B27B0" w:rsidP="005B27B0">
            <w:pPr>
              <w:tabs>
                <w:tab w:val="left" w:pos="38"/>
              </w:tabs>
              <w:jc w:val="center"/>
              <w:rPr>
                <w:rFonts w:ascii="Times New Roman" w:eastAsia="Times New Roman" w:hAnsi="Times New Roman"/>
                <w:sz w:val="24"/>
                <w:szCs w:val="24"/>
                <w:lang w:val="en-GB"/>
              </w:rPr>
            </w:pPr>
            <w:r w:rsidRPr="005B27B0">
              <w:rPr>
                <w:rFonts w:ascii="Times New Roman" w:hAnsi="Times New Roman"/>
                <w:w w:val="95"/>
                <w:sz w:val="24"/>
                <w:szCs w:val="24"/>
                <w:lang w:val="en-GB"/>
              </w:rPr>
              <w:t>on the basis of an educational grant</w:t>
            </w:r>
          </w:p>
        </w:tc>
        <w:tc>
          <w:tcPr>
            <w:tcW w:w="1179" w:type="dxa"/>
            <w:shd w:val="clear" w:color="auto" w:fill="auto"/>
            <w:vAlign w:val="center"/>
          </w:tcPr>
          <w:p w14:paraId="7A51EF09" w14:textId="77777777" w:rsidR="005B27B0" w:rsidRPr="005B27B0" w:rsidRDefault="005B27B0" w:rsidP="005B27B0">
            <w:pPr>
              <w:jc w:val="center"/>
              <w:rPr>
                <w:rFonts w:ascii="Times New Roman" w:hAnsi="Times New Roman"/>
                <w:sz w:val="24"/>
                <w:szCs w:val="24"/>
                <w:lang w:val="en-GB"/>
              </w:rPr>
            </w:pPr>
          </w:p>
        </w:tc>
        <w:tc>
          <w:tcPr>
            <w:tcW w:w="850" w:type="dxa"/>
            <w:shd w:val="clear" w:color="auto" w:fill="auto"/>
            <w:vAlign w:val="center"/>
          </w:tcPr>
          <w:p w14:paraId="344C2115" w14:textId="77777777" w:rsidR="005B27B0" w:rsidRPr="005B27B0" w:rsidRDefault="005B27B0" w:rsidP="005B27B0">
            <w:pPr>
              <w:jc w:val="center"/>
              <w:rPr>
                <w:rFonts w:ascii="Times New Roman" w:hAnsi="Times New Roman"/>
                <w:sz w:val="24"/>
                <w:szCs w:val="24"/>
                <w:lang w:val="en-GB"/>
              </w:rPr>
            </w:pPr>
          </w:p>
        </w:tc>
        <w:tc>
          <w:tcPr>
            <w:tcW w:w="1560" w:type="dxa"/>
            <w:shd w:val="clear" w:color="auto" w:fill="auto"/>
            <w:vAlign w:val="center"/>
          </w:tcPr>
          <w:p w14:paraId="679E035C" w14:textId="77777777" w:rsidR="005B27B0" w:rsidRPr="005B27B0" w:rsidRDefault="005B27B0" w:rsidP="005B27B0">
            <w:pPr>
              <w:jc w:val="center"/>
              <w:rPr>
                <w:rFonts w:ascii="Times New Roman" w:hAnsi="Times New Roman"/>
                <w:sz w:val="24"/>
                <w:szCs w:val="24"/>
                <w:lang w:val="en-GB"/>
              </w:rPr>
            </w:pPr>
          </w:p>
        </w:tc>
        <w:tc>
          <w:tcPr>
            <w:tcW w:w="1275" w:type="dxa"/>
            <w:shd w:val="clear" w:color="auto" w:fill="auto"/>
            <w:vAlign w:val="center"/>
          </w:tcPr>
          <w:p w14:paraId="33F3CD5E" w14:textId="77777777" w:rsidR="005B27B0" w:rsidRPr="005B27B0" w:rsidRDefault="005B27B0" w:rsidP="005B27B0">
            <w:pPr>
              <w:jc w:val="center"/>
              <w:rPr>
                <w:rFonts w:ascii="Times New Roman" w:hAnsi="Times New Roman"/>
                <w:sz w:val="24"/>
                <w:szCs w:val="24"/>
                <w:lang w:val="en-GB"/>
              </w:rPr>
            </w:pPr>
          </w:p>
        </w:tc>
        <w:tc>
          <w:tcPr>
            <w:tcW w:w="993" w:type="dxa"/>
            <w:shd w:val="clear" w:color="auto" w:fill="auto"/>
            <w:vAlign w:val="center"/>
          </w:tcPr>
          <w:p w14:paraId="2B1A6D09"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w:t>
            </w:r>
          </w:p>
        </w:tc>
      </w:tr>
      <w:tr w:rsidR="005B27B0" w:rsidRPr="005B27B0" w14:paraId="6EBA1BB7" w14:textId="77777777" w:rsidTr="00743423">
        <w:trPr>
          <w:trHeight w:hRule="exact" w:val="561"/>
        </w:trPr>
        <w:tc>
          <w:tcPr>
            <w:tcW w:w="1133" w:type="dxa"/>
            <w:vMerge/>
            <w:shd w:val="clear" w:color="auto" w:fill="auto"/>
            <w:vAlign w:val="center"/>
          </w:tcPr>
          <w:p w14:paraId="35B11A9D" w14:textId="77777777" w:rsidR="005B27B0" w:rsidRPr="005B27B0" w:rsidRDefault="005B27B0" w:rsidP="005B27B0">
            <w:pPr>
              <w:jc w:val="center"/>
              <w:rPr>
                <w:rFonts w:ascii="Times New Roman" w:hAnsi="Times New Roman"/>
                <w:sz w:val="24"/>
                <w:szCs w:val="24"/>
              </w:rPr>
            </w:pPr>
          </w:p>
        </w:tc>
        <w:tc>
          <w:tcPr>
            <w:tcW w:w="857" w:type="dxa"/>
            <w:vMerge/>
            <w:shd w:val="clear" w:color="auto" w:fill="auto"/>
            <w:vAlign w:val="center"/>
          </w:tcPr>
          <w:p w14:paraId="6656DB7D" w14:textId="77777777" w:rsidR="005B27B0" w:rsidRPr="005B27B0" w:rsidRDefault="005B27B0" w:rsidP="005B27B0">
            <w:pPr>
              <w:jc w:val="center"/>
              <w:rPr>
                <w:rFonts w:ascii="Times New Roman" w:hAnsi="Times New Roman"/>
                <w:sz w:val="24"/>
                <w:szCs w:val="24"/>
              </w:rPr>
            </w:pPr>
          </w:p>
        </w:tc>
        <w:tc>
          <w:tcPr>
            <w:tcW w:w="986" w:type="dxa"/>
            <w:shd w:val="clear" w:color="auto" w:fill="auto"/>
            <w:vAlign w:val="center"/>
          </w:tcPr>
          <w:p w14:paraId="2D2F3E2D"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on a paid basis</w:t>
            </w:r>
          </w:p>
        </w:tc>
        <w:tc>
          <w:tcPr>
            <w:tcW w:w="1179" w:type="dxa"/>
            <w:shd w:val="clear" w:color="auto" w:fill="auto"/>
            <w:vAlign w:val="center"/>
          </w:tcPr>
          <w:p w14:paraId="0871102E"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850" w:type="dxa"/>
            <w:shd w:val="clear" w:color="auto" w:fill="auto"/>
            <w:vAlign w:val="center"/>
          </w:tcPr>
          <w:p w14:paraId="7486614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560" w:type="dxa"/>
            <w:shd w:val="clear" w:color="auto" w:fill="auto"/>
            <w:vAlign w:val="center"/>
          </w:tcPr>
          <w:p w14:paraId="624F570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275" w:type="dxa"/>
            <w:shd w:val="clear" w:color="auto" w:fill="auto"/>
            <w:vAlign w:val="center"/>
          </w:tcPr>
          <w:p w14:paraId="18C9BCC6"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0E5BB1A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r>
      <w:tr w:rsidR="005B27B0" w:rsidRPr="005B27B0" w14:paraId="5FFCDFF6" w14:textId="77777777" w:rsidTr="00743423">
        <w:trPr>
          <w:trHeight w:hRule="exact" w:val="995"/>
        </w:trPr>
        <w:tc>
          <w:tcPr>
            <w:tcW w:w="1133" w:type="dxa"/>
            <w:vMerge w:val="restart"/>
            <w:shd w:val="clear" w:color="auto" w:fill="auto"/>
            <w:vAlign w:val="center"/>
          </w:tcPr>
          <w:p w14:paraId="74C63E74" w14:textId="77777777" w:rsidR="005B27B0" w:rsidRPr="005B27B0" w:rsidRDefault="005B27B0" w:rsidP="005B27B0">
            <w:pPr>
              <w:jc w:val="center"/>
              <w:rPr>
                <w:rFonts w:ascii="Times New Roman" w:eastAsia="Times New Roman" w:hAnsi="Times New Roman"/>
                <w:b/>
                <w:bCs/>
                <w:sz w:val="24"/>
                <w:szCs w:val="24"/>
              </w:rPr>
            </w:pPr>
          </w:p>
          <w:p w14:paraId="7456D575" w14:textId="77777777" w:rsidR="005B27B0" w:rsidRPr="005B27B0" w:rsidRDefault="005B27B0" w:rsidP="005B27B0">
            <w:pPr>
              <w:tabs>
                <w:tab w:val="left" w:pos="602"/>
              </w:tabs>
              <w:jc w:val="center"/>
              <w:rPr>
                <w:rFonts w:ascii="Times New Roman" w:eastAsia="Times New Roman" w:hAnsi="Times New Roman"/>
                <w:sz w:val="24"/>
                <w:szCs w:val="24"/>
              </w:rPr>
            </w:pPr>
            <w:r w:rsidRPr="005B27B0">
              <w:rPr>
                <w:rFonts w:ascii="Times New Roman" w:hAnsi="Times New Roman"/>
                <w:sz w:val="24"/>
                <w:szCs w:val="24"/>
              </w:rPr>
              <w:t xml:space="preserve">September </w:t>
            </w:r>
            <w:r w:rsidRPr="005B27B0">
              <w:rPr>
                <w:rFonts w:ascii="Times New Roman" w:hAnsi="Times New Roman"/>
                <w:w w:val="95"/>
                <w:sz w:val="24"/>
                <w:szCs w:val="24"/>
              </w:rPr>
              <w:t>2018/2019</w:t>
            </w:r>
          </w:p>
        </w:tc>
        <w:tc>
          <w:tcPr>
            <w:tcW w:w="857" w:type="dxa"/>
            <w:vMerge w:val="restart"/>
            <w:shd w:val="clear" w:color="auto" w:fill="auto"/>
            <w:vAlign w:val="center"/>
          </w:tcPr>
          <w:p w14:paraId="4247EA4E" w14:textId="77777777" w:rsidR="005B27B0" w:rsidRPr="005B27B0" w:rsidRDefault="005B27B0" w:rsidP="005B27B0">
            <w:pPr>
              <w:jc w:val="center"/>
              <w:rPr>
                <w:rFonts w:ascii="Times New Roman" w:eastAsia="Times New Roman" w:hAnsi="Times New Roman"/>
                <w:b/>
                <w:bCs/>
                <w:sz w:val="24"/>
                <w:szCs w:val="24"/>
              </w:rPr>
            </w:pPr>
          </w:p>
          <w:p w14:paraId="5BF49577" w14:textId="77777777" w:rsidR="005B27B0" w:rsidRPr="005B27B0" w:rsidRDefault="005B27B0" w:rsidP="005B27B0">
            <w:pPr>
              <w:jc w:val="center"/>
              <w:rPr>
                <w:rFonts w:ascii="Times New Roman" w:eastAsia="Times New Roman" w:hAnsi="Times New Roman"/>
                <w:b/>
                <w:bCs/>
                <w:sz w:val="24"/>
                <w:szCs w:val="24"/>
              </w:rPr>
            </w:pPr>
          </w:p>
          <w:p w14:paraId="5116DBFB" w14:textId="77777777" w:rsidR="005B27B0" w:rsidRPr="005B27B0" w:rsidRDefault="005B27B0" w:rsidP="005B27B0">
            <w:pPr>
              <w:jc w:val="center"/>
              <w:rPr>
                <w:rFonts w:ascii="Times New Roman" w:eastAsia="Times New Roman" w:hAnsi="Times New Roman"/>
                <w:b/>
                <w:bCs/>
                <w:sz w:val="24"/>
                <w:szCs w:val="24"/>
              </w:rPr>
            </w:pPr>
          </w:p>
          <w:p w14:paraId="75021FA5" w14:textId="77777777" w:rsidR="005B27B0" w:rsidRPr="005B27B0" w:rsidRDefault="005B27B0" w:rsidP="005B27B0">
            <w:pPr>
              <w:jc w:val="center"/>
              <w:rPr>
                <w:rFonts w:ascii="Times New Roman" w:eastAsia="Times New Roman" w:hAnsi="Times New Roman"/>
                <w:b/>
                <w:bCs/>
                <w:sz w:val="24"/>
                <w:szCs w:val="24"/>
              </w:rPr>
            </w:pPr>
          </w:p>
          <w:p w14:paraId="6D84F99F"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Full - time</w:t>
            </w:r>
          </w:p>
        </w:tc>
        <w:tc>
          <w:tcPr>
            <w:tcW w:w="986" w:type="dxa"/>
            <w:shd w:val="clear" w:color="auto" w:fill="auto"/>
            <w:vAlign w:val="center"/>
          </w:tcPr>
          <w:p w14:paraId="21692C32" w14:textId="77777777" w:rsidR="005B27B0" w:rsidRPr="005B27B0" w:rsidRDefault="005B27B0" w:rsidP="005B27B0">
            <w:pPr>
              <w:tabs>
                <w:tab w:val="left" w:pos="38"/>
              </w:tabs>
              <w:jc w:val="center"/>
              <w:rPr>
                <w:rFonts w:ascii="Times New Roman" w:eastAsia="Times New Roman" w:hAnsi="Times New Roman"/>
                <w:sz w:val="24"/>
                <w:szCs w:val="24"/>
                <w:lang w:val="en-GB"/>
              </w:rPr>
            </w:pPr>
            <w:r w:rsidRPr="005B27B0">
              <w:rPr>
                <w:rFonts w:ascii="Times New Roman" w:hAnsi="Times New Roman"/>
                <w:w w:val="95"/>
                <w:sz w:val="24"/>
                <w:szCs w:val="24"/>
                <w:lang w:val="en-GB"/>
              </w:rPr>
              <w:t>on the basis of an educational grant</w:t>
            </w:r>
          </w:p>
        </w:tc>
        <w:tc>
          <w:tcPr>
            <w:tcW w:w="1179" w:type="dxa"/>
            <w:shd w:val="clear" w:color="auto" w:fill="auto"/>
            <w:vAlign w:val="center"/>
          </w:tcPr>
          <w:p w14:paraId="5AD12F2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850" w:type="dxa"/>
            <w:shd w:val="clear" w:color="auto" w:fill="auto"/>
            <w:vAlign w:val="center"/>
          </w:tcPr>
          <w:p w14:paraId="260A3BAA" w14:textId="77777777" w:rsidR="005B27B0" w:rsidRPr="005B27B0" w:rsidRDefault="005B27B0" w:rsidP="005B27B0">
            <w:pPr>
              <w:jc w:val="center"/>
              <w:rPr>
                <w:rFonts w:ascii="Times New Roman" w:hAnsi="Times New Roman"/>
                <w:sz w:val="24"/>
                <w:szCs w:val="24"/>
              </w:rPr>
            </w:pPr>
          </w:p>
        </w:tc>
        <w:tc>
          <w:tcPr>
            <w:tcW w:w="1560" w:type="dxa"/>
            <w:shd w:val="clear" w:color="auto" w:fill="auto"/>
            <w:vAlign w:val="center"/>
          </w:tcPr>
          <w:p w14:paraId="719FBC73" w14:textId="77777777" w:rsidR="005B27B0" w:rsidRPr="005B27B0" w:rsidRDefault="005B27B0" w:rsidP="005B27B0">
            <w:pPr>
              <w:jc w:val="center"/>
              <w:rPr>
                <w:rFonts w:ascii="Times New Roman" w:hAnsi="Times New Roman"/>
                <w:sz w:val="24"/>
                <w:szCs w:val="24"/>
              </w:rPr>
            </w:pPr>
          </w:p>
        </w:tc>
        <w:tc>
          <w:tcPr>
            <w:tcW w:w="1275" w:type="dxa"/>
            <w:shd w:val="clear" w:color="auto" w:fill="auto"/>
            <w:vAlign w:val="center"/>
          </w:tcPr>
          <w:p w14:paraId="180D83DD"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598860F8"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r>
      <w:tr w:rsidR="005B27B0" w:rsidRPr="005B27B0" w14:paraId="0F956F89" w14:textId="77777777" w:rsidTr="00743423">
        <w:trPr>
          <w:trHeight w:hRule="exact" w:val="555"/>
        </w:trPr>
        <w:tc>
          <w:tcPr>
            <w:tcW w:w="1133" w:type="dxa"/>
            <w:vMerge/>
            <w:shd w:val="clear" w:color="auto" w:fill="auto"/>
            <w:vAlign w:val="center"/>
          </w:tcPr>
          <w:p w14:paraId="0328C05B" w14:textId="77777777" w:rsidR="005B27B0" w:rsidRPr="005B27B0" w:rsidRDefault="005B27B0" w:rsidP="005B27B0">
            <w:pPr>
              <w:jc w:val="center"/>
              <w:rPr>
                <w:rFonts w:ascii="Times New Roman" w:hAnsi="Times New Roman"/>
                <w:sz w:val="24"/>
                <w:szCs w:val="24"/>
              </w:rPr>
            </w:pPr>
          </w:p>
        </w:tc>
        <w:tc>
          <w:tcPr>
            <w:tcW w:w="857" w:type="dxa"/>
            <w:vMerge/>
            <w:shd w:val="clear" w:color="auto" w:fill="auto"/>
            <w:vAlign w:val="center"/>
          </w:tcPr>
          <w:p w14:paraId="4D680A52" w14:textId="77777777" w:rsidR="005B27B0" w:rsidRPr="005B27B0" w:rsidRDefault="005B27B0" w:rsidP="005B27B0">
            <w:pPr>
              <w:jc w:val="center"/>
              <w:rPr>
                <w:rFonts w:ascii="Times New Roman" w:hAnsi="Times New Roman"/>
                <w:sz w:val="24"/>
                <w:szCs w:val="24"/>
              </w:rPr>
            </w:pPr>
          </w:p>
        </w:tc>
        <w:tc>
          <w:tcPr>
            <w:tcW w:w="986" w:type="dxa"/>
            <w:shd w:val="clear" w:color="auto" w:fill="auto"/>
            <w:vAlign w:val="center"/>
          </w:tcPr>
          <w:p w14:paraId="2B60CC87"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on a paid basis</w:t>
            </w:r>
          </w:p>
        </w:tc>
        <w:tc>
          <w:tcPr>
            <w:tcW w:w="1179" w:type="dxa"/>
            <w:shd w:val="clear" w:color="auto" w:fill="auto"/>
            <w:vAlign w:val="center"/>
          </w:tcPr>
          <w:p w14:paraId="3B930E4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850" w:type="dxa"/>
            <w:shd w:val="clear" w:color="auto" w:fill="auto"/>
            <w:vAlign w:val="center"/>
          </w:tcPr>
          <w:p w14:paraId="13971B8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w:t>
            </w:r>
          </w:p>
        </w:tc>
        <w:tc>
          <w:tcPr>
            <w:tcW w:w="1560" w:type="dxa"/>
            <w:shd w:val="clear" w:color="auto" w:fill="auto"/>
            <w:vAlign w:val="center"/>
          </w:tcPr>
          <w:p w14:paraId="2707AED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c>
          <w:tcPr>
            <w:tcW w:w="1275" w:type="dxa"/>
            <w:shd w:val="clear" w:color="auto" w:fill="auto"/>
            <w:vAlign w:val="center"/>
          </w:tcPr>
          <w:p w14:paraId="6CCB0255"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432578B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7</w:t>
            </w:r>
          </w:p>
        </w:tc>
      </w:tr>
      <w:tr w:rsidR="005B27B0" w:rsidRPr="005B27B0" w14:paraId="7A8EE882" w14:textId="77777777" w:rsidTr="00743423">
        <w:trPr>
          <w:trHeight w:hRule="exact" w:val="1144"/>
        </w:trPr>
        <w:tc>
          <w:tcPr>
            <w:tcW w:w="1133" w:type="dxa"/>
            <w:vMerge w:val="restart"/>
            <w:shd w:val="clear" w:color="auto" w:fill="auto"/>
            <w:vAlign w:val="center"/>
          </w:tcPr>
          <w:p w14:paraId="72E486D3" w14:textId="77777777" w:rsidR="005B27B0" w:rsidRPr="005B27B0" w:rsidRDefault="005B27B0" w:rsidP="005B27B0">
            <w:pPr>
              <w:jc w:val="center"/>
              <w:rPr>
                <w:rFonts w:ascii="Times New Roman" w:eastAsia="Times New Roman" w:hAnsi="Times New Roman"/>
                <w:b/>
                <w:bCs/>
                <w:sz w:val="24"/>
                <w:szCs w:val="24"/>
              </w:rPr>
            </w:pPr>
          </w:p>
          <w:p w14:paraId="4415455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 xml:space="preserve">September </w:t>
            </w:r>
            <w:r w:rsidRPr="005B27B0">
              <w:rPr>
                <w:rFonts w:ascii="Times New Roman" w:hAnsi="Times New Roman"/>
                <w:w w:val="95"/>
                <w:sz w:val="24"/>
                <w:szCs w:val="24"/>
              </w:rPr>
              <w:t>2019/2020</w:t>
            </w:r>
          </w:p>
        </w:tc>
        <w:tc>
          <w:tcPr>
            <w:tcW w:w="857" w:type="dxa"/>
            <w:vMerge w:val="restart"/>
            <w:shd w:val="clear" w:color="auto" w:fill="auto"/>
            <w:vAlign w:val="center"/>
          </w:tcPr>
          <w:p w14:paraId="7F12CC3C" w14:textId="77777777" w:rsidR="005B27B0" w:rsidRPr="005B27B0" w:rsidRDefault="005B27B0" w:rsidP="005B27B0">
            <w:pPr>
              <w:jc w:val="center"/>
              <w:rPr>
                <w:rFonts w:ascii="Times New Roman" w:eastAsia="Times New Roman" w:hAnsi="Times New Roman"/>
                <w:b/>
                <w:bCs/>
                <w:sz w:val="24"/>
                <w:szCs w:val="24"/>
              </w:rPr>
            </w:pPr>
          </w:p>
          <w:p w14:paraId="0F3216A1" w14:textId="77777777" w:rsidR="005B27B0" w:rsidRPr="005B27B0" w:rsidRDefault="005B27B0" w:rsidP="005B27B0">
            <w:pPr>
              <w:jc w:val="center"/>
              <w:rPr>
                <w:rFonts w:ascii="Times New Roman" w:eastAsia="Times New Roman" w:hAnsi="Times New Roman"/>
                <w:b/>
                <w:bCs/>
                <w:sz w:val="24"/>
                <w:szCs w:val="24"/>
              </w:rPr>
            </w:pPr>
          </w:p>
          <w:p w14:paraId="0F9AE9A5" w14:textId="77777777" w:rsidR="005B27B0" w:rsidRPr="005B27B0" w:rsidRDefault="005B27B0" w:rsidP="005B27B0">
            <w:pPr>
              <w:jc w:val="center"/>
              <w:rPr>
                <w:rFonts w:ascii="Times New Roman" w:eastAsia="Times New Roman" w:hAnsi="Times New Roman"/>
                <w:b/>
                <w:bCs/>
                <w:sz w:val="24"/>
                <w:szCs w:val="24"/>
              </w:rPr>
            </w:pPr>
          </w:p>
          <w:p w14:paraId="45021989" w14:textId="77777777" w:rsidR="005B27B0" w:rsidRPr="005B27B0" w:rsidRDefault="005B27B0" w:rsidP="005B27B0">
            <w:pPr>
              <w:jc w:val="center"/>
              <w:rPr>
                <w:rFonts w:ascii="Times New Roman" w:eastAsia="Times New Roman" w:hAnsi="Times New Roman"/>
                <w:b/>
                <w:bCs/>
                <w:sz w:val="24"/>
                <w:szCs w:val="24"/>
              </w:rPr>
            </w:pPr>
          </w:p>
          <w:p w14:paraId="7C9A784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Full - time</w:t>
            </w:r>
          </w:p>
        </w:tc>
        <w:tc>
          <w:tcPr>
            <w:tcW w:w="986" w:type="dxa"/>
            <w:shd w:val="clear" w:color="auto" w:fill="auto"/>
            <w:vAlign w:val="center"/>
          </w:tcPr>
          <w:p w14:paraId="4D044D80" w14:textId="77777777" w:rsidR="005B27B0" w:rsidRPr="005B27B0" w:rsidRDefault="005B27B0" w:rsidP="005B27B0">
            <w:pPr>
              <w:tabs>
                <w:tab w:val="left" w:pos="38"/>
              </w:tabs>
              <w:jc w:val="center"/>
              <w:rPr>
                <w:rFonts w:ascii="Times New Roman" w:eastAsia="Times New Roman" w:hAnsi="Times New Roman"/>
                <w:sz w:val="24"/>
                <w:szCs w:val="24"/>
                <w:lang w:val="en-GB"/>
              </w:rPr>
            </w:pPr>
            <w:r w:rsidRPr="005B27B0">
              <w:rPr>
                <w:rFonts w:ascii="Times New Roman" w:hAnsi="Times New Roman"/>
                <w:w w:val="95"/>
                <w:sz w:val="24"/>
                <w:szCs w:val="24"/>
                <w:lang w:val="en-GB"/>
              </w:rPr>
              <w:t>on the basis of an educational grant</w:t>
            </w:r>
          </w:p>
        </w:tc>
        <w:tc>
          <w:tcPr>
            <w:tcW w:w="1179" w:type="dxa"/>
            <w:shd w:val="clear" w:color="auto" w:fill="auto"/>
            <w:vAlign w:val="center"/>
          </w:tcPr>
          <w:p w14:paraId="391DF2F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c>
          <w:tcPr>
            <w:tcW w:w="850" w:type="dxa"/>
            <w:shd w:val="clear" w:color="auto" w:fill="auto"/>
            <w:vAlign w:val="center"/>
          </w:tcPr>
          <w:p w14:paraId="4CFE511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560" w:type="dxa"/>
            <w:shd w:val="clear" w:color="auto" w:fill="auto"/>
            <w:vAlign w:val="center"/>
          </w:tcPr>
          <w:p w14:paraId="537A6A2D" w14:textId="77777777" w:rsidR="005B27B0" w:rsidRPr="005B27B0" w:rsidRDefault="005B27B0" w:rsidP="005B27B0">
            <w:pPr>
              <w:jc w:val="center"/>
              <w:rPr>
                <w:rFonts w:ascii="Times New Roman" w:hAnsi="Times New Roman"/>
                <w:sz w:val="24"/>
                <w:szCs w:val="24"/>
              </w:rPr>
            </w:pPr>
          </w:p>
        </w:tc>
        <w:tc>
          <w:tcPr>
            <w:tcW w:w="1275" w:type="dxa"/>
            <w:shd w:val="clear" w:color="auto" w:fill="auto"/>
            <w:vAlign w:val="center"/>
          </w:tcPr>
          <w:p w14:paraId="1A48135F"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5A1BE0E0"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w:t>
            </w:r>
          </w:p>
        </w:tc>
      </w:tr>
      <w:tr w:rsidR="005B27B0" w:rsidRPr="005B27B0" w14:paraId="41E23157" w14:textId="77777777" w:rsidTr="00743423">
        <w:trPr>
          <w:trHeight w:hRule="exact" w:val="707"/>
        </w:trPr>
        <w:tc>
          <w:tcPr>
            <w:tcW w:w="1133" w:type="dxa"/>
            <w:vMerge/>
            <w:shd w:val="clear" w:color="auto" w:fill="auto"/>
            <w:vAlign w:val="center"/>
          </w:tcPr>
          <w:p w14:paraId="577ABC16" w14:textId="77777777" w:rsidR="005B27B0" w:rsidRPr="005B27B0" w:rsidRDefault="005B27B0" w:rsidP="005B27B0">
            <w:pPr>
              <w:jc w:val="center"/>
              <w:rPr>
                <w:rFonts w:ascii="Times New Roman" w:hAnsi="Times New Roman"/>
                <w:sz w:val="24"/>
                <w:szCs w:val="24"/>
              </w:rPr>
            </w:pPr>
          </w:p>
        </w:tc>
        <w:tc>
          <w:tcPr>
            <w:tcW w:w="857" w:type="dxa"/>
            <w:vMerge/>
            <w:shd w:val="clear" w:color="auto" w:fill="auto"/>
            <w:vAlign w:val="center"/>
          </w:tcPr>
          <w:p w14:paraId="1A8E7162" w14:textId="77777777" w:rsidR="005B27B0" w:rsidRPr="005B27B0" w:rsidRDefault="005B27B0" w:rsidP="005B27B0">
            <w:pPr>
              <w:jc w:val="center"/>
              <w:rPr>
                <w:rFonts w:ascii="Times New Roman" w:hAnsi="Times New Roman"/>
                <w:sz w:val="24"/>
                <w:szCs w:val="24"/>
              </w:rPr>
            </w:pPr>
          </w:p>
        </w:tc>
        <w:tc>
          <w:tcPr>
            <w:tcW w:w="986" w:type="dxa"/>
            <w:shd w:val="clear" w:color="auto" w:fill="auto"/>
            <w:vAlign w:val="center"/>
          </w:tcPr>
          <w:p w14:paraId="65A08AD3"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on a paid basis</w:t>
            </w:r>
          </w:p>
        </w:tc>
        <w:tc>
          <w:tcPr>
            <w:tcW w:w="1179" w:type="dxa"/>
            <w:shd w:val="clear" w:color="auto" w:fill="auto"/>
            <w:vAlign w:val="center"/>
          </w:tcPr>
          <w:p w14:paraId="5AFAB2C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850" w:type="dxa"/>
            <w:shd w:val="clear" w:color="auto" w:fill="auto"/>
            <w:vAlign w:val="center"/>
          </w:tcPr>
          <w:p w14:paraId="5EA8FB8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560" w:type="dxa"/>
            <w:shd w:val="clear" w:color="auto" w:fill="auto"/>
            <w:vAlign w:val="center"/>
          </w:tcPr>
          <w:p w14:paraId="13C6E462"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275" w:type="dxa"/>
            <w:shd w:val="clear" w:color="auto" w:fill="auto"/>
            <w:vAlign w:val="center"/>
          </w:tcPr>
          <w:p w14:paraId="503431C2"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7D65B51E"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r>
      <w:tr w:rsidR="005B27B0" w:rsidRPr="005B27B0" w14:paraId="07A2253F" w14:textId="77777777" w:rsidTr="00743423">
        <w:trPr>
          <w:trHeight w:hRule="exact" w:val="987"/>
        </w:trPr>
        <w:tc>
          <w:tcPr>
            <w:tcW w:w="1133" w:type="dxa"/>
            <w:vMerge w:val="restart"/>
            <w:shd w:val="clear" w:color="auto" w:fill="auto"/>
            <w:vAlign w:val="center"/>
          </w:tcPr>
          <w:p w14:paraId="1D8BB0BF" w14:textId="77777777" w:rsidR="005B27B0" w:rsidRPr="005B27B0" w:rsidRDefault="005B27B0" w:rsidP="005B27B0">
            <w:pPr>
              <w:jc w:val="center"/>
              <w:rPr>
                <w:rFonts w:ascii="Times New Roman" w:eastAsia="Times New Roman" w:hAnsi="Times New Roman"/>
                <w:b/>
                <w:bCs/>
                <w:sz w:val="24"/>
                <w:szCs w:val="24"/>
              </w:rPr>
            </w:pPr>
          </w:p>
          <w:p w14:paraId="13085692"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 xml:space="preserve">September </w:t>
            </w:r>
            <w:r w:rsidRPr="005B27B0">
              <w:rPr>
                <w:rFonts w:ascii="Times New Roman" w:hAnsi="Times New Roman"/>
                <w:w w:val="95"/>
                <w:sz w:val="24"/>
                <w:szCs w:val="24"/>
              </w:rPr>
              <w:t>2020/2021</w:t>
            </w:r>
          </w:p>
        </w:tc>
        <w:tc>
          <w:tcPr>
            <w:tcW w:w="857" w:type="dxa"/>
            <w:vMerge w:val="restart"/>
            <w:shd w:val="clear" w:color="auto" w:fill="auto"/>
            <w:vAlign w:val="center"/>
          </w:tcPr>
          <w:p w14:paraId="41EDE7F2" w14:textId="77777777" w:rsidR="005B27B0" w:rsidRPr="005B27B0" w:rsidRDefault="005B27B0" w:rsidP="005B27B0">
            <w:pPr>
              <w:jc w:val="center"/>
              <w:rPr>
                <w:rFonts w:ascii="Times New Roman" w:eastAsia="Times New Roman" w:hAnsi="Times New Roman"/>
                <w:b/>
                <w:bCs/>
                <w:sz w:val="24"/>
                <w:szCs w:val="24"/>
              </w:rPr>
            </w:pPr>
          </w:p>
          <w:p w14:paraId="5EE7FEA3" w14:textId="77777777" w:rsidR="005B27B0" w:rsidRPr="005B27B0" w:rsidRDefault="005B27B0" w:rsidP="005B27B0">
            <w:pPr>
              <w:jc w:val="center"/>
              <w:rPr>
                <w:rFonts w:ascii="Times New Roman" w:eastAsia="Times New Roman" w:hAnsi="Times New Roman"/>
                <w:b/>
                <w:bCs/>
                <w:sz w:val="24"/>
                <w:szCs w:val="24"/>
              </w:rPr>
            </w:pPr>
          </w:p>
          <w:p w14:paraId="0520973F" w14:textId="77777777" w:rsidR="005B27B0" w:rsidRPr="005B27B0" w:rsidRDefault="005B27B0" w:rsidP="005B27B0">
            <w:pPr>
              <w:jc w:val="center"/>
              <w:rPr>
                <w:rFonts w:ascii="Times New Roman" w:eastAsia="Times New Roman" w:hAnsi="Times New Roman"/>
                <w:b/>
                <w:bCs/>
                <w:sz w:val="24"/>
                <w:szCs w:val="24"/>
              </w:rPr>
            </w:pPr>
          </w:p>
          <w:p w14:paraId="4E57122B" w14:textId="77777777" w:rsidR="005B27B0" w:rsidRPr="005B27B0" w:rsidRDefault="005B27B0" w:rsidP="005B27B0">
            <w:pPr>
              <w:jc w:val="center"/>
              <w:rPr>
                <w:rFonts w:ascii="Times New Roman" w:eastAsia="Times New Roman" w:hAnsi="Times New Roman"/>
                <w:b/>
                <w:bCs/>
                <w:sz w:val="24"/>
                <w:szCs w:val="24"/>
              </w:rPr>
            </w:pPr>
          </w:p>
          <w:p w14:paraId="7D60E3FE"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Full - time</w:t>
            </w:r>
          </w:p>
        </w:tc>
        <w:tc>
          <w:tcPr>
            <w:tcW w:w="986" w:type="dxa"/>
            <w:shd w:val="clear" w:color="auto" w:fill="auto"/>
            <w:vAlign w:val="center"/>
          </w:tcPr>
          <w:p w14:paraId="09178874" w14:textId="77777777" w:rsidR="005B27B0" w:rsidRPr="005B27B0" w:rsidRDefault="005B27B0" w:rsidP="005B27B0">
            <w:pPr>
              <w:tabs>
                <w:tab w:val="left" w:pos="38"/>
              </w:tabs>
              <w:jc w:val="center"/>
              <w:rPr>
                <w:rFonts w:ascii="Times New Roman" w:eastAsia="Times New Roman" w:hAnsi="Times New Roman"/>
                <w:sz w:val="24"/>
                <w:szCs w:val="24"/>
                <w:lang w:val="en-GB"/>
              </w:rPr>
            </w:pPr>
            <w:r w:rsidRPr="005B27B0">
              <w:rPr>
                <w:rFonts w:ascii="Times New Roman" w:hAnsi="Times New Roman"/>
                <w:w w:val="95"/>
                <w:sz w:val="24"/>
                <w:szCs w:val="24"/>
                <w:lang w:val="en-GB"/>
              </w:rPr>
              <w:t>on the basis of an educational grant</w:t>
            </w:r>
          </w:p>
        </w:tc>
        <w:tc>
          <w:tcPr>
            <w:tcW w:w="1179" w:type="dxa"/>
            <w:shd w:val="clear" w:color="auto" w:fill="auto"/>
            <w:vAlign w:val="center"/>
          </w:tcPr>
          <w:p w14:paraId="66DA834F"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850" w:type="dxa"/>
            <w:shd w:val="clear" w:color="auto" w:fill="auto"/>
            <w:vAlign w:val="center"/>
          </w:tcPr>
          <w:p w14:paraId="67EC5E3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c>
          <w:tcPr>
            <w:tcW w:w="1560" w:type="dxa"/>
            <w:shd w:val="clear" w:color="auto" w:fill="auto"/>
            <w:vAlign w:val="center"/>
          </w:tcPr>
          <w:p w14:paraId="71E8439E" w14:textId="77777777" w:rsidR="005B27B0" w:rsidRPr="005B27B0" w:rsidRDefault="005B27B0" w:rsidP="005B27B0">
            <w:pPr>
              <w:jc w:val="center"/>
              <w:rPr>
                <w:rFonts w:ascii="Times New Roman" w:hAnsi="Times New Roman"/>
                <w:sz w:val="24"/>
                <w:szCs w:val="24"/>
              </w:rPr>
            </w:pPr>
          </w:p>
        </w:tc>
        <w:tc>
          <w:tcPr>
            <w:tcW w:w="1275" w:type="dxa"/>
            <w:shd w:val="clear" w:color="auto" w:fill="auto"/>
            <w:vAlign w:val="center"/>
          </w:tcPr>
          <w:p w14:paraId="7676EF18"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4BBF5EBC"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w:t>
            </w:r>
          </w:p>
        </w:tc>
      </w:tr>
      <w:tr w:rsidR="005B27B0" w:rsidRPr="005B27B0" w14:paraId="155AEE2F" w14:textId="77777777" w:rsidTr="00743423">
        <w:trPr>
          <w:trHeight w:hRule="exact" w:val="716"/>
        </w:trPr>
        <w:tc>
          <w:tcPr>
            <w:tcW w:w="1133" w:type="dxa"/>
            <w:vMerge/>
            <w:shd w:val="clear" w:color="auto" w:fill="auto"/>
            <w:vAlign w:val="center"/>
          </w:tcPr>
          <w:p w14:paraId="727B9848" w14:textId="77777777" w:rsidR="005B27B0" w:rsidRPr="005B27B0" w:rsidRDefault="005B27B0" w:rsidP="005B27B0">
            <w:pPr>
              <w:jc w:val="center"/>
              <w:rPr>
                <w:rFonts w:ascii="Times New Roman" w:hAnsi="Times New Roman"/>
                <w:sz w:val="24"/>
                <w:szCs w:val="24"/>
              </w:rPr>
            </w:pPr>
          </w:p>
        </w:tc>
        <w:tc>
          <w:tcPr>
            <w:tcW w:w="857" w:type="dxa"/>
            <w:vMerge/>
            <w:shd w:val="clear" w:color="auto" w:fill="auto"/>
            <w:vAlign w:val="center"/>
          </w:tcPr>
          <w:p w14:paraId="0A8DFD6B" w14:textId="77777777" w:rsidR="005B27B0" w:rsidRPr="005B27B0" w:rsidRDefault="005B27B0" w:rsidP="005B27B0">
            <w:pPr>
              <w:jc w:val="center"/>
              <w:rPr>
                <w:rFonts w:ascii="Times New Roman" w:hAnsi="Times New Roman"/>
                <w:sz w:val="24"/>
                <w:szCs w:val="24"/>
              </w:rPr>
            </w:pPr>
          </w:p>
        </w:tc>
        <w:tc>
          <w:tcPr>
            <w:tcW w:w="986" w:type="dxa"/>
            <w:shd w:val="clear" w:color="auto" w:fill="auto"/>
            <w:vAlign w:val="center"/>
          </w:tcPr>
          <w:p w14:paraId="043F9DB5"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on a paid basis</w:t>
            </w:r>
          </w:p>
        </w:tc>
        <w:tc>
          <w:tcPr>
            <w:tcW w:w="1179" w:type="dxa"/>
            <w:shd w:val="clear" w:color="auto" w:fill="auto"/>
            <w:vAlign w:val="center"/>
          </w:tcPr>
          <w:p w14:paraId="1791E633" w14:textId="77777777" w:rsidR="005B27B0" w:rsidRPr="005B27B0" w:rsidRDefault="005B27B0" w:rsidP="005B27B0">
            <w:pPr>
              <w:jc w:val="center"/>
              <w:rPr>
                <w:rFonts w:ascii="Times New Roman" w:hAnsi="Times New Roman"/>
                <w:sz w:val="24"/>
                <w:szCs w:val="24"/>
              </w:rPr>
            </w:pPr>
          </w:p>
        </w:tc>
        <w:tc>
          <w:tcPr>
            <w:tcW w:w="850" w:type="dxa"/>
            <w:shd w:val="clear" w:color="auto" w:fill="auto"/>
            <w:vAlign w:val="center"/>
          </w:tcPr>
          <w:p w14:paraId="5338E3E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560" w:type="dxa"/>
            <w:shd w:val="clear" w:color="auto" w:fill="auto"/>
            <w:vAlign w:val="center"/>
          </w:tcPr>
          <w:p w14:paraId="488C09A8" w14:textId="77777777" w:rsidR="005B27B0" w:rsidRPr="005B27B0" w:rsidRDefault="005B27B0" w:rsidP="005B27B0">
            <w:pPr>
              <w:jc w:val="center"/>
              <w:rPr>
                <w:rFonts w:ascii="Times New Roman" w:hAnsi="Times New Roman"/>
                <w:sz w:val="24"/>
                <w:szCs w:val="24"/>
              </w:rPr>
            </w:pPr>
          </w:p>
        </w:tc>
        <w:tc>
          <w:tcPr>
            <w:tcW w:w="1275" w:type="dxa"/>
            <w:shd w:val="clear" w:color="auto" w:fill="auto"/>
            <w:vAlign w:val="center"/>
          </w:tcPr>
          <w:p w14:paraId="3F5B4BB9"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2C74BBF2"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r>
      <w:tr w:rsidR="005B27B0" w:rsidRPr="005B27B0" w14:paraId="302B38FF" w14:textId="77777777" w:rsidTr="00743423">
        <w:trPr>
          <w:trHeight w:hRule="exact" w:val="983"/>
        </w:trPr>
        <w:tc>
          <w:tcPr>
            <w:tcW w:w="1133" w:type="dxa"/>
            <w:vMerge w:val="restart"/>
            <w:shd w:val="clear" w:color="auto" w:fill="auto"/>
            <w:vAlign w:val="center"/>
          </w:tcPr>
          <w:p w14:paraId="5C704E8C" w14:textId="77777777" w:rsidR="005B27B0" w:rsidRPr="005B27B0" w:rsidRDefault="005B27B0" w:rsidP="005B27B0">
            <w:pPr>
              <w:jc w:val="center"/>
              <w:rPr>
                <w:rFonts w:ascii="Times New Roman" w:eastAsia="Times New Roman" w:hAnsi="Times New Roman"/>
                <w:b/>
                <w:bCs/>
                <w:sz w:val="24"/>
                <w:szCs w:val="24"/>
              </w:rPr>
            </w:pPr>
          </w:p>
          <w:p w14:paraId="5B824A0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 xml:space="preserve">September </w:t>
            </w:r>
            <w:r w:rsidRPr="005B27B0">
              <w:rPr>
                <w:rFonts w:ascii="Times New Roman" w:hAnsi="Times New Roman"/>
                <w:w w:val="95"/>
                <w:sz w:val="24"/>
                <w:szCs w:val="24"/>
              </w:rPr>
              <w:t>2021/2022</w:t>
            </w:r>
          </w:p>
        </w:tc>
        <w:tc>
          <w:tcPr>
            <w:tcW w:w="857" w:type="dxa"/>
            <w:vMerge w:val="restart"/>
            <w:shd w:val="clear" w:color="auto" w:fill="auto"/>
            <w:vAlign w:val="center"/>
          </w:tcPr>
          <w:p w14:paraId="305E70A4" w14:textId="77777777" w:rsidR="005B27B0" w:rsidRPr="005B27B0" w:rsidRDefault="005B27B0" w:rsidP="005B27B0">
            <w:pPr>
              <w:jc w:val="center"/>
              <w:rPr>
                <w:rFonts w:ascii="Times New Roman" w:eastAsia="Times New Roman" w:hAnsi="Times New Roman"/>
                <w:b/>
                <w:bCs/>
                <w:sz w:val="24"/>
                <w:szCs w:val="24"/>
              </w:rPr>
            </w:pPr>
          </w:p>
          <w:p w14:paraId="321420B7" w14:textId="77777777" w:rsidR="005B27B0" w:rsidRPr="005B27B0" w:rsidRDefault="005B27B0" w:rsidP="005B27B0">
            <w:pPr>
              <w:jc w:val="center"/>
              <w:rPr>
                <w:rFonts w:ascii="Times New Roman" w:eastAsia="Times New Roman" w:hAnsi="Times New Roman"/>
                <w:b/>
                <w:bCs/>
                <w:sz w:val="24"/>
                <w:szCs w:val="24"/>
              </w:rPr>
            </w:pPr>
          </w:p>
          <w:p w14:paraId="4937DDDA" w14:textId="77777777" w:rsidR="005B27B0" w:rsidRPr="005B27B0" w:rsidRDefault="005B27B0" w:rsidP="005B27B0">
            <w:pPr>
              <w:jc w:val="center"/>
              <w:rPr>
                <w:rFonts w:ascii="Times New Roman" w:eastAsia="Times New Roman" w:hAnsi="Times New Roman"/>
                <w:b/>
                <w:bCs/>
                <w:sz w:val="24"/>
                <w:szCs w:val="24"/>
              </w:rPr>
            </w:pPr>
          </w:p>
          <w:p w14:paraId="7F46D812" w14:textId="77777777" w:rsidR="005B27B0" w:rsidRPr="005B27B0" w:rsidRDefault="005B27B0" w:rsidP="005B27B0">
            <w:pPr>
              <w:jc w:val="center"/>
              <w:rPr>
                <w:rFonts w:ascii="Times New Roman" w:eastAsia="Times New Roman" w:hAnsi="Times New Roman"/>
                <w:b/>
                <w:bCs/>
                <w:sz w:val="24"/>
                <w:szCs w:val="24"/>
              </w:rPr>
            </w:pPr>
          </w:p>
          <w:p w14:paraId="5BDC2F9C"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Full - time</w:t>
            </w:r>
          </w:p>
        </w:tc>
        <w:tc>
          <w:tcPr>
            <w:tcW w:w="986" w:type="dxa"/>
            <w:shd w:val="clear" w:color="auto" w:fill="auto"/>
            <w:vAlign w:val="center"/>
          </w:tcPr>
          <w:p w14:paraId="291B644A" w14:textId="77777777" w:rsidR="005B27B0" w:rsidRPr="005B27B0" w:rsidRDefault="005B27B0" w:rsidP="005B27B0">
            <w:pPr>
              <w:tabs>
                <w:tab w:val="left" w:pos="38"/>
              </w:tabs>
              <w:jc w:val="center"/>
              <w:rPr>
                <w:rFonts w:ascii="Times New Roman" w:eastAsia="Times New Roman" w:hAnsi="Times New Roman"/>
                <w:sz w:val="24"/>
                <w:szCs w:val="24"/>
                <w:lang w:val="en-GB"/>
              </w:rPr>
            </w:pPr>
            <w:r w:rsidRPr="005B27B0">
              <w:rPr>
                <w:rFonts w:ascii="Times New Roman" w:hAnsi="Times New Roman"/>
                <w:w w:val="95"/>
                <w:sz w:val="24"/>
                <w:szCs w:val="24"/>
                <w:lang w:val="en-GB"/>
              </w:rPr>
              <w:t>on the basis of an educational grant</w:t>
            </w:r>
          </w:p>
        </w:tc>
        <w:tc>
          <w:tcPr>
            <w:tcW w:w="1179" w:type="dxa"/>
            <w:shd w:val="clear" w:color="auto" w:fill="auto"/>
            <w:vAlign w:val="center"/>
          </w:tcPr>
          <w:p w14:paraId="1AE344F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850" w:type="dxa"/>
            <w:shd w:val="clear" w:color="auto" w:fill="auto"/>
            <w:vAlign w:val="center"/>
          </w:tcPr>
          <w:p w14:paraId="1BD8DE7E"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560" w:type="dxa"/>
            <w:shd w:val="clear" w:color="auto" w:fill="auto"/>
            <w:vAlign w:val="center"/>
          </w:tcPr>
          <w:p w14:paraId="69DC54CC" w14:textId="77777777" w:rsidR="005B27B0" w:rsidRPr="005B27B0" w:rsidRDefault="005B27B0" w:rsidP="005B27B0">
            <w:pPr>
              <w:jc w:val="center"/>
              <w:rPr>
                <w:rFonts w:ascii="Times New Roman" w:hAnsi="Times New Roman"/>
                <w:sz w:val="24"/>
                <w:szCs w:val="24"/>
              </w:rPr>
            </w:pPr>
          </w:p>
        </w:tc>
        <w:tc>
          <w:tcPr>
            <w:tcW w:w="1275" w:type="dxa"/>
            <w:shd w:val="clear" w:color="auto" w:fill="auto"/>
            <w:vAlign w:val="center"/>
          </w:tcPr>
          <w:p w14:paraId="44AE0BD2"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64085ED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r>
      <w:tr w:rsidR="005B27B0" w:rsidRPr="005B27B0" w14:paraId="115B8493" w14:textId="77777777" w:rsidTr="00743423">
        <w:trPr>
          <w:trHeight w:hRule="exact" w:val="571"/>
        </w:trPr>
        <w:tc>
          <w:tcPr>
            <w:tcW w:w="1133" w:type="dxa"/>
            <w:vMerge/>
            <w:shd w:val="clear" w:color="auto" w:fill="auto"/>
            <w:vAlign w:val="center"/>
          </w:tcPr>
          <w:p w14:paraId="05364EC7" w14:textId="77777777" w:rsidR="005B27B0" w:rsidRPr="005B27B0" w:rsidRDefault="005B27B0" w:rsidP="005B27B0">
            <w:pPr>
              <w:jc w:val="center"/>
              <w:rPr>
                <w:rFonts w:ascii="Times New Roman" w:hAnsi="Times New Roman"/>
                <w:sz w:val="24"/>
                <w:szCs w:val="24"/>
              </w:rPr>
            </w:pPr>
          </w:p>
        </w:tc>
        <w:tc>
          <w:tcPr>
            <w:tcW w:w="857" w:type="dxa"/>
            <w:vMerge/>
            <w:shd w:val="clear" w:color="auto" w:fill="auto"/>
            <w:vAlign w:val="center"/>
          </w:tcPr>
          <w:p w14:paraId="0F78EE5B" w14:textId="77777777" w:rsidR="005B27B0" w:rsidRPr="005B27B0" w:rsidRDefault="005B27B0" w:rsidP="005B27B0">
            <w:pPr>
              <w:jc w:val="center"/>
              <w:rPr>
                <w:rFonts w:ascii="Times New Roman" w:hAnsi="Times New Roman"/>
                <w:sz w:val="24"/>
                <w:szCs w:val="24"/>
              </w:rPr>
            </w:pPr>
          </w:p>
        </w:tc>
        <w:tc>
          <w:tcPr>
            <w:tcW w:w="986" w:type="dxa"/>
            <w:shd w:val="clear" w:color="auto" w:fill="auto"/>
            <w:vAlign w:val="center"/>
          </w:tcPr>
          <w:p w14:paraId="2D5CC62B"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on a paid basis</w:t>
            </w:r>
          </w:p>
        </w:tc>
        <w:tc>
          <w:tcPr>
            <w:tcW w:w="1179" w:type="dxa"/>
            <w:shd w:val="clear" w:color="auto" w:fill="auto"/>
            <w:vAlign w:val="center"/>
          </w:tcPr>
          <w:p w14:paraId="5B2B206F"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850" w:type="dxa"/>
            <w:shd w:val="clear" w:color="auto" w:fill="auto"/>
            <w:vAlign w:val="center"/>
          </w:tcPr>
          <w:p w14:paraId="208820BC" w14:textId="77777777" w:rsidR="005B27B0" w:rsidRPr="005B27B0" w:rsidRDefault="005B27B0" w:rsidP="005B27B0">
            <w:pPr>
              <w:jc w:val="center"/>
              <w:rPr>
                <w:rFonts w:ascii="Times New Roman" w:hAnsi="Times New Roman"/>
                <w:sz w:val="24"/>
                <w:szCs w:val="24"/>
              </w:rPr>
            </w:pPr>
          </w:p>
        </w:tc>
        <w:tc>
          <w:tcPr>
            <w:tcW w:w="1560" w:type="dxa"/>
            <w:shd w:val="clear" w:color="auto" w:fill="auto"/>
            <w:vAlign w:val="center"/>
          </w:tcPr>
          <w:p w14:paraId="215CA10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275" w:type="dxa"/>
            <w:shd w:val="clear" w:color="auto" w:fill="auto"/>
            <w:vAlign w:val="center"/>
          </w:tcPr>
          <w:p w14:paraId="799AE72D" w14:textId="77777777" w:rsidR="005B27B0" w:rsidRPr="005B27B0" w:rsidRDefault="005B27B0" w:rsidP="005B27B0">
            <w:pPr>
              <w:jc w:val="center"/>
              <w:rPr>
                <w:rFonts w:ascii="Times New Roman" w:hAnsi="Times New Roman"/>
                <w:sz w:val="24"/>
                <w:szCs w:val="24"/>
              </w:rPr>
            </w:pPr>
          </w:p>
        </w:tc>
        <w:tc>
          <w:tcPr>
            <w:tcW w:w="993" w:type="dxa"/>
            <w:shd w:val="clear" w:color="auto" w:fill="auto"/>
            <w:vAlign w:val="center"/>
          </w:tcPr>
          <w:p w14:paraId="46A3B4C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r>
    </w:tbl>
    <w:p w14:paraId="7EF9B10C" w14:textId="77777777" w:rsidR="005B27B0" w:rsidRPr="005B27B0" w:rsidRDefault="005B27B0" w:rsidP="005B27B0">
      <w:pPr>
        <w:tabs>
          <w:tab w:val="left" w:pos="830"/>
        </w:tabs>
        <w:outlineLvl w:val="1"/>
        <w:rPr>
          <w:rFonts w:ascii="Times New Roman" w:eastAsia="Times New Roman" w:hAnsi="Times New Roman"/>
          <w:bCs/>
          <w:sz w:val="24"/>
          <w:szCs w:val="24"/>
          <w:lang w:val="ru-RU"/>
        </w:rPr>
      </w:pPr>
    </w:p>
    <w:p w14:paraId="4C0A1BA9" w14:textId="77777777" w:rsidR="005B27B0" w:rsidRPr="005B27B0" w:rsidRDefault="005B27B0" w:rsidP="005B27B0">
      <w:pPr>
        <w:jc w:val="both"/>
        <w:rPr>
          <w:rFonts w:ascii="Times New Roman" w:eastAsia="Times New Roman" w:hAnsi="Times New Roman"/>
          <w:bCs/>
          <w:sz w:val="24"/>
          <w:szCs w:val="24"/>
          <w:lang w:val="en-GB"/>
        </w:rPr>
      </w:pPr>
      <w:r>
        <w:rPr>
          <w:rFonts w:ascii="Times New Roman" w:hAnsi="Times New Roman"/>
          <w:noProof/>
          <w:sz w:val="24"/>
          <w:szCs w:val="24"/>
          <w:lang w:val="ru-RU" w:eastAsia="ru-RU"/>
        </w:rPr>
        <mc:AlternateContent>
          <mc:Choice Requires="wpg">
            <w:drawing>
              <wp:anchor distT="0" distB="0" distL="114300" distR="114300" simplePos="0" relativeHeight="251666432" behindDoc="1" locked="0" layoutInCell="1" allowOverlap="1" wp14:anchorId="27AFD749" wp14:editId="1FE2C8BD">
                <wp:simplePos x="0" y="0"/>
                <wp:positionH relativeFrom="page">
                  <wp:posOffset>1290320</wp:posOffset>
                </wp:positionH>
                <wp:positionV relativeFrom="page">
                  <wp:posOffset>8910955</wp:posOffset>
                </wp:positionV>
                <wp:extent cx="177800" cy="1270"/>
                <wp:effectExtent l="0" t="0" r="12700" b="17780"/>
                <wp:wrapNone/>
                <wp:docPr id="26" name="Группа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800" cy="1270"/>
                          <a:chOff x="2032" y="14033"/>
                          <a:chExt cx="280" cy="2"/>
                        </a:xfrm>
                      </wpg:grpSpPr>
                      <wps:wsp>
                        <wps:cNvPr id="27" name="Freeform 40"/>
                        <wps:cNvSpPr>
                          <a:spLocks/>
                        </wps:cNvSpPr>
                        <wps:spPr bwMode="auto">
                          <a:xfrm>
                            <a:off x="2032" y="14033"/>
                            <a:ext cx="280" cy="2"/>
                          </a:xfrm>
                          <a:custGeom>
                            <a:avLst/>
                            <a:gdLst>
                              <a:gd name="T0" fmla="+- 0 2032 2032"/>
                              <a:gd name="T1" fmla="*/ T0 w 280"/>
                              <a:gd name="T2" fmla="+- 0 2312 2032"/>
                              <a:gd name="T3" fmla="*/ T2 w 280"/>
                            </a:gdLst>
                            <a:ahLst/>
                            <a:cxnLst>
                              <a:cxn ang="0">
                                <a:pos x="T1" y="0"/>
                              </a:cxn>
                              <a:cxn ang="0">
                                <a:pos x="T3" y="0"/>
                              </a:cxn>
                            </a:cxnLst>
                            <a:rect l="0" t="0" r="r" b="b"/>
                            <a:pathLst>
                              <a:path w="280">
                                <a:moveTo>
                                  <a:pt x="0" y="0"/>
                                </a:moveTo>
                                <a:lnTo>
                                  <a:pt x="280" y="0"/>
                                </a:lnTo>
                              </a:path>
                            </a:pathLst>
                          </a:custGeom>
                          <a:noFill/>
                          <a:ln w="707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DB96F0" id="Группа 26" o:spid="_x0000_s1026" style="position:absolute;margin-left:101.6pt;margin-top:701.65pt;width:14pt;height:.1pt;z-index:-251650048;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">
                <v:shape id="Freeform 40" o:spid="_x0000_s1027" style="position:absolute;left:2032;top:14033;width:280;height:2;visibility:visible;mso-wrap-style:square;v-text-anchor:top" coordsize="28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" path="m,l280,e" filled="f" strokeweight=".19642mm">
                  <v:path arrowok="t" o:connecttype="custom" o:connectlocs="0,0;280,0" o:connectangles="0,0"/>
                </v:shape>
                <w10:wrap anchorx="page" anchory="page"/>
              </v:group>
            </w:pict>
          </mc:Fallback>
        </mc:AlternateContent>
      </w:r>
      <w:r w:rsidRPr="005B27B0">
        <w:rPr>
          <w:rFonts w:ascii="Times New Roman" w:hAnsi="Times New Roman"/>
          <w:i/>
          <w:sz w:val="24"/>
          <w:szCs w:val="24"/>
          <w:lang w:val="en-GB"/>
        </w:rPr>
        <w:t>*</w:t>
      </w:r>
      <w:r w:rsidRPr="005B27B0">
        <w:rPr>
          <w:rFonts w:ascii="Times New Roman" w:hAnsi="Times New Roman"/>
          <w:sz w:val="24"/>
          <w:szCs w:val="24"/>
        </w:rPr>
        <w:t xml:space="preserve"> </w:t>
      </w:r>
      <w:r w:rsidRPr="005B27B0">
        <w:rPr>
          <w:rFonts w:ascii="Times New Roman" w:hAnsi="Times New Roman"/>
          <w:i/>
          <w:sz w:val="24"/>
          <w:szCs w:val="24"/>
          <w:lang w:val="en-GB"/>
        </w:rPr>
        <w:t>Note: it is necessary to provide official data for the last five academic years, including the current academic year</w:t>
      </w:r>
    </w:p>
    <w:p w14:paraId="3AD3F770"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p w14:paraId="70C863BE"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p w14:paraId="52A76AFB"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p w14:paraId="7BBFFBDE"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p w14:paraId="0F2E67F1"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p w14:paraId="0256386F"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p>
    <w:p w14:paraId="40BFB06C" w14:textId="77777777" w:rsidR="005B27B0" w:rsidRPr="005B27B0" w:rsidRDefault="005B27B0" w:rsidP="005B27B0">
      <w:pPr>
        <w:tabs>
          <w:tab w:val="left" w:pos="830"/>
        </w:tabs>
        <w:outlineLvl w:val="1"/>
        <w:rPr>
          <w:rFonts w:ascii="Times New Roman" w:eastAsia="Times New Roman" w:hAnsi="Times New Roman"/>
          <w:bCs/>
          <w:sz w:val="24"/>
          <w:szCs w:val="24"/>
          <w:lang w:val="en-GB"/>
        </w:rPr>
      </w:pPr>
      <w:r w:rsidRPr="005B27B0">
        <w:rPr>
          <w:rFonts w:ascii="Times New Roman" w:eastAsia="Times New Roman" w:hAnsi="Times New Roman"/>
          <w:bCs/>
          <w:sz w:val="24"/>
          <w:szCs w:val="24"/>
          <w:lang w:val="en-GB"/>
        </w:rPr>
        <w:t>Table 2. The contingent of students by semester</w:t>
      </w:r>
    </w:p>
    <w:p w14:paraId="14DFFEA0" w14:textId="77777777" w:rsidR="005B27B0" w:rsidRPr="005B27B0" w:rsidRDefault="005B27B0" w:rsidP="005B27B0">
      <w:pPr>
        <w:tabs>
          <w:tab w:val="left" w:pos="830"/>
        </w:tabs>
        <w:outlineLvl w:val="1"/>
        <w:rPr>
          <w:rFonts w:ascii="Times New Roman" w:eastAsia="Times New Roman" w:hAnsi="Times New Roman"/>
          <w:sz w:val="24"/>
          <w:szCs w:val="24"/>
          <w:lang w:val="en-GB"/>
        </w:rPr>
      </w:pPr>
    </w:p>
    <w:tbl>
      <w:tblPr>
        <w:tblW w:w="8838" w:type="dxa"/>
        <w:tblInd w:w="98" w:type="dxa"/>
        <w:tblLayout w:type="fixed"/>
        <w:tblCellMar>
          <w:left w:w="0" w:type="dxa"/>
          <w:right w:w="0" w:type="dxa"/>
        </w:tblCellMar>
        <w:tblLook w:val="01E0" w:firstRow="1" w:lastRow="1" w:firstColumn="1" w:lastColumn="1" w:noHBand="0" w:noVBand="0"/>
      </w:tblPr>
      <w:tblGrid>
        <w:gridCol w:w="499"/>
        <w:gridCol w:w="2796"/>
        <w:gridCol w:w="1148"/>
        <w:gridCol w:w="1134"/>
        <w:gridCol w:w="1134"/>
        <w:gridCol w:w="993"/>
        <w:gridCol w:w="1134"/>
      </w:tblGrid>
      <w:tr w:rsidR="005B27B0" w:rsidRPr="005B27B0" w14:paraId="1C58936F" w14:textId="77777777" w:rsidTr="00743423">
        <w:trPr>
          <w:trHeight w:hRule="exact" w:val="470"/>
        </w:trPr>
        <w:tc>
          <w:tcPr>
            <w:tcW w:w="49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37ED01" w14:textId="77777777" w:rsidR="005B27B0" w:rsidRPr="005B27B0" w:rsidRDefault="005B27B0" w:rsidP="005B27B0">
            <w:pPr>
              <w:jc w:val="center"/>
              <w:rPr>
                <w:rFonts w:ascii="Times New Roman" w:eastAsia="Times New Roman" w:hAnsi="Times New Roman"/>
                <w:bCs/>
                <w:sz w:val="24"/>
                <w:szCs w:val="24"/>
                <w:lang w:val="en-GB"/>
              </w:rPr>
            </w:pPr>
          </w:p>
          <w:p w14:paraId="2C8C3800" w14:textId="77777777" w:rsidR="005B27B0" w:rsidRPr="005B27B0" w:rsidRDefault="005B27B0" w:rsidP="005B27B0">
            <w:pPr>
              <w:jc w:val="center"/>
              <w:rPr>
                <w:rFonts w:ascii="Times New Roman" w:eastAsia="Times New Roman" w:hAnsi="Times New Roman"/>
                <w:bCs/>
                <w:sz w:val="24"/>
                <w:szCs w:val="24"/>
                <w:lang w:val="en-GB"/>
              </w:rPr>
            </w:pPr>
          </w:p>
          <w:p w14:paraId="1A4D1C90"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eastAsia="Times New Roman" w:hAnsi="Times New Roman"/>
                <w:bCs/>
                <w:sz w:val="24"/>
                <w:szCs w:val="24"/>
              </w:rPr>
              <w:t>№</w:t>
            </w:r>
          </w:p>
        </w:tc>
        <w:tc>
          <w:tcPr>
            <w:tcW w:w="279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4D7B82" w14:textId="77777777" w:rsidR="005B27B0" w:rsidRPr="005B27B0" w:rsidRDefault="005B27B0" w:rsidP="005B27B0">
            <w:pPr>
              <w:jc w:val="center"/>
              <w:rPr>
                <w:rFonts w:ascii="Times New Roman" w:eastAsia="Times New Roman" w:hAnsi="Times New Roman"/>
                <w:bCs/>
                <w:sz w:val="24"/>
                <w:szCs w:val="24"/>
              </w:rPr>
            </w:pPr>
          </w:p>
          <w:p w14:paraId="0687F0BD"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w w:val="95"/>
                <w:sz w:val="24"/>
                <w:szCs w:val="24"/>
              </w:rPr>
              <w:t>Academic year</w:t>
            </w:r>
          </w:p>
        </w:tc>
        <w:tc>
          <w:tcPr>
            <w:tcW w:w="554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82B3337"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Number of students per semester</w:t>
            </w:r>
          </w:p>
        </w:tc>
      </w:tr>
      <w:tr w:rsidR="005B27B0" w:rsidRPr="005B27B0" w14:paraId="773DB383" w14:textId="77777777" w:rsidTr="00743423">
        <w:trPr>
          <w:trHeight w:hRule="exact" w:val="1061"/>
        </w:trPr>
        <w:tc>
          <w:tcPr>
            <w:tcW w:w="49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1CC39F" w14:textId="77777777" w:rsidR="005B27B0" w:rsidRPr="005B27B0" w:rsidRDefault="005B27B0" w:rsidP="005B27B0">
            <w:pPr>
              <w:jc w:val="center"/>
              <w:rPr>
                <w:rFonts w:ascii="Times New Roman" w:hAnsi="Times New Roman"/>
                <w:sz w:val="24"/>
                <w:szCs w:val="24"/>
              </w:rPr>
            </w:pPr>
          </w:p>
        </w:tc>
        <w:tc>
          <w:tcPr>
            <w:tcW w:w="279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896A61" w14:textId="77777777" w:rsidR="005B27B0" w:rsidRPr="005B27B0" w:rsidRDefault="005B27B0" w:rsidP="005B27B0">
            <w:pPr>
              <w:jc w:val="center"/>
              <w:rPr>
                <w:rFonts w:ascii="Times New Roman" w:hAnsi="Times New Roman"/>
                <w:sz w:val="24"/>
                <w:szCs w:val="24"/>
              </w:rPr>
            </w:pP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69C2C6E1" w14:textId="77777777" w:rsidR="005B27B0" w:rsidRPr="005B27B0" w:rsidRDefault="005B27B0" w:rsidP="005B27B0">
            <w:pPr>
              <w:jc w:val="center"/>
              <w:rPr>
                <w:rFonts w:ascii="Times New Roman" w:eastAsia="Times New Roman" w:hAnsi="Times New Roman"/>
                <w:bCs/>
                <w:sz w:val="24"/>
                <w:szCs w:val="24"/>
              </w:rPr>
            </w:pPr>
          </w:p>
          <w:p w14:paraId="7054960E"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0D7BA3" w14:textId="77777777" w:rsidR="005B27B0" w:rsidRPr="005B27B0" w:rsidRDefault="005B27B0" w:rsidP="005B27B0">
            <w:pPr>
              <w:jc w:val="center"/>
              <w:rPr>
                <w:rFonts w:ascii="Times New Roman" w:eastAsia="Times New Roman" w:hAnsi="Times New Roman"/>
                <w:bCs/>
                <w:sz w:val="24"/>
                <w:szCs w:val="24"/>
              </w:rPr>
            </w:pPr>
          </w:p>
          <w:p w14:paraId="384D136D"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EF1622" w14:textId="77777777" w:rsidR="005B27B0" w:rsidRPr="005B27B0" w:rsidRDefault="005B27B0" w:rsidP="005B27B0">
            <w:pPr>
              <w:jc w:val="center"/>
              <w:rPr>
                <w:rFonts w:ascii="Times New Roman" w:eastAsia="Times New Roman" w:hAnsi="Times New Roman"/>
                <w:bCs/>
                <w:sz w:val="24"/>
                <w:szCs w:val="24"/>
              </w:rPr>
            </w:pPr>
          </w:p>
          <w:p w14:paraId="123118E1"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3</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0943367" w14:textId="77777777" w:rsidR="005B27B0" w:rsidRPr="005B27B0" w:rsidRDefault="005B27B0" w:rsidP="005B27B0">
            <w:pPr>
              <w:jc w:val="center"/>
              <w:rPr>
                <w:rFonts w:ascii="Times New Roman" w:eastAsia="Times New Roman" w:hAnsi="Times New Roman"/>
                <w:bCs/>
                <w:sz w:val="24"/>
                <w:szCs w:val="24"/>
              </w:rPr>
            </w:pPr>
          </w:p>
          <w:p w14:paraId="5084AAB8"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62672" w14:textId="77777777" w:rsidR="005B27B0" w:rsidRPr="005B27B0" w:rsidRDefault="005B27B0" w:rsidP="005B27B0">
            <w:pPr>
              <w:jc w:val="center"/>
              <w:rPr>
                <w:rFonts w:ascii="Times New Roman" w:eastAsia="Times New Roman" w:hAnsi="Times New Roman"/>
                <w:bCs/>
                <w:sz w:val="24"/>
                <w:szCs w:val="24"/>
              </w:rPr>
            </w:pPr>
          </w:p>
          <w:p w14:paraId="774D9AEF"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Total</w:t>
            </w:r>
          </w:p>
        </w:tc>
      </w:tr>
      <w:tr w:rsidR="005B27B0" w:rsidRPr="005B27B0" w14:paraId="76D923B3" w14:textId="77777777" w:rsidTr="00743423">
        <w:trPr>
          <w:trHeight w:hRule="exact" w:val="701"/>
        </w:trPr>
        <w:tc>
          <w:tcPr>
            <w:tcW w:w="499" w:type="dxa"/>
            <w:tcBorders>
              <w:top w:val="single" w:sz="4" w:space="0" w:color="auto"/>
              <w:left w:val="single" w:sz="7" w:space="0" w:color="000000"/>
              <w:bottom w:val="single" w:sz="7" w:space="0" w:color="000000"/>
              <w:right w:val="single" w:sz="4" w:space="0" w:color="auto"/>
            </w:tcBorders>
            <w:shd w:val="clear" w:color="auto" w:fill="auto"/>
            <w:vAlign w:val="center"/>
          </w:tcPr>
          <w:p w14:paraId="151CAFFD"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1</w:t>
            </w:r>
          </w:p>
        </w:tc>
        <w:tc>
          <w:tcPr>
            <w:tcW w:w="2796" w:type="dxa"/>
            <w:tcBorders>
              <w:top w:val="single" w:sz="4" w:space="0" w:color="auto"/>
              <w:left w:val="single" w:sz="4" w:space="0" w:color="auto"/>
              <w:bottom w:val="single" w:sz="4" w:space="0" w:color="auto"/>
              <w:right w:val="single" w:sz="4" w:space="0" w:color="auto"/>
            </w:tcBorders>
            <w:shd w:val="clear" w:color="auto" w:fill="auto"/>
            <w:vAlign w:val="center"/>
          </w:tcPr>
          <w:p w14:paraId="08983915" w14:textId="77777777" w:rsidR="005B27B0" w:rsidRPr="005B27B0" w:rsidRDefault="005B27B0" w:rsidP="005B27B0">
            <w:pPr>
              <w:tabs>
                <w:tab w:val="left" w:pos="592"/>
                <w:tab w:val="left" w:pos="1230"/>
              </w:tabs>
              <w:jc w:val="both"/>
              <w:rPr>
                <w:rFonts w:ascii="Times New Roman" w:eastAsia="Times New Roman" w:hAnsi="Times New Roman"/>
                <w:sz w:val="24"/>
                <w:szCs w:val="24"/>
              </w:rPr>
            </w:pPr>
            <w:r w:rsidRPr="005B27B0">
              <w:rPr>
                <w:rFonts w:ascii="Times New Roman" w:hAnsi="Times New Roman"/>
                <w:w w:val="95"/>
                <w:sz w:val="24"/>
                <w:szCs w:val="24"/>
              </w:rPr>
              <w:t>2017</w:t>
            </w:r>
            <w:r w:rsidRPr="005B27B0">
              <w:rPr>
                <w:rFonts w:ascii="Times New Roman" w:hAnsi="Times New Roman"/>
                <w:sz w:val="24"/>
                <w:szCs w:val="24"/>
              </w:rPr>
              <w:t>/2018</w:t>
            </w:r>
          </w:p>
        </w:tc>
        <w:tc>
          <w:tcPr>
            <w:tcW w:w="1148" w:type="dxa"/>
            <w:tcBorders>
              <w:top w:val="single" w:sz="4" w:space="0" w:color="auto"/>
              <w:left w:val="single" w:sz="4" w:space="0" w:color="auto"/>
              <w:bottom w:val="single" w:sz="4" w:space="0" w:color="auto"/>
              <w:right w:val="single" w:sz="4" w:space="0" w:color="auto"/>
            </w:tcBorders>
            <w:shd w:val="clear" w:color="auto" w:fill="auto"/>
            <w:vAlign w:val="center"/>
          </w:tcPr>
          <w:p w14:paraId="52D288A2"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09CE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20DD0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6CD3B5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69C5E0"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r>
      <w:tr w:rsidR="005B27B0" w:rsidRPr="005B27B0" w14:paraId="353B8150" w14:textId="77777777" w:rsidTr="00743423">
        <w:trPr>
          <w:trHeight w:hRule="exact" w:val="691"/>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14:paraId="033B7780"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2</w:t>
            </w:r>
          </w:p>
        </w:tc>
        <w:tc>
          <w:tcPr>
            <w:tcW w:w="2796" w:type="dxa"/>
            <w:tcBorders>
              <w:top w:val="single" w:sz="4" w:space="0" w:color="auto"/>
              <w:left w:val="single" w:sz="7" w:space="0" w:color="000000"/>
              <w:bottom w:val="single" w:sz="7" w:space="0" w:color="000000"/>
              <w:right w:val="single" w:sz="7" w:space="0" w:color="000000"/>
            </w:tcBorders>
            <w:shd w:val="clear" w:color="auto" w:fill="auto"/>
            <w:vAlign w:val="center"/>
          </w:tcPr>
          <w:p w14:paraId="1B642B84" w14:textId="77777777" w:rsidR="005B27B0" w:rsidRPr="005B27B0" w:rsidRDefault="005B27B0" w:rsidP="005B27B0">
            <w:pPr>
              <w:tabs>
                <w:tab w:val="left" w:pos="592"/>
                <w:tab w:val="left" w:pos="1230"/>
              </w:tabs>
              <w:jc w:val="both"/>
              <w:rPr>
                <w:rFonts w:ascii="Times New Roman" w:eastAsia="Times New Roman" w:hAnsi="Times New Roman"/>
                <w:sz w:val="24"/>
                <w:szCs w:val="24"/>
              </w:rPr>
            </w:pPr>
            <w:r w:rsidRPr="005B27B0">
              <w:rPr>
                <w:rFonts w:ascii="Times New Roman" w:hAnsi="Times New Roman"/>
                <w:w w:val="95"/>
                <w:sz w:val="24"/>
                <w:szCs w:val="24"/>
              </w:rPr>
              <w:t>2018</w:t>
            </w:r>
            <w:r w:rsidRPr="005B27B0">
              <w:rPr>
                <w:rFonts w:ascii="Times New Roman" w:hAnsi="Times New Roman"/>
                <w:w w:val="95"/>
                <w:sz w:val="24"/>
                <w:szCs w:val="24"/>
                <w:u w:val="single" w:color="000000"/>
              </w:rPr>
              <w:tab/>
            </w:r>
            <w:r w:rsidRPr="005B27B0">
              <w:rPr>
                <w:rFonts w:ascii="Times New Roman" w:hAnsi="Times New Roman"/>
                <w:sz w:val="24"/>
                <w:szCs w:val="24"/>
              </w:rPr>
              <w:t>/2019</w:t>
            </w:r>
          </w:p>
        </w:tc>
        <w:tc>
          <w:tcPr>
            <w:tcW w:w="1148" w:type="dxa"/>
            <w:tcBorders>
              <w:top w:val="single" w:sz="4" w:space="0" w:color="auto"/>
              <w:left w:val="single" w:sz="7" w:space="0" w:color="000000"/>
              <w:bottom w:val="single" w:sz="7" w:space="0" w:color="000000"/>
              <w:right w:val="single" w:sz="7" w:space="0" w:color="000000"/>
            </w:tcBorders>
            <w:shd w:val="clear" w:color="auto" w:fill="auto"/>
            <w:vAlign w:val="center"/>
          </w:tcPr>
          <w:p w14:paraId="6CE61B6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c>
          <w:tcPr>
            <w:tcW w:w="1134" w:type="dxa"/>
            <w:tcBorders>
              <w:top w:val="single" w:sz="4" w:space="0" w:color="auto"/>
              <w:left w:val="single" w:sz="7" w:space="0" w:color="000000"/>
              <w:bottom w:val="single" w:sz="7" w:space="0" w:color="000000"/>
              <w:right w:val="single" w:sz="7" w:space="0" w:color="000000"/>
            </w:tcBorders>
            <w:shd w:val="clear" w:color="auto" w:fill="auto"/>
            <w:vAlign w:val="center"/>
          </w:tcPr>
          <w:p w14:paraId="52B634F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c>
          <w:tcPr>
            <w:tcW w:w="1134" w:type="dxa"/>
            <w:tcBorders>
              <w:top w:val="single" w:sz="4" w:space="0" w:color="auto"/>
              <w:left w:val="single" w:sz="7" w:space="0" w:color="000000"/>
              <w:bottom w:val="single" w:sz="7" w:space="0" w:color="000000"/>
              <w:right w:val="single" w:sz="7" w:space="0" w:color="000000"/>
            </w:tcBorders>
            <w:shd w:val="clear" w:color="auto" w:fill="auto"/>
            <w:vAlign w:val="center"/>
          </w:tcPr>
          <w:p w14:paraId="331A5C4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993" w:type="dxa"/>
            <w:tcBorders>
              <w:top w:val="single" w:sz="4" w:space="0" w:color="auto"/>
              <w:left w:val="single" w:sz="7" w:space="0" w:color="000000"/>
              <w:bottom w:val="single" w:sz="7" w:space="0" w:color="000000"/>
              <w:right w:val="single" w:sz="7" w:space="0" w:color="000000"/>
            </w:tcBorders>
            <w:shd w:val="clear" w:color="auto" w:fill="auto"/>
            <w:vAlign w:val="center"/>
          </w:tcPr>
          <w:p w14:paraId="15527E90"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w:t>
            </w:r>
          </w:p>
        </w:tc>
        <w:tc>
          <w:tcPr>
            <w:tcW w:w="1134" w:type="dxa"/>
            <w:tcBorders>
              <w:top w:val="single" w:sz="4" w:space="0" w:color="auto"/>
              <w:left w:val="single" w:sz="7" w:space="0" w:color="000000"/>
              <w:bottom w:val="single" w:sz="7" w:space="0" w:color="000000"/>
              <w:right w:val="single" w:sz="7" w:space="0" w:color="000000"/>
            </w:tcBorders>
            <w:shd w:val="clear" w:color="auto" w:fill="auto"/>
            <w:vAlign w:val="center"/>
          </w:tcPr>
          <w:p w14:paraId="18CE1655"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8</w:t>
            </w:r>
          </w:p>
        </w:tc>
      </w:tr>
      <w:tr w:rsidR="005B27B0" w:rsidRPr="005B27B0" w14:paraId="03FFCE40" w14:textId="77777777" w:rsidTr="00743423">
        <w:trPr>
          <w:trHeight w:hRule="exact" w:val="720"/>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14:paraId="46DCAA03"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3</w:t>
            </w:r>
          </w:p>
        </w:tc>
        <w:tc>
          <w:tcPr>
            <w:tcW w:w="2796" w:type="dxa"/>
            <w:tcBorders>
              <w:top w:val="single" w:sz="7" w:space="0" w:color="000000"/>
              <w:left w:val="single" w:sz="7" w:space="0" w:color="000000"/>
              <w:bottom w:val="single" w:sz="7" w:space="0" w:color="000000"/>
              <w:right w:val="single" w:sz="7" w:space="0" w:color="000000"/>
            </w:tcBorders>
            <w:shd w:val="clear" w:color="auto" w:fill="auto"/>
            <w:vAlign w:val="center"/>
          </w:tcPr>
          <w:p w14:paraId="1A7307AA" w14:textId="77777777" w:rsidR="005B27B0" w:rsidRPr="005B27B0" w:rsidRDefault="005B27B0" w:rsidP="005B27B0">
            <w:pPr>
              <w:tabs>
                <w:tab w:val="left" w:pos="592"/>
                <w:tab w:val="left" w:pos="1230"/>
              </w:tabs>
              <w:jc w:val="both"/>
              <w:rPr>
                <w:rFonts w:ascii="Times New Roman" w:eastAsia="Times New Roman" w:hAnsi="Times New Roman"/>
                <w:sz w:val="24"/>
                <w:szCs w:val="24"/>
              </w:rPr>
            </w:pPr>
            <w:r w:rsidRPr="005B27B0">
              <w:rPr>
                <w:rFonts w:ascii="Times New Roman" w:hAnsi="Times New Roman"/>
                <w:w w:val="95"/>
                <w:sz w:val="24"/>
                <w:szCs w:val="24"/>
              </w:rPr>
              <w:t>2019</w:t>
            </w:r>
            <w:r w:rsidRPr="005B27B0">
              <w:rPr>
                <w:rFonts w:ascii="Times New Roman" w:hAnsi="Times New Roman"/>
                <w:w w:val="95"/>
                <w:sz w:val="24"/>
                <w:szCs w:val="24"/>
                <w:u w:val="single" w:color="000000"/>
              </w:rPr>
              <w:tab/>
            </w:r>
            <w:r w:rsidRPr="005B27B0">
              <w:rPr>
                <w:rFonts w:ascii="Times New Roman" w:hAnsi="Times New Roman"/>
                <w:sz w:val="24"/>
                <w:szCs w:val="24"/>
              </w:rPr>
              <w:t>/2020</w:t>
            </w:r>
          </w:p>
        </w:tc>
        <w:tc>
          <w:tcPr>
            <w:tcW w:w="1148" w:type="dxa"/>
            <w:tcBorders>
              <w:top w:val="single" w:sz="7" w:space="0" w:color="000000"/>
              <w:left w:val="single" w:sz="7" w:space="0" w:color="000000"/>
              <w:bottom w:val="single" w:sz="7" w:space="0" w:color="000000"/>
              <w:right w:val="single" w:sz="7" w:space="0" w:color="000000"/>
            </w:tcBorders>
            <w:shd w:val="clear" w:color="auto" w:fill="auto"/>
            <w:vAlign w:val="center"/>
          </w:tcPr>
          <w:p w14:paraId="49F9BEA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0D14DC5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6</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7456129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c>
          <w:tcPr>
            <w:tcW w:w="993" w:type="dxa"/>
            <w:tcBorders>
              <w:top w:val="single" w:sz="7" w:space="0" w:color="000000"/>
              <w:left w:val="single" w:sz="7" w:space="0" w:color="000000"/>
              <w:bottom w:val="single" w:sz="7" w:space="0" w:color="000000"/>
              <w:right w:val="single" w:sz="7" w:space="0" w:color="000000"/>
            </w:tcBorders>
            <w:shd w:val="clear" w:color="auto" w:fill="auto"/>
            <w:vAlign w:val="center"/>
          </w:tcPr>
          <w:p w14:paraId="2513A63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7DDC3590"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9</w:t>
            </w:r>
          </w:p>
        </w:tc>
      </w:tr>
      <w:tr w:rsidR="005B27B0" w:rsidRPr="005B27B0" w14:paraId="66888B44" w14:textId="77777777" w:rsidTr="00743423">
        <w:trPr>
          <w:trHeight w:hRule="exact" w:val="701"/>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14:paraId="07982753"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4</w:t>
            </w:r>
          </w:p>
        </w:tc>
        <w:tc>
          <w:tcPr>
            <w:tcW w:w="2796" w:type="dxa"/>
            <w:tcBorders>
              <w:top w:val="single" w:sz="7" w:space="0" w:color="000000"/>
              <w:left w:val="single" w:sz="7" w:space="0" w:color="000000"/>
              <w:bottom w:val="single" w:sz="7" w:space="0" w:color="000000"/>
              <w:right w:val="single" w:sz="7" w:space="0" w:color="000000"/>
            </w:tcBorders>
            <w:shd w:val="clear" w:color="auto" w:fill="auto"/>
            <w:vAlign w:val="center"/>
          </w:tcPr>
          <w:p w14:paraId="732945DC" w14:textId="77777777" w:rsidR="005B27B0" w:rsidRPr="005B27B0" w:rsidRDefault="005B27B0" w:rsidP="005B27B0">
            <w:pPr>
              <w:tabs>
                <w:tab w:val="left" w:pos="592"/>
                <w:tab w:val="left" w:pos="1230"/>
              </w:tabs>
              <w:jc w:val="both"/>
              <w:rPr>
                <w:rFonts w:ascii="Times New Roman" w:eastAsia="Times New Roman" w:hAnsi="Times New Roman"/>
                <w:sz w:val="24"/>
                <w:szCs w:val="24"/>
              </w:rPr>
            </w:pPr>
            <w:r w:rsidRPr="005B27B0">
              <w:rPr>
                <w:rFonts w:ascii="Times New Roman" w:hAnsi="Times New Roman"/>
                <w:w w:val="95"/>
                <w:sz w:val="24"/>
                <w:szCs w:val="24"/>
              </w:rPr>
              <w:t>2020</w:t>
            </w:r>
            <w:r w:rsidRPr="005B27B0">
              <w:rPr>
                <w:rFonts w:ascii="Times New Roman" w:hAnsi="Times New Roman"/>
                <w:w w:val="95"/>
                <w:sz w:val="24"/>
                <w:szCs w:val="24"/>
                <w:u w:val="single" w:color="000000"/>
              </w:rPr>
              <w:tab/>
            </w:r>
            <w:r w:rsidRPr="005B27B0">
              <w:rPr>
                <w:rFonts w:ascii="Times New Roman" w:hAnsi="Times New Roman"/>
                <w:sz w:val="24"/>
                <w:szCs w:val="24"/>
              </w:rPr>
              <w:t>/2021</w:t>
            </w:r>
          </w:p>
        </w:tc>
        <w:tc>
          <w:tcPr>
            <w:tcW w:w="1148" w:type="dxa"/>
            <w:tcBorders>
              <w:top w:val="single" w:sz="7" w:space="0" w:color="000000"/>
              <w:left w:val="single" w:sz="7" w:space="0" w:color="000000"/>
              <w:bottom w:val="single" w:sz="7" w:space="0" w:color="000000"/>
              <w:right w:val="single" w:sz="7" w:space="0" w:color="000000"/>
            </w:tcBorders>
            <w:shd w:val="clear" w:color="auto" w:fill="auto"/>
            <w:vAlign w:val="center"/>
          </w:tcPr>
          <w:p w14:paraId="1169F74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2940C12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343EC4E5"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6</w:t>
            </w:r>
          </w:p>
        </w:tc>
        <w:tc>
          <w:tcPr>
            <w:tcW w:w="993" w:type="dxa"/>
            <w:tcBorders>
              <w:top w:val="single" w:sz="7" w:space="0" w:color="000000"/>
              <w:left w:val="single" w:sz="7" w:space="0" w:color="000000"/>
              <w:bottom w:val="single" w:sz="7" w:space="0" w:color="000000"/>
              <w:right w:val="single" w:sz="7" w:space="0" w:color="000000"/>
            </w:tcBorders>
            <w:shd w:val="clear" w:color="auto" w:fill="auto"/>
            <w:vAlign w:val="center"/>
          </w:tcPr>
          <w:p w14:paraId="671442D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6</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0F55B835"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7</w:t>
            </w:r>
          </w:p>
        </w:tc>
      </w:tr>
      <w:tr w:rsidR="005B27B0" w:rsidRPr="005B27B0" w14:paraId="0B8822D0" w14:textId="77777777" w:rsidTr="00743423">
        <w:trPr>
          <w:trHeight w:hRule="exact" w:val="710"/>
        </w:trPr>
        <w:tc>
          <w:tcPr>
            <w:tcW w:w="499" w:type="dxa"/>
            <w:tcBorders>
              <w:top w:val="single" w:sz="7" w:space="0" w:color="000000"/>
              <w:left w:val="single" w:sz="7" w:space="0" w:color="000000"/>
              <w:bottom w:val="single" w:sz="7" w:space="0" w:color="000000"/>
              <w:right w:val="single" w:sz="7" w:space="0" w:color="000000"/>
            </w:tcBorders>
            <w:shd w:val="clear" w:color="auto" w:fill="auto"/>
            <w:vAlign w:val="center"/>
          </w:tcPr>
          <w:p w14:paraId="1F538A85"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5</w:t>
            </w:r>
          </w:p>
        </w:tc>
        <w:tc>
          <w:tcPr>
            <w:tcW w:w="2796" w:type="dxa"/>
            <w:tcBorders>
              <w:top w:val="single" w:sz="7" w:space="0" w:color="000000"/>
              <w:left w:val="single" w:sz="7" w:space="0" w:color="000000"/>
              <w:bottom w:val="single" w:sz="7" w:space="0" w:color="000000"/>
              <w:right w:val="single" w:sz="7" w:space="0" w:color="000000"/>
            </w:tcBorders>
            <w:shd w:val="clear" w:color="auto" w:fill="auto"/>
            <w:vAlign w:val="center"/>
          </w:tcPr>
          <w:p w14:paraId="62F5C97C" w14:textId="77777777" w:rsidR="005B27B0" w:rsidRPr="005B27B0" w:rsidRDefault="005B27B0" w:rsidP="005B27B0">
            <w:pPr>
              <w:tabs>
                <w:tab w:val="left" w:pos="592"/>
                <w:tab w:val="left" w:pos="1230"/>
              </w:tabs>
              <w:jc w:val="both"/>
              <w:rPr>
                <w:rFonts w:ascii="Times New Roman" w:eastAsia="Times New Roman" w:hAnsi="Times New Roman"/>
                <w:sz w:val="24"/>
                <w:szCs w:val="24"/>
              </w:rPr>
            </w:pPr>
            <w:r w:rsidRPr="005B27B0">
              <w:rPr>
                <w:rFonts w:ascii="Times New Roman" w:hAnsi="Times New Roman"/>
                <w:w w:val="95"/>
                <w:sz w:val="24"/>
                <w:szCs w:val="24"/>
              </w:rPr>
              <w:t>2021</w:t>
            </w:r>
            <w:r w:rsidRPr="005B27B0">
              <w:rPr>
                <w:rFonts w:ascii="Times New Roman" w:hAnsi="Times New Roman"/>
                <w:w w:val="95"/>
                <w:sz w:val="24"/>
                <w:szCs w:val="24"/>
                <w:u w:val="single" w:color="000000"/>
              </w:rPr>
              <w:tab/>
            </w:r>
            <w:r w:rsidRPr="005B27B0">
              <w:rPr>
                <w:rFonts w:ascii="Times New Roman" w:hAnsi="Times New Roman"/>
                <w:sz w:val="24"/>
                <w:szCs w:val="24"/>
              </w:rPr>
              <w:t>/2022</w:t>
            </w:r>
          </w:p>
        </w:tc>
        <w:tc>
          <w:tcPr>
            <w:tcW w:w="1148" w:type="dxa"/>
            <w:tcBorders>
              <w:top w:val="single" w:sz="7" w:space="0" w:color="000000"/>
              <w:left w:val="single" w:sz="7" w:space="0" w:color="000000"/>
              <w:bottom w:val="single" w:sz="7" w:space="0" w:color="000000"/>
              <w:right w:val="single" w:sz="7" w:space="0" w:color="000000"/>
            </w:tcBorders>
            <w:shd w:val="clear" w:color="auto" w:fill="auto"/>
            <w:vAlign w:val="center"/>
          </w:tcPr>
          <w:p w14:paraId="0A3F8A98"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42B495F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3</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24E975F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993" w:type="dxa"/>
            <w:tcBorders>
              <w:top w:val="single" w:sz="7" w:space="0" w:color="000000"/>
              <w:left w:val="single" w:sz="7" w:space="0" w:color="000000"/>
              <w:bottom w:val="single" w:sz="7" w:space="0" w:color="000000"/>
              <w:right w:val="single" w:sz="7" w:space="0" w:color="000000"/>
            </w:tcBorders>
            <w:shd w:val="clear" w:color="auto" w:fill="auto"/>
            <w:vAlign w:val="center"/>
          </w:tcPr>
          <w:p w14:paraId="2B5FC479"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w:t>
            </w:r>
          </w:p>
        </w:tc>
        <w:tc>
          <w:tcPr>
            <w:tcW w:w="1134" w:type="dxa"/>
            <w:tcBorders>
              <w:top w:val="single" w:sz="7" w:space="0" w:color="000000"/>
              <w:left w:val="single" w:sz="7" w:space="0" w:color="000000"/>
              <w:bottom w:val="single" w:sz="7" w:space="0" w:color="000000"/>
              <w:right w:val="single" w:sz="7" w:space="0" w:color="000000"/>
            </w:tcBorders>
            <w:shd w:val="clear" w:color="auto" w:fill="auto"/>
            <w:vAlign w:val="center"/>
          </w:tcPr>
          <w:p w14:paraId="140128D5"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w:t>
            </w:r>
          </w:p>
        </w:tc>
      </w:tr>
    </w:tbl>
    <w:p w14:paraId="00AC3838" w14:textId="77777777" w:rsidR="005B27B0" w:rsidRPr="005B27B0" w:rsidRDefault="005B27B0" w:rsidP="005B27B0">
      <w:pPr>
        <w:tabs>
          <w:tab w:val="left" w:pos="851"/>
          <w:tab w:val="left" w:pos="1276"/>
        </w:tabs>
        <w:jc w:val="both"/>
        <w:rPr>
          <w:rFonts w:ascii="Times New Roman" w:hAnsi="Times New Roman"/>
          <w:b/>
          <w:sz w:val="24"/>
          <w:szCs w:val="24"/>
        </w:rPr>
      </w:pPr>
    </w:p>
    <w:p w14:paraId="69F567BA" w14:textId="77777777" w:rsidR="005B27B0" w:rsidRPr="005B27B0" w:rsidRDefault="005B27B0" w:rsidP="005B27B0">
      <w:pPr>
        <w:tabs>
          <w:tab w:val="left" w:pos="851"/>
          <w:tab w:val="left" w:pos="1276"/>
        </w:tabs>
        <w:jc w:val="both"/>
        <w:rPr>
          <w:rFonts w:ascii="Times New Roman" w:hAnsi="Times New Roman"/>
          <w:b/>
          <w:sz w:val="24"/>
          <w:szCs w:val="24"/>
        </w:rPr>
      </w:pPr>
    </w:p>
    <w:p w14:paraId="06992AEF" w14:textId="77777777" w:rsidR="005B27B0" w:rsidRPr="005B27B0" w:rsidRDefault="005B27B0" w:rsidP="005B27B0">
      <w:pPr>
        <w:tabs>
          <w:tab w:val="left" w:pos="830"/>
        </w:tabs>
        <w:rPr>
          <w:rFonts w:ascii="Times New Roman" w:hAnsi="Times New Roman"/>
          <w:sz w:val="24"/>
          <w:szCs w:val="24"/>
          <w:lang w:val="ru-RU"/>
        </w:rPr>
      </w:pPr>
      <w:r w:rsidRPr="005B27B0">
        <w:rPr>
          <w:rFonts w:ascii="Times New Roman" w:hAnsi="Times New Roman"/>
          <w:sz w:val="24"/>
          <w:szCs w:val="24"/>
          <w:lang w:val="ru-RU"/>
        </w:rPr>
        <w:t>Table 3. Graduates</w:t>
      </w:r>
    </w:p>
    <w:p w14:paraId="3D10C208" w14:textId="77777777" w:rsidR="005B27B0" w:rsidRPr="005B27B0" w:rsidRDefault="005B27B0" w:rsidP="005B27B0">
      <w:pPr>
        <w:tabs>
          <w:tab w:val="left" w:pos="830"/>
        </w:tabs>
        <w:rPr>
          <w:rFonts w:ascii="Times New Roman" w:eastAsia="Times New Roman" w:hAnsi="Times New Roman"/>
          <w:sz w:val="24"/>
          <w:szCs w:val="24"/>
          <w:lang w:val="ru-RU"/>
        </w:rPr>
      </w:pPr>
    </w:p>
    <w:tbl>
      <w:tblPr>
        <w:tblW w:w="91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63"/>
        <w:gridCol w:w="2184"/>
        <w:gridCol w:w="3261"/>
      </w:tblGrid>
      <w:tr w:rsidR="005B27B0" w:rsidRPr="005B27B0" w14:paraId="6E1530C5" w14:textId="77777777" w:rsidTr="00743423">
        <w:trPr>
          <w:trHeight w:hRule="exact" w:val="665"/>
        </w:trPr>
        <w:tc>
          <w:tcPr>
            <w:tcW w:w="851" w:type="dxa"/>
            <w:shd w:val="clear" w:color="auto" w:fill="auto"/>
          </w:tcPr>
          <w:p w14:paraId="46F07104"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bCs/>
                <w:sz w:val="24"/>
                <w:szCs w:val="24"/>
                <w:lang w:val="ru-RU" w:eastAsia="ru-RU"/>
              </w:rPr>
              <w:t>№</w:t>
            </w:r>
          </w:p>
        </w:tc>
        <w:tc>
          <w:tcPr>
            <w:tcW w:w="2863" w:type="dxa"/>
            <w:shd w:val="clear" w:color="auto" w:fill="auto"/>
          </w:tcPr>
          <w:p w14:paraId="112C8491" w14:textId="77777777" w:rsidR="005B27B0" w:rsidRPr="005B27B0" w:rsidRDefault="005B27B0" w:rsidP="005B27B0">
            <w:pPr>
              <w:widowControl/>
              <w:jc w:val="center"/>
              <w:rPr>
                <w:rFonts w:ascii="Times New Roman" w:eastAsia="Times New Roman" w:hAnsi="Times New Roman"/>
                <w:sz w:val="24"/>
                <w:szCs w:val="24"/>
                <w:lang w:val="kk-KZ" w:eastAsia="ru-RU"/>
              </w:rPr>
            </w:pPr>
            <w:r w:rsidRPr="005B27B0">
              <w:rPr>
                <w:rFonts w:ascii="Times New Roman" w:eastAsia="Times New Roman" w:hAnsi="Times New Roman"/>
                <w:sz w:val="24"/>
                <w:szCs w:val="24"/>
                <w:lang w:val="ru-RU" w:eastAsia="ru-RU"/>
              </w:rPr>
              <w:t>Academic year</w:t>
            </w:r>
          </w:p>
        </w:tc>
        <w:tc>
          <w:tcPr>
            <w:tcW w:w="2184" w:type="dxa"/>
            <w:shd w:val="clear" w:color="auto" w:fill="auto"/>
          </w:tcPr>
          <w:p w14:paraId="73E6678B"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Number of graduates</w:t>
            </w:r>
          </w:p>
        </w:tc>
        <w:tc>
          <w:tcPr>
            <w:tcW w:w="3261" w:type="dxa"/>
            <w:shd w:val="clear" w:color="auto" w:fill="auto"/>
          </w:tcPr>
          <w:p w14:paraId="691F3A87" w14:textId="77777777" w:rsidR="005B27B0" w:rsidRPr="005B27B0" w:rsidRDefault="005B27B0" w:rsidP="005B27B0">
            <w:pPr>
              <w:widowControl/>
              <w:jc w:val="center"/>
              <w:rPr>
                <w:rFonts w:ascii="Times New Roman" w:eastAsia="Times New Roman" w:hAnsi="Times New Roman"/>
                <w:sz w:val="24"/>
                <w:szCs w:val="24"/>
                <w:lang w:val="en-GB" w:eastAsia="ru-RU"/>
              </w:rPr>
            </w:pPr>
            <w:r w:rsidRPr="005B27B0">
              <w:rPr>
                <w:rFonts w:ascii="Times New Roman" w:eastAsia="Times New Roman" w:hAnsi="Times New Roman"/>
                <w:sz w:val="24"/>
                <w:szCs w:val="24"/>
                <w:lang w:val="en-GB" w:eastAsia="ru-RU"/>
              </w:rPr>
              <w:t>employed of them in the first year of graduation</w:t>
            </w:r>
          </w:p>
        </w:tc>
      </w:tr>
      <w:tr w:rsidR="005B27B0" w:rsidRPr="005B27B0" w14:paraId="7A6E0C49" w14:textId="77777777" w:rsidTr="00743423">
        <w:trPr>
          <w:trHeight w:hRule="exact" w:val="411"/>
        </w:trPr>
        <w:tc>
          <w:tcPr>
            <w:tcW w:w="851" w:type="dxa"/>
            <w:shd w:val="clear" w:color="auto" w:fill="auto"/>
          </w:tcPr>
          <w:p w14:paraId="3DFCECB4"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1</w:t>
            </w:r>
          </w:p>
        </w:tc>
        <w:tc>
          <w:tcPr>
            <w:tcW w:w="2863" w:type="dxa"/>
            <w:shd w:val="clear" w:color="auto" w:fill="auto"/>
          </w:tcPr>
          <w:p w14:paraId="2B11880A" w14:textId="77777777" w:rsidR="005B27B0" w:rsidRPr="005B27B0" w:rsidRDefault="005B27B0" w:rsidP="005B27B0">
            <w:pPr>
              <w:widowControl/>
              <w:tabs>
                <w:tab w:val="left" w:pos="597"/>
                <w:tab w:val="left" w:pos="1235"/>
              </w:tabs>
              <w:rPr>
                <w:rFonts w:ascii="Times New Roman" w:eastAsia="Times New Roman" w:hAnsi="Times New Roman"/>
                <w:sz w:val="24"/>
                <w:szCs w:val="24"/>
                <w:lang w:val="ru-RU" w:eastAsia="ru-RU"/>
              </w:rPr>
            </w:pPr>
            <w:r w:rsidRPr="005B27B0">
              <w:rPr>
                <w:rFonts w:ascii="Times New Roman" w:eastAsia="Times New Roman" w:hAnsi="Times New Roman"/>
                <w:w w:val="95"/>
                <w:sz w:val="24"/>
                <w:szCs w:val="24"/>
                <w:lang w:val="ru-RU" w:eastAsia="ru-RU"/>
              </w:rPr>
              <w:t>2017</w:t>
            </w:r>
            <w:r w:rsidRPr="005B27B0">
              <w:rPr>
                <w:rFonts w:ascii="Times New Roman" w:eastAsia="Times New Roman" w:hAnsi="Times New Roman"/>
                <w:sz w:val="24"/>
                <w:szCs w:val="24"/>
                <w:lang w:val="ru-RU" w:eastAsia="ru-RU"/>
              </w:rPr>
              <w:t>/2018</w:t>
            </w:r>
          </w:p>
        </w:tc>
        <w:tc>
          <w:tcPr>
            <w:tcW w:w="2184" w:type="dxa"/>
            <w:shd w:val="clear" w:color="auto" w:fill="auto"/>
            <w:vAlign w:val="center"/>
          </w:tcPr>
          <w:p w14:paraId="5A9CA885"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2</w:t>
            </w:r>
          </w:p>
        </w:tc>
        <w:tc>
          <w:tcPr>
            <w:tcW w:w="3261" w:type="dxa"/>
            <w:shd w:val="clear" w:color="auto" w:fill="auto"/>
            <w:vAlign w:val="center"/>
          </w:tcPr>
          <w:p w14:paraId="46F9DBB2"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2</w:t>
            </w:r>
          </w:p>
        </w:tc>
      </w:tr>
      <w:tr w:rsidR="005B27B0" w:rsidRPr="005B27B0" w14:paraId="710B8628" w14:textId="77777777" w:rsidTr="00743423">
        <w:trPr>
          <w:trHeight w:hRule="exact" w:val="673"/>
        </w:trPr>
        <w:tc>
          <w:tcPr>
            <w:tcW w:w="851" w:type="dxa"/>
            <w:shd w:val="clear" w:color="auto" w:fill="auto"/>
          </w:tcPr>
          <w:p w14:paraId="6ADA3771"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2</w:t>
            </w:r>
          </w:p>
        </w:tc>
        <w:tc>
          <w:tcPr>
            <w:tcW w:w="2863" w:type="dxa"/>
            <w:shd w:val="clear" w:color="auto" w:fill="auto"/>
          </w:tcPr>
          <w:p w14:paraId="508DCBAF" w14:textId="77777777" w:rsidR="005B27B0" w:rsidRPr="005B27B0" w:rsidRDefault="005B27B0" w:rsidP="005B27B0">
            <w:pPr>
              <w:widowControl/>
              <w:tabs>
                <w:tab w:val="left" w:pos="597"/>
                <w:tab w:val="left" w:pos="1235"/>
              </w:tabs>
              <w:rPr>
                <w:rFonts w:ascii="Times New Roman" w:eastAsia="Times New Roman" w:hAnsi="Times New Roman"/>
                <w:sz w:val="24"/>
                <w:szCs w:val="24"/>
                <w:lang w:val="ru-RU" w:eastAsia="ru-RU"/>
              </w:rPr>
            </w:pPr>
            <w:r w:rsidRPr="005B27B0">
              <w:rPr>
                <w:rFonts w:ascii="Times New Roman" w:eastAsia="Times New Roman" w:hAnsi="Times New Roman"/>
                <w:w w:val="95"/>
                <w:sz w:val="24"/>
                <w:szCs w:val="24"/>
                <w:lang w:val="ru-RU" w:eastAsia="ru-RU"/>
              </w:rPr>
              <w:t>2018</w:t>
            </w:r>
            <w:r w:rsidRPr="005B27B0">
              <w:rPr>
                <w:rFonts w:ascii="Times New Roman" w:eastAsia="Times New Roman" w:hAnsi="Times New Roman"/>
                <w:sz w:val="24"/>
                <w:szCs w:val="24"/>
                <w:lang w:val="ru-RU" w:eastAsia="ru-RU"/>
              </w:rPr>
              <w:t>/2019</w:t>
            </w:r>
          </w:p>
        </w:tc>
        <w:tc>
          <w:tcPr>
            <w:tcW w:w="2184" w:type="dxa"/>
            <w:shd w:val="clear" w:color="auto" w:fill="auto"/>
            <w:vAlign w:val="center"/>
          </w:tcPr>
          <w:p w14:paraId="6ACBC61F"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5</w:t>
            </w:r>
          </w:p>
        </w:tc>
        <w:tc>
          <w:tcPr>
            <w:tcW w:w="3261" w:type="dxa"/>
            <w:shd w:val="clear" w:color="auto" w:fill="auto"/>
            <w:vAlign w:val="center"/>
          </w:tcPr>
          <w:p w14:paraId="267C9364"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4</w:t>
            </w:r>
          </w:p>
          <w:p w14:paraId="142F2E2F" w14:textId="77777777" w:rsidR="005B27B0" w:rsidRPr="005B27B0" w:rsidRDefault="005B27B0" w:rsidP="005B27B0">
            <w:pPr>
              <w:widowControl/>
              <w:jc w:val="center"/>
              <w:rPr>
                <w:rFonts w:ascii="Times New Roman" w:eastAsia="Times New Roman" w:hAnsi="Times New Roman"/>
                <w:sz w:val="24"/>
                <w:szCs w:val="24"/>
                <w:lang w:val="ru-RU" w:eastAsia="ru-RU"/>
              </w:rPr>
            </w:pPr>
          </w:p>
        </w:tc>
      </w:tr>
      <w:tr w:rsidR="005B27B0" w:rsidRPr="005B27B0" w14:paraId="6C9022C1" w14:textId="77777777" w:rsidTr="00743423">
        <w:trPr>
          <w:trHeight w:hRule="exact" w:val="477"/>
        </w:trPr>
        <w:tc>
          <w:tcPr>
            <w:tcW w:w="851" w:type="dxa"/>
            <w:shd w:val="clear" w:color="auto" w:fill="auto"/>
          </w:tcPr>
          <w:p w14:paraId="62269880"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3</w:t>
            </w:r>
          </w:p>
        </w:tc>
        <w:tc>
          <w:tcPr>
            <w:tcW w:w="2863" w:type="dxa"/>
            <w:shd w:val="clear" w:color="auto" w:fill="auto"/>
          </w:tcPr>
          <w:p w14:paraId="7DB55CF5" w14:textId="77777777" w:rsidR="005B27B0" w:rsidRPr="005B27B0" w:rsidRDefault="005B27B0" w:rsidP="005B27B0">
            <w:pPr>
              <w:widowControl/>
              <w:tabs>
                <w:tab w:val="left" w:pos="597"/>
                <w:tab w:val="left" w:pos="1235"/>
              </w:tabs>
              <w:rPr>
                <w:rFonts w:ascii="Times New Roman" w:eastAsia="Times New Roman" w:hAnsi="Times New Roman"/>
                <w:sz w:val="24"/>
                <w:szCs w:val="24"/>
                <w:lang w:val="ru-RU" w:eastAsia="ru-RU"/>
              </w:rPr>
            </w:pPr>
            <w:r w:rsidRPr="005B27B0">
              <w:rPr>
                <w:rFonts w:ascii="Times New Roman" w:eastAsia="Times New Roman" w:hAnsi="Times New Roman"/>
                <w:w w:val="95"/>
                <w:sz w:val="24"/>
                <w:szCs w:val="24"/>
                <w:lang w:val="ru-RU" w:eastAsia="ru-RU"/>
              </w:rPr>
              <w:t>2019</w:t>
            </w:r>
            <w:r w:rsidRPr="005B27B0">
              <w:rPr>
                <w:rFonts w:ascii="Times New Roman" w:eastAsia="Times New Roman" w:hAnsi="Times New Roman"/>
                <w:sz w:val="24"/>
                <w:szCs w:val="24"/>
                <w:lang w:val="ru-RU" w:eastAsia="ru-RU"/>
              </w:rPr>
              <w:t>/2020</w:t>
            </w:r>
          </w:p>
        </w:tc>
        <w:tc>
          <w:tcPr>
            <w:tcW w:w="2184" w:type="dxa"/>
            <w:shd w:val="clear" w:color="auto" w:fill="auto"/>
            <w:vAlign w:val="center"/>
          </w:tcPr>
          <w:p w14:paraId="31BC29E0"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3</w:t>
            </w:r>
          </w:p>
        </w:tc>
        <w:tc>
          <w:tcPr>
            <w:tcW w:w="3261" w:type="dxa"/>
            <w:shd w:val="clear" w:color="auto" w:fill="auto"/>
            <w:vAlign w:val="center"/>
          </w:tcPr>
          <w:p w14:paraId="1A9F4E6B"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3</w:t>
            </w:r>
          </w:p>
        </w:tc>
      </w:tr>
      <w:tr w:rsidR="005B27B0" w:rsidRPr="005B27B0" w14:paraId="1EC24401" w14:textId="77777777" w:rsidTr="00743423">
        <w:trPr>
          <w:trHeight w:hRule="exact" w:val="659"/>
        </w:trPr>
        <w:tc>
          <w:tcPr>
            <w:tcW w:w="851" w:type="dxa"/>
            <w:shd w:val="clear" w:color="auto" w:fill="auto"/>
          </w:tcPr>
          <w:p w14:paraId="709235AE"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4</w:t>
            </w:r>
          </w:p>
        </w:tc>
        <w:tc>
          <w:tcPr>
            <w:tcW w:w="2863" w:type="dxa"/>
            <w:shd w:val="clear" w:color="auto" w:fill="auto"/>
          </w:tcPr>
          <w:p w14:paraId="34223FE2" w14:textId="77777777" w:rsidR="005B27B0" w:rsidRPr="005B27B0" w:rsidRDefault="005B27B0" w:rsidP="005B27B0">
            <w:pPr>
              <w:widowControl/>
              <w:tabs>
                <w:tab w:val="left" w:pos="597"/>
                <w:tab w:val="left" w:pos="1235"/>
              </w:tabs>
              <w:rPr>
                <w:rFonts w:ascii="Times New Roman" w:eastAsia="Times New Roman" w:hAnsi="Times New Roman"/>
                <w:sz w:val="24"/>
                <w:szCs w:val="24"/>
                <w:lang w:val="ru-RU" w:eastAsia="ru-RU"/>
              </w:rPr>
            </w:pPr>
            <w:r w:rsidRPr="005B27B0">
              <w:rPr>
                <w:rFonts w:ascii="Times New Roman" w:eastAsia="Times New Roman" w:hAnsi="Times New Roman"/>
                <w:w w:val="95"/>
                <w:sz w:val="24"/>
                <w:szCs w:val="24"/>
                <w:lang w:val="ru-RU" w:eastAsia="ru-RU"/>
              </w:rPr>
              <w:t>2020</w:t>
            </w:r>
            <w:r w:rsidRPr="005B27B0">
              <w:rPr>
                <w:rFonts w:ascii="Times New Roman" w:eastAsia="Times New Roman" w:hAnsi="Times New Roman"/>
                <w:sz w:val="24"/>
                <w:szCs w:val="24"/>
                <w:lang w:val="ru-RU" w:eastAsia="ru-RU"/>
              </w:rPr>
              <w:t>/2021</w:t>
            </w:r>
          </w:p>
        </w:tc>
        <w:tc>
          <w:tcPr>
            <w:tcW w:w="2184" w:type="dxa"/>
            <w:shd w:val="clear" w:color="auto" w:fill="auto"/>
            <w:vAlign w:val="center"/>
          </w:tcPr>
          <w:p w14:paraId="20F99BB1"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6</w:t>
            </w:r>
          </w:p>
        </w:tc>
        <w:tc>
          <w:tcPr>
            <w:tcW w:w="3261" w:type="dxa"/>
            <w:shd w:val="clear" w:color="auto" w:fill="auto"/>
            <w:vAlign w:val="center"/>
          </w:tcPr>
          <w:p w14:paraId="22D69FEE"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5</w:t>
            </w:r>
          </w:p>
        </w:tc>
      </w:tr>
      <w:tr w:rsidR="005B27B0" w:rsidRPr="005B27B0" w14:paraId="15570369" w14:textId="77777777" w:rsidTr="00743423">
        <w:trPr>
          <w:trHeight w:hRule="exact" w:val="403"/>
        </w:trPr>
        <w:tc>
          <w:tcPr>
            <w:tcW w:w="851" w:type="dxa"/>
            <w:shd w:val="clear" w:color="auto" w:fill="auto"/>
          </w:tcPr>
          <w:p w14:paraId="1DB7AC56"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5</w:t>
            </w:r>
          </w:p>
        </w:tc>
        <w:tc>
          <w:tcPr>
            <w:tcW w:w="2863" w:type="dxa"/>
            <w:shd w:val="clear" w:color="auto" w:fill="auto"/>
          </w:tcPr>
          <w:p w14:paraId="2A5B2E25" w14:textId="77777777" w:rsidR="005B27B0" w:rsidRPr="005B27B0" w:rsidRDefault="005B27B0" w:rsidP="005B27B0">
            <w:pPr>
              <w:widowControl/>
              <w:tabs>
                <w:tab w:val="left" w:pos="597"/>
                <w:tab w:val="left" w:pos="1235"/>
              </w:tabs>
              <w:rPr>
                <w:rFonts w:ascii="Times New Roman" w:eastAsia="Times New Roman" w:hAnsi="Times New Roman"/>
                <w:sz w:val="24"/>
                <w:szCs w:val="24"/>
                <w:lang w:val="ru-RU" w:eastAsia="ru-RU"/>
              </w:rPr>
            </w:pPr>
            <w:r w:rsidRPr="005B27B0">
              <w:rPr>
                <w:rFonts w:ascii="Times New Roman" w:eastAsia="Times New Roman" w:hAnsi="Times New Roman"/>
                <w:w w:val="95"/>
                <w:sz w:val="24"/>
                <w:szCs w:val="24"/>
                <w:lang w:val="ru-RU" w:eastAsia="ru-RU"/>
              </w:rPr>
              <w:t>2021</w:t>
            </w:r>
            <w:r w:rsidRPr="005B27B0">
              <w:rPr>
                <w:rFonts w:ascii="Times New Roman" w:eastAsia="Times New Roman" w:hAnsi="Times New Roman"/>
                <w:sz w:val="24"/>
                <w:szCs w:val="24"/>
                <w:lang w:val="ru-RU" w:eastAsia="ru-RU"/>
              </w:rPr>
              <w:t>/2022</w:t>
            </w:r>
          </w:p>
        </w:tc>
        <w:tc>
          <w:tcPr>
            <w:tcW w:w="2184" w:type="dxa"/>
            <w:shd w:val="clear" w:color="auto" w:fill="auto"/>
            <w:vAlign w:val="center"/>
          </w:tcPr>
          <w:p w14:paraId="0705FF30"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w:t>
            </w:r>
          </w:p>
        </w:tc>
        <w:tc>
          <w:tcPr>
            <w:tcW w:w="3261" w:type="dxa"/>
            <w:shd w:val="clear" w:color="auto" w:fill="auto"/>
            <w:vAlign w:val="center"/>
          </w:tcPr>
          <w:p w14:paraId="0C1B7B54" w14:textId="77777777" w:rsidR="005B27B0" w:rsidRPr="005B27B0" w:rsidRDefault="005B27B0" w:rsidP="005B27B0">
            <w:pPr>
              <w:widowControl/>
              <w:jc w:val="center"/>
              <w:rPr>
                <w:rFonts w:ascii="Times New Roman" w:eastAsia="Times New Roman" w:hAnsi="Times New Roman"/>
                <w:sz w:val="24"/>
                <w:szCs w:val="24"/>
                <w:lang w:val="en-GB" w:eastAsia="ru-RU"/>
              </w:rPr>
            </w:pPr>
            <w:r w:rsidRPr="005B27B0">
              <w:rPr>
                <w:rFonts w:ascii="Times New Roman" w:eastAsia="Times New Roman" w:hAnsi="Times New Roman"/>
                <w:sz w:val="24"/>
                <w:szCs w:val="24"/>
                <w:lang w:val="en-GB" w:eastAsia="ru-RU"/>
              </w:rPr>
              <w:t>There was no release yet</w:t>
            </w:r>
          </w:p>
        </w:tc>
      </w:tr>
      <w:tr w:rsidR="005B27B0" w:rsidRPr="005B27B0" w14:paraId="1298B85C" w14:textId="77777777" w:rsidTr="00743423">
        <w:trPr>
          <w:trHeight w:hRule="exact" w:val="298"/>
        </w:trPr>
        <w:tc>
          <w:tcPr>
            <w:tcW w:w="3714" w:type="dxa"/>
            <w:gridSpan w:val="2"/>
            <w:shd w:val="clear" w:color="auto" w:fill="auto"/>
          </w:tcPr>
          <w:p w14:paraId="462A87F8" w14:textId="77777777" w:rsidR="005B27B0" w:rsidRPr="005B27B0" w:rsidRDefault="005B27B0" w:rsidP="005B27B0">
            <w:pPr>
              <w:widowControl/>
              <w:tabs>
                <w:tab w:val="left" w:pos="1661"/>
              </w:tabs>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Total for 5 years</w:t>
            </w:r>
          </w:p>
        </w:tc>
        <w:tc>
          <w:tcPr>
            <w:tcW w:w="2184" w:type="dxa"/>
            <w:shd w:val="clear" w:color="auto" w:fill="auto"/>
            <w:vAlign w:val="center"/>
          </w:tcPr>
          <w:p w14:paraId="68AF111B" w14:textId="77777777" w:rsidR="005B27B0" w:rsidRPr="005B27B0" w:rsidRDefault="005B27B0" w:rsidP="005B27B0">
            <w:pPr>
              <w:widowControl/>
              <w:jc w:val="center"/>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16</w:t>
            </w:r>
          </w:p>
        </w:tc>
        <w:tc>
          <w:tcPr>
            <w:tcW w:w="3261" w:type="dxa"/>
            <w:shd w:val="clear" w:color="auto" w:fill="auto"/>
            <w:vAlign w:val="center"/>
          </w:tcPr>
          <w:p w14:paraId="1F3014BF" w14:textId="77777777" w:rsidR="005B27B0" w:rsidRPr="005B27B0" w:rsidRDefault="005B27B0" w:rsidP="005B27B0">
            <w:pPr>
              <w:widowControl/>
              <w:jc w:val="center"/>
              <w:rPr>
                <w:rFonts w:ascii="Times New Roman" w:eastAsia="Times New Roman" w:hAnsi="Times New Roman"/>
                <w:sz w:val="24"/>
                <w:szCs w:val="24"/>
                <w:lang w:val="ru-RU" w:eastAsia="ru-RU"/>
              </w:rPr>
            </w:pPr>
          </w:p>
        </w:tc>
      </w:tr>
    </w:tbl>
    <w:p w14:paraId="07E55427" w14:textId="77777777" w:rsidR="005B27B0" w:rsidRPr="005B27B0" w:rsidRDefault="005B27B0" w:rsidP="005B27B0">
      <w:pPr>
        <w:tabs>
          <w:tab w:val="left" w:pos="851"/>
          <w:tab w:val="left" w:pos="1276"/>
        </w:tabs>
        <w:jc w:val="both"/>
        <w:rPr>
          <w:rFonts w:ascii="Times New Roman" w:hAnsi="Times New Roman"/>
          <w:b/>
          <w:sz w:val="24"/>
          <w:szCs w:val="24"/>
        </w:rPr>
      </w:pPr>
    </w:p>
    <w:p w14:paraId="03DA0E86" w14:textId="77777777" w:rsidR="005B27B0" w:rsidRPr="005B27B0" w:rsidRDefault="005B27B0" w:rsidP="005B27B0">
      <w:pPr>
        <w:jc w:val="both"/>
        <w:rPr>
          <w:rFonts w:ascii="Times New Roman" w:hAnsi="Times New Roman"/>
          <w:i/>
          <w:sz w:val="24"/>
          <w:szCs w:val="24"/>
          <w:lang w:val="en-GB"/>
        </w:rPr>
      </w:pPr>
      <w:r w:rsidRPr="005B27B0">
        <w:rPr>
          <w:rFonts w:ascii="Times New Roman" w:hAnsi="Times New Roman"/>
          <w:i/>
          <w:sz w:val="24"/>
          <w:szCs w:val="24"/>
          <w:lang w:val="en-GB"/>
        </w:rPr>
        <w:t>Note: Graduates are considered to be students who graduated from the EP in the specified academic year.</w:t>
      </w:r>
    </w:p>
    <w:p w14:paraId="5F6BE08D" w14:textId="77777777" w:rsidR="005B27B0" w:rsidRPr="005B27B0" w:rsidRDefault="005B27B0" w:rsidP="005B27B0">
      <w:pPr>
        <w:widowControl/>
        <w:spacing w:after="200" w:line="276" w:lineRule="auto"/>
        <w:rPr>
          <w:rFonts w:ascii="Times New Roman" w:hAnsi="Times New Roman"/>
          <w:sz w:val="24"/>
          <w:szCs w:val="24"/>
          <w:lang w:val="en-GB"/>
        </w:rPr>
      </w:pPr>
    </w:p>
    <w:p w14:paraId="48927211" w14:textId="77777777" w:rsidR="005B27B0" w:rsidRPr="005B27B0" w:rsidRDefault="005B27B0" w:rsidP="005B27B0">
      <w:pPr>
        <w:widowControl/>
        <w:spacing w:after="200" w:line="276" w:lineRule="auto"/>
        <w:rPr>
          <w:rFonts w:ascii="Times New Roman" w:hAnsi="Times New Roman"/>
          <w:sz w:val="24"/>
          <w:szCs w:val="24"/>
          <w:lang w:val="en-GB"/>
        </w:rPr>
      </w:pPr>
    </w:p>
    <w:p w14:paraId="352EBEC8" w14:textId="77777777" w:rsidR="005B27B0" w:rsidRPr="005B27B0" w:rsidRDefault="005B27B0" w:rsidP="005B27B0">
      <w:pPr>
        <w:widowControl/>
        <w:spacing w:after="200" w:line="276" w:lineRule="auto"/>
        <w:rPr>
          <w:rFonts w:ascii="Times New Roman" w:hAnsi="Times New Roman"/>
          <w:sz w:val="24"/>
          <w:szCs w:val="24"/>
          <w:lang w:val="en-GB"/>
        </w:rPr>
      </w:pPr>
    </w:p>
    <w:p w14:paraId="5D59D8DE" w14:textId="77777777" w:rsidR="005B27B0" w:rsidRPr="005B27B0" w:rsidRDefault="005B27B0" w:rsidP="005B27B0">
      <w:pPr>
        <w:widowControl/>
        <w:spacing w:after="200" w:line="276" w:lineRule="auto"/>
        <w:rPr>
          <w:rFonts w:ascii="Times New Roman" w:hAnsi="Times New Roman"/>
          <w:sz w:val="24"/>
          <w:szCs w:val="24"/>
          <w:lang w:val="en-GB"/>
        </w:rPr>
      </w:pPr>
    </w:p>
    <w:p w14:paraId="5AE1B129" w14:textId="77777777" w:rsidR="005B27B0" w:rsidRPr="005B27B0" w:rsidRDefault="005B27B0" w:rsidP="005B27B0">
      <w:pPr>
        <w:widowControl/>
        <w:spacing w:after="200" w:line="276" w:lineRule="auto"/>
        <w:rPr>
          <w:rFonts w:ascii="Times New Roman" w:hAnsi="Times New Roman"/>
          <w:sz w:val="24"/>
          <w:szCs w:val="24"/>
          <w:lang w:val="en-GB"/>
        </w:rPr>
      </w:pPr>
    </w:p>
    <w:p w14:paraId="1F565D0B" w14:textId="77777777" w:rsidR="005B27B0" w:rsidRPr="005B27B0" w:rsidRDefault="005B27B0" w:rsidP="005B27B0">
      <w:pPr>
        <w:widowControl/>
        <w:spacing w:after="200" w:line="276" w:lineRule="auto"/>
        <w:rPr>
          <w:rFonts w:ascii="Times New Roman" w:hAnsi="Times New Roman"/>
          <w:sz w:val="24"/>
          <w:szCs w:val="24"/>
          <w:lang w:val="en-GB"/>
        </w:rPr>
      </w:pPr>
    </w:p>
    <w:p w14:paraId="4F3C3F18" w14:textId="77777777" w:rsidR="005B27B0" w:rsidRPr="005B27B0" w:rsidRDefault="005B27B0" w:rsidP="005B27B0">
      <w:pPr>
        <w:widowControl/>
        <w:spacing w:after="200" w:line="276" w:lineRule="auto"/>
        <w:rPr>
          <w:rFonts w:ascii="Times New Roman" w:hAnsi="Times New Roman"/>
          <w:sz w:val="24"/>
          <w:szCs w:val="24"/>
          <w:lang w:val="en-GB"/>
        </w:rPr>
      </w:pPr>
    </w:p>
    <w:p w14:paraId="554D5C3A" w14:textId="77777777" w:rsidR="005B27B0" w:rsidRPr="005B27B0" w:rsidRDefault="005B27B0" w:rsidP="005B27B0">
      <w:pPr>
        <w:ind w:right="134"/>
        <w:jc w:val="both"/>
        <w:rPr>
          <w:rFonts w:ascii="Times New Roman" w:hAnsi="Times New Roman"/>
          <w:spacing w:val="1"/>
          <w:sz w:val="24"/>
          <w:szCs w:val="24"/>
          <w:lang w:val="en-GB"/>
        </w:rPr>
      </w:pPr>
      <w:r w:rsidRPr="005B27B0">
        <w:rPr>
          <w:rFonts w:ascii="Times New Roman" w:hAnsi="Times New Roman"/>
          <w:spacing w:val="1"/>
          <w:sz w:val="24"/>
          <w:szCs w:val="24"/>
          <w:lang w:val="en-GB"/>
        </w:rPr>
        <w:t>APPENDIX B 2</w:t>
      </w:r>
    </w:p>
    <w:p w14:paraId="13D7F51D" w14:textId="77777777" w:rsidR="005B27B0" w:rsidRPr="005B27B0" w:rsidRDefault="005B27B0" w:rsidP="005B27B0">
      <w:pPr>
        <w:ind w:right="134"/>
        <w:jc w:val="both"/>
        <w:rPr>
          <w:rFonts w:ascii="Times New Roman" w:hAnsi="Times New Roman"/>
          <w:spacing w:val="1"/>
          <w:sz w:val="24"/>
          <w:szCs w:val="24"/>
          <w:lang w:val="en-GB"/>
        </w:rPr>
      </w:pPr>
      <w:r w:rsidRPr="005B27B0">
        <w:rPr>
          <w:rFonts w:ascii="Times New Roman" w:hAnsi="Times New Roman"/>
          <w:spacing w:val="1"/>
          <w:sz w:val="24"/>
          <w:szCs w:val="24"/>
          <w:lang w:val="en-GB"/>
        </w:rPr>
        <w:t xml:space="preserve">MATERIAL AND TECHNICAL BASE OF </w:t>
      </w:r>
      <w:r w:rsidRPr="005B27B0">
        <w:rPr>
          <w:rFonts w:ascii="Times New Roman" w:eastAsia="Times New Roman" w:hAnsi="Times New Roman"/>
          <w:bCs/>
          <w:sz w:val="24"/>
          <w:szCs w:val="24"/>
          <w:lang w:val="en-GB"/>
        </w:rPr>
        <w:t>EO</w:t>
      </w:r>
      <w:r w:rsidRPr="005B27B0">
        <w:rPr>
          <w:rFonts w:ascii="Times New Roman" w:hAnsi="Times New Roman"/>
          <w:spacing w:val="1"/>
          <w:sz w:val="24"/>
          <w:szCs w:val="24"/>
          <w:lang w:val="en-GB"/>
        </w:rPr>
        <w:t>/EP AND STUDENT SUPPORT SYSTEM</w:t>
      </w:r>
    </w:p>
    <w:p w14:paraId="5EE31D6B" w14:textId="77777777" w:rsidR="005B27B0" w:rsidRPr="005B27B0" w:rsidRDefault="005B27B0" w:rsidP="005B27B0">
      <w:pPr>
        <w:ind w:right="993"/>
        <w:jc w:val="both"/>
        <w:rPr>
          <w:rFonts w:ascii="Times New Roman" w:eastAsia="Times New Roman" w:hAnsi="Times New Roman"/>
          <w:sz w:val="24"/>
          <w:szCs w:val="24"/>
          <w:lang w:val="en-GB"/>
        </w:rPr>
      </w:pPr>
    </w:p>
    <w:p w14:paraId="49EC8170" w14:textId="77777777" w:rsidR="005B27B0" w:rsidRPr="005B27B0" w:rsidRDefault="005B27B0" w:rsidP="005B27B0">
      <w:pPr>
        <w:widowControl/>
        <w:tabs>
          <w:tab w:val="left" w:pos="851"/>
        </w:tabs>
        <w:contextualSpacing/>
        <w:jc w:val="both"/>
        <w:rPr>
          <w:rFonts w:ascii="Times New Roman" w:hAnsi="Times New Roman"/>
          <w:sz w:val="24"/>
          <w:szCs w:val="24"/>
          <w:lang w:val="en-GB"/>
        </w:rPr>
      </w:pPr>
      <w:r w:rsidRPr="005B27B0">
        <w:rPr>
          <w:rFonts w:ascii="Times New Roman" w:hAnsi="Times New Roman"/>
          <w:sz w:val="24"/>
          <w:szCs w:val="24"/>
          <w:lang w:val="en-GB"/>
        </w:rPr>
        <w:t>1.</w:t>
      </w:r>
      <w:r w:rsidRPr="005B27B0">
        <w:rPr>
          <w:rFonts w:ascii="Times New Roman" w:hAnsi="Times New Roman"/>
          <w:sz w:val="24"/>
          <w:szCs w:val="24"/>
        </w:rPr>
        <w:t xml:space="preserve"> </w:t>
      </w:r>
      <w:r w:rsidRPr="005B27B0">
        <w:rPr>
          <w:rFonts w:ascii="Times New Roman" w:hAnsi="Times New Roman"/>
          <w:sz w:val="24"/>
          <w:szCs w:val="24"/>
          <w:lang w:val="en-GB"/>
        </w:rPr>
        <w:t xml:space="preserve">Property </w:t>
      </w:r>
      <w:r w:rsidRPr="005B27B0">
        <w:rPr>
          <w:rFonts w:ascii="Times New Roman" w:eastAsia="Times New Roman" w:hAnsi="Times New Roman"/>
          <w:bCs/>
          <w:sz w:val="24"/>
          <w:szCs w:val="24"/>
          <w:lang w:val="en-GB"/>
        </w:rPr>
        <w:t>EO</w:t>
      </w:r>
      <w:r w:rsidRPr="005B27B0">
        <w:rPr>
          <w:rFonts w:ascii="Times New Roman" w:hAnsi="Times New Roman"/>
          <w:sz w:val="24"/>
          <w:szCs w:val="24"/>
          <w:lang w:val="en-GB"/>
        </w:rPr>
        <w:t>:</w:t>
      </w:r>
    </w:p>
    <w:p w14:paraId="112E914A" w14:textId="77777777" w:rsidR="005B27B0" w:rsidRPr="005B27B0" w:rsidRDefault="005B27B0" w:rsidP="005B27B0">
      <w:pPr>
        <w:widowControl/>
        <w:tabs>
          <w:tab w:val="left" w:pos="851"/>
        </w:tabs>
        <w:contextualSpacing/>
        <w:jc w:val="both"/>
        <w:rPr>
          <w:rFonts w:ascii="Times New Roman" w:hAnsi="Times New Roman"/>
          <w:sz w:val="24"/>
          <w:szCs w:val="24"/>
          <w:lang w:val="en-GB"/>
        </w:rPr>
      </w:pPr>
    </w:p>
    <w:p w14:paraId="42887111" w14:textId="77777777" w:rsidR="005B27B0" w:rsidRPr="005B27B0" w:rsidRDefault="005B27B0" w:rsidP="005B27B0">
      <w:pPr>
        <w:tabs>
          <w:tab w:val="left" w:pos="851"/>
        </w:tabs>
        <w:jc w:val="both"/>
        <w:rPr>
          <w:rFonts w:ascii="Times New Roman" w:hAnsi="Times New Roman"/>
          <w:i/>
          <w:sz w:val="24"/>
          <w:szCs w:val="24"/>
          <w:lang w:val="en-GB"/>
        </w:rPr>
      </w:pPr>
      <w:r w:rsidRPr="005B27B0">
        <w:rPr>
          <w:rFonts w:ascii="Times New Roman" w:hAnsi="Times New Roman"/>
          <w:i/>
          <w:sz w:val="24"/>
          <w:szCs w:val="24"/>
          <w:lang w:val="kk-KZ"/>
        </w:rPr>
        <w:t>Таблица 1.1</w:t>
      </w:r>
      <w:r w:rsidRPr="005B27B0">
        <w:rPr>
          <w:rFonts w:ascii="Times New Roman" w:hAnsi="Times New Roman"/>
          <w:b/>
          <w:i/>
          <w:sz w:val="24"/>
          <w:szCs w:val="24"/>
          <w:lang w:val="kk-KZ"/>
        </w:rPr>
        <w:t xml:space="preserve"> </w:t>
      </w:r>
      <w:r w:rsidRPr="005B27B0">
        <w:rPr>
          <w:rFonts w:ascii="Times New Roman" w:hAnsi="Times New Roman"/>
          <w:i/>
          <w:sz w:val="24"/>
          <w:szCs w:val="24"/>
          <w:lang w:val="en-GB"/>
        </w:rPr>
        <w:t xml:space="preserve">The number of buildings in which it is located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897"/>
        <w:gridCol w:w="2857"/>
      </w:tblGrid>
      <w:tr w:rsidR="005B27B0" w:rsidRPr="005B27B0" w14:paraId="667D19CF" w14:textId="77777777" w:rsidTr="00743423">
        <w:trPr>
          <w:trHeight w:val="300"/>
        </w:trPr>
        <w:tc>
          <w:tcPr>
            <w:tcW w:w="533" w:type="dxa"/>
            <w:tcBorders>
              <w:bottom w:val="single" w:sz="4" w:space="0" w:color="auto"/>
            </w:tcBorders>
            <w:shd w:val="clear" w:color="auto" w:fill="auto"/>
          </w:tcPr>
          <w:p w14:paraId="076660F6"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w:t>
            </w:r>
          </w:p>
        </w:tc>
        <w:tc>
          <w:tcPr>
            <w:tcW w:w="5897" w:type="dxa"/>
            <w:tcBorders>
              <w:bottom w:val="single" w:sz="4" w:space="0" w:color="auto"/>
            </w:tcBorders>
            <w:shd w:val="clear" w:color="auto" w:fill="auto"/>
          </w:tcPr>
          <w:p w14:paraId="7DA2714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w:t>
            </w:r>
          </w:p>
        </w:tc>
        <w:tc>
          <w:tcPr>
            <w:tcW w:w="2857" w:type="dxa"/>
            <w:tcBorders>
              <w:bottom w:val="single" w:sz="4" w:space="0" w:color="auto"/>
            </w:tcBorders>
            <w:shd w:val="clear" w:color="auto" w:fill="auto"/>
          </w:tcPr>
          <w:p w14:paraId="5BE11F5D"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Quantity</w:t>
            </w:r>
          </w:p>
        </w:tc>
      </w:tr>
      <w:tr w:rsidR="005B27B0" w:rsidRPr="005B27B0" w14:paraId="0F140E45" w14:textId="77777777" w:rsidTr="00743423">
        <w:tc>
          <w:tcPr>
            <w:tcW w:w="533" w:type="dxa"/>
            <w:tcBorders>
              <w:top w:val="single" w:sz="4" w:space="0" w:color="auto"/>
              <w:left w:val="single" w:sz="4" w:space="0" w:color="auto"/>
            </w:tcBorders>
          </w:tcPr>
          <w:p w14:paraId="68541109"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c>
          <w:tcPr>
            <w:tcW w:w="5897" w:type="dxa"/>
            <w:tcBorders>
              <w:top w:val="single" w:sz="4" w:space="0" w:color="auto"/>
            </w:tcBorders>
          </w:tcPr>
          <w:p w14:paraId="7C1E6341"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Total buildings, including:</w:t>
            </w:r>
          </w:p>
        </w:tc>
        <w:tc>
          <w:tcPr>
            <w:tcW w:w="2857" w:type="dxa"/>
            <w:tcBorders>
              <w:top w:val="single" w:sz="4" w:space="0" w:color="auto"/>
              <w:right w:val="single" w:sz="4" w:space="0" w:color="auto"/>
            </w:tcBorders>
          </w:tcPr>
          <w:p w14:paraId="34D29E6A"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10</w:t>
            </w:r>
          </w:p>
        </w:tc>
      </w:tr>
      <w:tr w:rsidR="005B27B0" w:rsidRPr="005B27B0" w14:paraId="68D4B177" w14:textId="77777777" w:rsidTr="00743423">
        <w:tc>
          <w:tcPr>
            <w:tcW w:w="533" w:type="dxa"/>
            <w:tcBorders>
              <w:left w:val="single" w:sz="4" w:space="0" w:color="auto"/>
            </w:tcBorders>
          </w:tcPr>
          <w:p w14:paraId="0F7424AB"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1.1</w:t>
            </w:r>
          </w:p>
        </w:tc>
        <w:tc>
          <w:tcPr>
            <w:tcW w:w="5897" w:type="dxa"/>
          </w:tcPr>
          <w:p w14:paraId="75AF5F0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Academic building</w:t>
            </w:r>
          </w:p>
        </w:tc>
        <w:tc>
          <w:tcPr>
            <w:tcW w:w="2857" w:type="dxa"/>
            <w:tcBorders>
              <w:right w:val="single" w:sz="4" w:space="0" w:color="auto"/>
            </w:tcBorders>
          </w:tcPr>
          <w:p w14:paraId="63DE78FF"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2</w:t>
            </w:r>
          </w:p>
        </w:tc>
      </w:tr>
      <w:tr w:rsidR="005B27B0" w:rsidRPr="005B27B0" w14:paraId="1D5FE495" w14:textId="77777777" w:rsidTr="00743423">
        <w:tc>
          <w:tcPr>
            <w:tcW w:w="533" w:type="dxa"/>
            <w:tcBorders>
              <w:left w:val="single" w:sz="4" w:space="0" w:color="auto"/>
            </w:tcBorders>
          </w:tcPr>
          <w:p w14:paraId="42A91279"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1.2</w:t>
            </w:r>
          </w:p>
        </w:tc>
        <w:tc>
          <w:tcPr>
            <w:tcW w:w="5897" w:type="dxa"/>
          </w:tcPr>
          <w:p w14:paraId="6B36898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Sports complex</w:t>
            </w:r>
          </w:p>
        </w:tc>
        <w:tc>
          <w:tcPr>
            <w:tcW w:w="2857" w:type="dxa"/>
            <w:tcBorders>
              <w:right w:val="single" w:sz="4" w:space="0" w:color="auto"/>
            </w:tcBorders>
          </w:tcPr>
          <w:p w14:paraId="26476E51"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3</w:t>
            </w:r>
          </w:p>
        </w:tc>
      </w:tr>
      <w:tr w:rsidR="005B27B0" w:rsidRPr="005B27B0" w14:paraId="0DE577E6" w14:textId="77777777" w:rsidTr="00743423">
        <w:tc>
          <w:tcPr>
            <w:tcW w:w="533" w:type="dxa"/>
            <w:tcBorders>
              <w:left w:val="single" w:sz="4" w:space="0" w:color="auto"/>
              <w:bottom w:val="single" w:sz="4" w:space="0" w:color="auto"/>
            </w:tcBorders>
          </w:tcPr>
          <w:p w14:paraId="02D0E2BA"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1.3</w:t>
            </w:r>
          </w:p>
        </w:tc>
        <w:tc>
          <w:tcPr>
            <w:tcW w:w="5897" w:type="dxa"/>
            <w:tcBorders>
              <w:bottom w:val="single" w:sz="4" w:space="0" w:color="auto"/>
            </w:tcBorders>
          </w:tcPr>
          <w:p w14:paraId="2296AEB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SOL "Tulpar" village Zerenda</w:t>
            </w:r>
          </w:p>
        </w:tc>
        <w:tc>
          <w:tcPr>
            <w:tcW w:w="2857" w:type="dxa"/>
            <w:tcBorders>
              <w:bottom w:val="single" w:sz="4" w:space="0" w:color="auto"/>
              <w:right w:val="single" w:sz="4" w:space="0" w:color="auto"/>
            </w:tcBorders>
          </w:tcPr>
          <w:p w14:paraId="09B8B431"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1</w:t>
            </w:r>
          </w:p>
        </w:tc>
      </w:tr>
      <w:tr w:rsidR="005B27B0" w:rsidRPr="005B27B0" w14:paraId="770A7818" w14:textId="77777777" w:rsidTr="00743423">
        <w:tc>
          <w:tcPr>
            <w:tcW w:w="533" w:type="dxa"/>
            <w:tcBorders>
              <w:left w:val="single" w:sz="4" w:space="0" w:color="auto"/>
              <w:bottom w:val="single" w:sz="4" w:space="0" w:color="auto"/>
            </w:tcBorders>
          </w:tcPr>
          <w:p w14:paraId="37355998"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1.4</w:t>
            </w:r>
          </w:p>
        </w:tc>
        <w:tc>
          <w:tcPr>
            <w:tcW w:w="5897" w:type="dxa"/>
            <w:tcBorders>
              <w:bottom w:val="single" w:sz="4" w:space="0" w:color="auto"/>
            </w:tcBorders>
          </w:tcPr>
          <w:p w14:paraId="14BAE80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Hostel</w:t>
            </w:r>
          </w:p>
        </w:tc>
        <w:tc>
          <w:tcPr>
            <w:tcW w:w="2857" w:type="dxa"/>
            <w:tcBorders>
              <w:bottom w:val="single" w:sz="4" w:space="0" w:color="auto"/>
              <w:right w:val="single" w:sz="4" w:space="0" w:color="auto"/>
            </w:tcBorders>
          </w:tcPr>
          <w:p w14:paraId="6164E74E"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4</w:t>
            </w:r>
          </w:p>
        </w:tc>
      </w:tr>
      <w:tr w:rsidR="005B27B0" w:rsidRPr="005B27B0" w14:paraId="69EA4CB7" w14:textId="77777777" w:rsidTr="00743423">
        <w:tc>
          <w:tcPr>
            <w:tcW w:w="533" w:type="dxa"/>
            <w:tcBorders>
              <w:top w:val="single" w:sz="4" w:space="0" w:color="auto"/>
            </w:tcBorders>
          </w:tcPr>
          <w:p w14:paraId="67AE2BF9"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2</w:t>
            </w:r>
          </w:p>
        </w:tc>
        <w:tc>
          <w:tcPr>
            <w:tcW w:w="5897" w:type="dxa"/>
            <w:tcBorders>
              <w:top w:val="single" w:sz="4" w:space="0" w:color="auto"/>
            </w:tcBorders>
          </w:tcPr>
          <w:p w14:paraId="1FD9E80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Emergency buildings, including:</w:t>
            </w:r>
          </w:p>
        </w:tc>
        <w:tc>
          <w:tcPr>
            <w:tcW w:w="2857" w:type="dxa"/>
            <w:tcBorders>
              <w:top w:val="single" w:sz="4" w:space="0" w:color="auto"/>
            </w:tcBorders>
          </w:tcPr>
          <w:p w14:paraId="05A6C543"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no</w:t>
            </w:r>
          </w:p>
        </w:tc>
      </w:tr>
      <w:tr w:rsidR="005B27B0" w:rsidRPr="005B27B0" w14:paraId="7F5D2FFE" w14:textId="77777777" w:rsidTr="00743423">
        <w:tc>
          <w:tcPr>
            <w:tcW w:w="533" w:type="dxa"/>
          </w:tcPr>
          <w:p w14:paraId="5C8DFD38"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2.1</w:t>
            </w:r>
          </w:p>
        </w:tc>
        <w:tc>
          <w:tcPr>
            <w:tcW w:w="5897" w:type="dxa"/>
          </w:tcPr>
          <w:p w14:paraId="4E38270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Academic building</w:t>
            </w:r>
          </w:p>
        </w:tc>
        <w:tc>
          <w:tcPr>
            <w:tcW w:w="2857" w:type="dxa"/>
          </w:tcPr>
          <w:p w14:paraId="5B3E4801"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r>
      <w:tr w:rsidR="005B27B0" w:rsidRPr="005B27B0" w14:paraId="24F35F76" w14:textId="77777777" w:rsidTr="00743423">
        <w:tc>
          <w:tcPr>
            <w:tcW w:w="533" w:type="dxa"/>
          </w:tcPr>
          <w:p w14:paraId="3507171D"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2.2</w:t>
            </w:r>
          </w:p>
        </w:tc>
        <w:tc>
          <w:tcPr>
            <w:tcW w:w="5897" w:type="dxa"/>
          </w:tcPr>
          <w:p w14:paraId="6C0E867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Sports complex</w:t>
            </w:r>
          </w:p>
        </w:tc>
        <w:tc>
          <w:tcPr>
            <w:tcW w:w="2857" w:type="dxa"/>
          </w:tcPr>
          <w:p w14:paraId="0449F973"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r>
      <w:tr w:rsidR="005B27B0" w:rsidRPr="005B27B0" w14:paraId="50C97726" w14:textId="77777777" w:rsidTr="00743423">
        <w:tc>
          <w:tcPr>
            <w:tcW w:w="533" w:type="dxa"/>
          </w:tcPr>
          <w:p w14:paraId="27A1EB90"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3</w:t>
            </w:r>
          </w:p>
        </w:tc>
        <w:tc>
          <w:tcPr>
            <w:tcW w:w="5897" w:type="dxa"/>
          </w:tcPr>
          <w:p w14:paraId="09D6C7E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Buildings requiring major repairs</w:t>
            </w:r>
          </w:p>
        </w:tc>
        <w:tc>
          <w:tcPr>
            <w:tcW w:w="2857" w:type="dxa"/>
          </w:tcPr>
          <w:p w14:paraId="0FBFEBE5"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no</w:t>
            </w:r>
          </w:p>
        </w:tc>
      </w:tr>
      <w:tr w:rsidR="005B27B0" w:rsidRPr="005B27B0" w14:paraId="2A13363E" w14:textId="77777777" w:rsidTr="00743423">
        <w:tc>
          <w:tcPr>
            <w:tcW w:w="533" w:type="dxa"/>
          </w:tcPr>
          <w:p w14:paraId="5BECC72B"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1.1</w:t>
            </w:r>
          </w:p>
        </w:tc>
        <w:tc>
          <w:tcPr>
            <w:tcW w:w="5897" w:type="dxa"/>
          </w:tcPr>
          <w:p w14:paraId="25A198B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Academic building</w:t>
            </w:r>
          </w:p>
        </w:tc>
        <w:tc>
          <w:tcPr>
            <w:tcW w:w="2857" w:type="dxa"/>
          </w:tcPr>
          <w:p w14:paraId="436C3AA9"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r>
      <w:tr w:rsidR="005B27B0" w:rsidRPr="005B27B0" w14:paraId="42971E67" w14:textId="77777777" w:rsidTr="00743423">
        <w:tc>
          <w:tcPr>
            <w:tcW w:w="533" w:type="dxa"/>
          </w:tcPr>
          <w:p w14:paraId="3E14C1FD"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1.2</w:t>
            </w:r>
          </w:p>
        </w:tc>
        <w:tc>
          <w:tcPr>
            <w:tcW w:w="5897" w:type="dxa"/>
          </w:tcPr>
          <w:p w14:paraId="3D62DC1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Sports complex</w:t>
            </w:r>
          </w:p>
        </w:tc>
        <w:tc>
          <w:tcPr>
            <w:tcW w:w="2857" w:type="dxa"/>
          </w:tcPr>
          <w:p w14:paraId="14A2BF71"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r>
    </w:tbl>
    <w:p w14:paraId="3A7632C7" w14:textId="77777777" w:rsidR="005B27B0" w:rsidRPr="005B27B0" w:rsidRDefault="005B27B0" w:rsidP="005B27B0">
      <w:pPr>
        <w:tabs>
          <w:tab w:val="left" w:pos="1134"/>
        </w:tabs>
        <w:jc w:val="both"/>
        <w:rPr>
          <w:rFonts w:ascii="Times New Roman" w:hAnsi="Times New Roman"/>
          <w:sz w:val="24"/>
          <w:szCs w:val="24"/>
          <w:lang w:val="ru-RU"/>
        </w:rPr>
      </w:pPr>
    </w:p>
    <w:p w14:paraId="6386E291" w14:textId="77777777" w:rsidR="005B27B0" w:rsidRPr="005B27B0" w:rsidRDefault="005B27B0" w:rsidP="005B27B0">
      <w:pPr>
        <w:tabs>
          <w:tab w:val="left" w:pos="1134"/>
        </w:tabs>
        <w:jc w:val="both"/>
        <w:rPr>
          <w:rFonts w:ascii="Times New Roman" w:hAnsi="Times New Roman"/>
          <w:sz w:val="24"/>
          <w:szCs w:val="24"/>
          <w:lang w:val="ru-RU"/>
        </w:rPr>
      </w:pPr>
    </w:p>
    <w:p w14:paraId="48AED28E" w14:textId="77777777" w:rsidR="005B27B0" w:rsidRPr="005B27B0" w:rsidRDefault="005B27B0" w:rsidP="005B27B0">
      <w:pPr>
        <w:widowControl/>
        <w:tabs>
          <w:tab w:val="left" w:pos="567"/>
          <w:tab w:val="left" w:pos="1134"/>
        </w:tabs>
        <w:contextualSpacing/>
        <w:jc w:val="both"/>
        <w:rPr>
          <w:rFonts w:ascii="Times New Roman" w:hAnsi="Times New Roman"/>
          <w:i/>
          <w:sz w:val="24"/>
          <w:szCs w:val="24"/>
          <w:lang w:val="en-GB"/>
        </w:rPr>
      </w:pPr>
      <w:r w:rsidRPr="005B27B0">
        <w:rPr>
          <w:rFonts w:ascii="Times New Roman" w:hAnsi="Times New Roman"/>
          <w:i/>
          <w:sz w:val="24"/>
          <w:szCs w:val="24"/>
          <w:lang w:val="kk-KZ"/>
        </w:rPr>
        <w:t>Table 1.2 Availability and use of space</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1276"/>
        <w:gridCol w:w="1417"/>
        <w:gridCol w:w="1950"/>
      </w:tblGrid>
      <w:tr w:rsidR="005B27B0" w:rsidRPr="005B27B0" w14:paraId="55DCBD93" w14:textId="77777777" w:rsidTr="00743423">
        <w:trPr>
          <w:trHeight w:val="300"/>
        </w:trPr>
        <w:tc>
          <w:tcPr>
            <w:tcW w:w="534" w:type="dxa"/>
            <w:tcBorders>
              <w:bottom w:val="single" w:sz="4" w:space="0" w:color="auto"/>
            </w:tcBorders>
            <w:shd w:val="clear" w:color="auto" w:fill="auto"/>
          </w:tcPr>
          <w:p w14:paraId="75D0716B"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w:t>
            </w:r>
          </w:p>
        </w:tc>
        <w:tc>
          <w:tcPr>
            <w:tcW w:w="4394" w:type="dxa"/>
            <w:tcBorders>
              <w:bottom w:val="single" w:sz="4" w:space="0" w:color="auto"/>
            </w:tcBorders>
            <w:shd w:val="clear" w:color="auto" w:fill="auto"/>
          </w:tcPr>
          <w:p w14:paraId="589BFBE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w:t>
            </w:r>
          </w:p>
        </w:tc>
        <w:tc>
          <w:tcPr>
            <w:tcW w:w="1276" w:type="dxa"/>
            <w:tcBorders>
              <w:bottom w:val="single" w:sz="4" w:space="0" w:color="auto"/>
            </w:tcBorders>
            <w:shd w:val="clear" w:color="auto" w:fill="auto"/>
          </w:tcPr>
          <w:p w14:paraId="731C75DB"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General</w:t>
            </w:r>
          </w:p>
        </w:tc>
        <w:tc>
          <w:tcPr>
            <w:tcW w:w="1417" w:type="dxa"/>
            <w:tcBorders>
              <w:bottom w:val="single" w:sz="4" w:space="0" w:color="auto"/>
            </w:tcBorders>
            <w:shd w:val="clear" w:color="auto" w:fill="auto"/>
          </w:tcPr>
          <w:p w14:paraId="25E24CB2"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Usable</w:t>
            </w:r>
          </w:p>
        </w:tc>
        <w:tc>
          <w:tcPr>
            <w:tcW w:w="1950" w:type="dxa"/>
            <w:tcBorders>
              <w:bottom w:val="single" w:sz="4" w:space="0" w:color="auto"/>
            </w:tcBorders>
            <w:shd w:val="clear" w:color="auto" w:fill="auto"/>
          </w:tcPr>
          <w:p w14:paraId="75A4FF22"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Used</w:t>
            </w:r>
          </w:p>
        </w:tc>
      </w:tr>
      <w:tr w:rsidR="005B27B0" w:rsidRPr="005B27B0" w14:paraId="0B878319" w14:textId="77777777" w:rsidTr="00743423">
        <w:tc>
          <w:tcPr>
            <w:tcW w:w="534" w:type="dxa"/>
            <w:tcBorders>
              <w:top w:val="single" w:sz="4" w:space="0" w:color="auto"/>
              <w:left w:val="single" w:sz="4" w:space="0" w:color="auto"/>
              <w:bottom w:val="single" w:sz="4" w:space="0" w:color="auto"/>
            </w:tcBorders>
          </w:tcPr>
          <w:p w14:paraId="1061A4EB"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1</w:t>
            </w:r>
          </w:p>
        </w:tc>
        <w:tc>
          <w:tcPr>
            <w:tcW w:w="4394" w:type="dxa"/>
            <w:tcBorders>
              <w:top w:val="single" w:sz="4" w:space="0" w:color="auto"/>
              <w:bottom w:val="single" w:sz="4" w:space="0" w:color="auto"/>
            </w:tcBorders>
          </w:tcPr>
          <w:p w14:paraId="0D00902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Land area (hectare )</w:t>
            </w:r>
          </w:p>
        </w:tc>
        <w:tc>
          <w:tcPr>
            <w:tcW w:w="1276" w:type="dxa"/>
            <w:tcBorders>
              <w:top w:val="single" w:sz="4" w:space="0" w:color="auto"/>
              <w:bottom w:val="single" w:sz="4" w:space="0" w:color="auto"/>
              <w:right w:val="single" w:sz="4" w:space="0" w:color="auto"/>
            </w:tcBorders>
          </w:tcPr>
          <w:p w14:paraId="69A71EA1" w14:textId="77777777" w:rsidR="005B27B0" w:rsidRPr="005B27B0" w:rsidRDefault="005B27B0" w:rsidP="005B27B0">
            <w:pPr>
              <w:tabs>
                <w:tab w:val="left" w:pos="1134"/>
              </w:tabs>
              <w:jc w:val="center"/>
              <w:rPr>
                <w:rFonts w:ascii="Times New Roman" w:hAnsi="Times New Roman"/>
                <w:sz w:val="24"/>
                <w:szCs w:val="24"/>
                <w:lang w:val="ru-RU"/>
              </w:rPr>
            </w:pPr>
          </w:p>
        </w:tc>
        <w:tc>
          <w:tcPr>
            <w:tcW w:w="1417" w:type="dxa"/>
            <w:tcBorders>
              <w:top w:val="single" w:sz="4" w:space="0" w:color="auto"/>
              <w:bottom w:val="single" w:sz="4" w:space="0" w:color="auto"/>
              <w:right w:val="single" w:sz="4" w:space="0" w:color="auto"/>
            </w:tcBorders>
          </w:tcPr>
          <w:p w14:paraId="4B4EE6FF" w14:textId="77777777" w:rsidR="005B27B0" w:rsidRPr="005B27B0" w:rsidRDefault="005B27B0" w:rsidP="005B27B0">
            <w:pPr>
              <w:tabs>
                <w:tab w:val="left" w:pos="1134"/>
              </w:tabs>
              <w:jc w:val="center"/>
              <w:rPr>
                <w:rFonts w:ascii="Times New Roman" w:hAnsi="Times New Roman"/>
                <w:sz w:val="24"/>
                <w:szCs w:val="24"/>
                <w:lang w:val="ru-RU"/>
              </w:rPr>
            </w:pPr>
          </w:p>
        </w:tc>
        <w:tc>
          <w:tcPr>
            <w:tcW w:w="1950" w:type="dxa"/>
            <w:tcBorders>
              <w:top w:val="single" w:sz="4" w:space="0" w:color="auto"/>
              <w:bottom w:val="single" w:sz="4" w:space="0" w:color="auto"/>
              <w:right w:val="single" w:sz="4" w:space="0" w:color="auto"/>
            </w:tcBorders>
          </w:tcPr>
          <w:p w14:paraId="2D009CAE" w14:textId="77777777" w:rsidR="005B27B0" w:rsidRPr="005B27B0" w:rsidRDefault="005B27B0" w:rsidP="005B27B0">
            <w:pPr>
              <w:tabs>
                <w:tab w:val="left" w:pos="1134"/>
              </w:tabs>
              <w:jc w:val="center"/>
              <w:rPr>
                <w:rFonts w:ascii="Times New Roman" w:hAnsi="Times New Roman"/>
                <w:sz w:val="24"/>
                <w:szCs w:val="24"/>
              </w:rPr>
            </w:pPr>
          </w:p>
        </w:tc>
      </w:tr>
      <w:tr w:rsidR="005B27B0" w:rsidRPr="005B27B0" w14:paraId="79725CFF" w14:textId="77777777" w:rsidTr="00743423">
        <w:tc>
          <w:tcPr>
            <w:tcW w:w="534" w:type="dxa"/>
            <w:tcBorders>
              <w:top w:val="single" w:sz="4" w:space="0" w:color="auto"/>
              <w:left w:val="single" w:sz="4" w:space="0" w:color="auto"/>
              <w:bottom w:val="single" w:sz="4" w:space="0" w:color="auto"/>
            </w:tcBorders>
          </w:tcPr>
          <w:p w14:paraId="68BD1F49" w14:textId="77777777" w:rsidR="005B27B0" w:rsidRPr="005B27B0" w:rsidRDefault="005B27B0" w:rsidP="005B27B0">
            <w:pPr>
              <w:tabs>
                <w:tab w:val="left" w:pos="1134"/>
              </w:tabs>
              <w:jc w:val="both"/>
              <w:rPr>
                <w:rFonts w:ascii="Times New Roman" w:hAnsi="Times New Roman"/>
                <w:sz w:val="24"/>
                <w:szCs w:val="24"/>
              </w:rPr>
            </w:pPr>
          </w:p>
        </w:tc>
        <w:tc>
          <w:tcPr>
            <w:tcW w:w="4394" w:type="dxa"/>
            <w:tcBorders>
              <w:top w:val="single" w:sz="4" w:space="0" w:color="auto"/>
              <w:bottom w:val="single" w:sz="4" w:space="0" w:color="auto"/>
            </w:tcBorders>
          </w:tcPr>
          <w:p w14:paraId="3A661F1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30 Temirbekov Str. (building No. 2)</w:t>
            </w:r>
          </w:p>
        </w:tc>
        <w:tc>
          <w:tcPr>
            <w:tcW w:w="1276" w:type="dxa"/>
            <w:tcBorders>
              <w:top w:val="single" w:sz="4" w:space="0" w:color="auto"/>
              <w:bottom w:val="single" w:sz="4" w:space="0" w:color="auto"/>
              <w:right w:val="single" w:sz="4" w:space="0" w:color="auto"/>
            </w:tcBorders>
          </w:tcPr>
          <w:p w14:paraId="7AC49571"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0,639 га</w:t>
            </w:r>
          </w:p>
        </w:tc>
        <w:tc>
          <w:tcPr>
            <w:tcW w:w="1417" w:type="dxa"/>
            <w:tcBorders>
              <w:top w:val="single" w:sz="4" w:space="0" w:color="auto"/>
              <w:bottom w:val="single" w:sz="4" w:space="0" w:color="auto"/>
              <w:right w:val="single" w:sz="4" w:space="0" w:color="auto"/>
            </w:tcBorders>
          </w:tcPr>
          <w:p w14:paraId="62A5FE32"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c>
          <w:tcPr>
            <w:tcW w:w="1950" w:type="dxa"/>
            <w:tcBorders>
              <w:top w:val="single" w:sz="4" w:space="0" w:color="auto"/>
              <w:bottom w:val="single" w:sz="4" w:space="0" w:color="auto"/>
              <w:right w:val="single" w:sz="4" w:space="0" w:color="auto"/>
            </w:tcBorders>
          </w:tcPr>
          <w:p w14:paraId="15159E9B"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0,639 га</w:t>
            </w:r>
          </w:p>
        </w:tc>
      </w:tr>
      <w:tr w:rsidR="005B27B0" w:rsidRPr="005B27B0" w14:paraId="4916B13E" w14:textId="77777777" w:rsidTr="00743423">
        <w:tc>
          <w:tcPr>
            <w:tcW w:w="534" w:type="dxa"/>
            <w:tcBorders>
              <w:top w:val="single" w:sz="4" w:space="0" w:color="auto"/>
              <w:left w:val="single" w:sz="4" w:space="0" w:color="auto"/>
              <w:bottom w:val="single" w:sz="4" w:space="0" w:color="auto"/>
            </w:tcBorders>
          </w:tcPr>
          <w:p w14:paraId="3366A7C9" w14:textId="77777777" w:rsidR="005B27B0" w:rsidRPr="005B27B0" w:rsidRDefault="005B27B0" w:rsidP="005B27B0">
            <w:pPr>
              <w:tabs>
                <w:tab w:val="left" w:pos="1134"/>
              </w:tabs>
              <w:jc w:val="both"/>
              <w:rPr>
                <w:rFonts w:ascii="Times New Roman" w:hAnsi="Times New Roman"/>
                <w:sz w:val="24"/>
                <w:szCs w:val="24"/>
              </w:rPr>
            </w:pPr>
          </w:p>
        </w:tc>
        <w:tc>
          <w:tcPr>
            <w:tcW w:w="4394" w:type="dxa"/>
            <w:tcBorders>
              <w:top w:val="single" w:sz="4" w:space="0" w:color="auto"/>
              <w:bottom w:val="single" w:sz="4" w:space="0" w:color="auto"/>
            </w:tcBorders>
          </w:tcPr>
          <w:p w14:paraId="043F9B5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76 Abaya Str. (building No. 1)</w:t>
            </w:r>
          </w:p>
        </w:tc>
        <w:tc>
          <w:tcPr>
            <w:tcW w:w="1276" w:type="dxa"/>
            <w:tcBorders>
              <w:top w:val="single" w:sz="4" w:space="0" w:color="auto"/>
              <w:bottom w:val="single" w:sz="4" w:space="0" w:color="auto"/>
              <w:right w:val="single" w:sz="4" w:space="0" w:color="auto"/>
            </w:tcBorders>
          </w:tcPr>
          <w:p w14:paraId="17364F57"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1,91790 га</w:t>
            </w:r>
          </w:p>
        </w:tc>
        <w:tc>
          <w:tcPr>
            <w:tcW w:w="1417" w:type="dxa"/>
            <w:tcBorders>
              <w:top w:val="single" w:sz="4" w:space="0" w:color="auto"/>
              <w:bottom w:val="single" w:sz="4" w:space="0" w:color="auto"/>
              <w:right w:val="single" w:sz="4" w:space="0" w:color="auto"/>
            </w:tcBorders>
          </w:tcPr>
          <w:p w14:paraId="198E7913"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c>
          <w:tcPr>
            <w:tcW w:w="1950" w:type="dxa"/>
            <w:tcBorders>
              <w:top w:val="single" w:sz="4" w:space="0" w:color="auto"/>
              <w:bottom w:val="single" w:sz="4" w:space="0" w:color="auto"/>
              <w:right w:val="single" w:sz="4" w:space="0" w:color="auto"/>
            </w:tcBorders>
          </w:tcPr>
          <w:p w14:paraId="09C797C9"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1,91790 га</w:t>
            </w:r>
          </w:p>
        </w:tc>
      </w:tr>
      <w:tr w:rsidR="005B27B0" w:rsidRPr="005B27B0" w14:paraId="79968526" w14:textId="77777777" w:rsidTr="00743423">
        <w:tc>
          <w:tcPr>
            <w:tcW w:w="534" w:type="dxa"/>
            <w:tcBorders>
              <w:top w:val="single" w:sz="4" w:space="0" w:color="auto"/>
              <w:left w:val="single" w:sz="4" w:space="0" w:color="auto"/>
              <w:bottom w:val="single" w:sz="4" w:space="0" w:color="auto"/>
            </w:tcBorders>
          </w:tcPr>
          <w:p w14:paraId="069A6C59"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2</w:t>
            </w:r>
          </w:p>
        </w:tc>
        <w:tc>
          <w:tcPr>
            <w:tcW w:w="4394" w:type="dxa"/>
            <w:tcBorders>
              <w:top w:val="single" w:sz="4" w:space="0" w:color="auto"/>
              <w:bottom w:val="single" w:sz="4" w:space="0" w:color="auto"/>
            </w:tcBorders>
          </w:tcPr>
          <w:p w14:paraId="6D3B371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Building area (m2), including:</w:t>
            </w:r>
          </w:p>
        </w:tc>
        <w:tc>
          <w:tcPr>
            <w:tcW w:w="1276" w:type="dxa"/>
            <w:tcBorders>
              <w:top w:val="single" w:sz="4" w:space="0" w:color="auto"/>
              <w:bottom w:val="single" w:sz="4" w:space="0" w:color="auto"/>
              <w:right w:val="single" w:sz="4" w:space="0" w:color="auto"/>
            </w:tcBorders>
          </w:tcPr>
          <w:p w14:paraId="13BE8139" w14:textId="77777777" w:rsidR="005B27B0" w:rsidRPr="005B27B0" w:rsidRDefault="005B27B0" w:rsidP="005B27B0">
            <w:pPr>
              <w:tabs>
                <w:tab w:val="left" w:pos="1134"/>
              </w:tabs>
              <w:jc w:val="center"/>
              <w:rPr>
                <w:rFonts w:ascii="Times New Roman" w:hAnsi="Times New Roman"/>
                <w:color w:val="FF0000"/>
                <w:sz w:val="24"/>
                <w:szCs w:val="24"/>
                <w:lang w:val="ru-RU"/>
              </w:rPr>
            </w:pPr>
          </w:p>
        </w:tc>
        <w:tc>
          <w:tcPr>
            <w:tcW w:w="1417" w:type="dxa"/>
            <w:tcBorders>
              <w:top w:val="single" w:sz="4" w:space="0" w:color="auto"/>
              <w:bottom w:val="single" w:sz="4" w:space="0" w:color="auto"/>
              <w:right w:val="single" w:sz="4" w:space="0" w:color="auto"/>
            </w:tcBorders>
          </w:tcPr>
          <w:p w14:paraId="0E701CFC" w14:textId="77777777" w:rsidR="005B27B0" w:rsidRPr="005B27B0" w:rsidRDefault="005B27B0" w:rsidP="005B27B0">
            <w:pPr>
              <w:tabs>
                <w:tab w:val="left" w:pos="1134"/>
              </w:tabs>
              <w:jc w:val="center"/>
              <w:rPr>
                <w:rFonts w:ascii="Times New Roman" w:hAnsi="Times New Roman"/>
                <w:color w:val="FF0000"/>
                <w:sz w:val="24"/>
                <w:szCs w:val="24"/>
                <w:lang w:val="ru-RU"/>
              </w:rPr>
            </w:pPr>
          </w:p>
        </w:tc>
        <w:tc>
          <w:tcPr>
            <w:tcW w:w="1950" w:type="dxa"/>
            <w:tcBorders>
              <w:top w:val="single" w:sz="4" w:space="0" w:color="auto"/>
              <w:bottom w:val="single" w:sz="4" w:space="0" w:color="auto"/>
              <w:right w:val="single" w:sz="4" w:space="0" w:color="auto"/>
            </w:tcBorders>
          </w:tcPr>
          <w:p w14:paraId="7E14A8A4" w14:textId="77777777" w:rsidR="005B27B0" w:rsidRPr="005B27B0" w:rsidRDefault="005B27B0" w:rsidP="005B27B0">
            <w:pPr>
              <w:tabs>
                <w:tab w:val="left" w:pos="1134"/>
              </w:tabs>
              <w:jc w:val="center"/>
              <w:rPr>
                <w:rFonts w:ascii="Times New Roman" w:hAnsi="Times New Roman"/>
                <w:sz w:val="24"/>
                <w:szCs w:val="24"/>
                <w:lang w:val="ru-RU"/>
              </w:rPr>
            </w:pPr>
          </w:p>
        </w:tc>
      </w:tr>
      <w:tr w:rsidR="005B27B0" w:rsidRPr="005B27B0" w14:paraId="558F2A68" w14:textId="77777777" w:rsidTr="00743423">
        <w:tc>
          <w:tcPr>
            <w:tcW w:w="534" w:type="dxa"/>
            <w:tcBorders>
              <w:top w:val="single" w:sz="4" w:space="0" w:color="auto"/>
              <w:left w:val="single" w:sz="4" w:space="0" w:color="auto"/>
              <w:bottom w:val="single" w:sz="4" w:space="0" w:color="auto"/>
            </w:tcBorders>
          </w:tcPr>
          <w:p w14:paraId="1E7F0076"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2.1</w:t>
            </w:r>
          </w:p>
        </w:tc>
        <w:tc>
          <w:tcPr>
            <w:tcW w:w="4394" w:type="dxa"/>
            <w:tcBorders>
              <w:top w:val="single" w:sz="4" w:space="0" w:color="auto"/>
              <w:bottom w:val="single" w:sz="4" w:space="0" w:color="auto"/>
            </w:tcBorders>
          </w:tcPr>
          <w:p w14:paraId="094179E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Area of academic buildings (m2)</w:t>
            </w:r>
          </w:p>
        </w:tc>
        <w:tc>
          <w:tcPr>
            <w:tcW w:w="1276" w:type="dxa"/>
            <w:tcBorders>
              <w:top w:val="single" w:sz="4" w:space="0" w:color="auto"/>
              <w:bottom w:val="single" w:sz="4" w:space="0" w:color="auto"/>
              <w:right w:val="single" w:sz="4" w:space="0" w:color="auto"/>
            </w:tcBorders>
          </w:tcPr>
          <w:p w14:paraId="2FED3309" w14:textId="77777777" w:rsidR="005B27B0" w:rsidRPr="005B27B0" w:rsidRDefault="005B27B0" w:rsidP="005B27B0">
            <w:pPr>
              <w:tabs>
                <w:tab w:val="left" w:pos="1134"/>
              </w:tabs>
              <w:jc w:val="center"/>
              <w:rPr>
                <w:rFonts w:ascii="Times New Roman" w:hAnsi="Times New Roman"/>
                <w:color w:val="FF0000"/>
                <w:sz w:val="24"/>
                <w:szCs w:val="24"/>
                <w:lang w:val="en-GB"/>
              </w:rPr>
            </w:pPr>
          </w:p>
        </w:tc>
        <w:tc>
          <w:tcPr>
            <w:tcW w:w="1417" w:type="dxa"/>
            <w:tcBorders>
              <w:top w:val="single" w:sz="4" w:space="0" w:color="auto"/>
              <w:bottom w:val="single" w:sz="4" w:space="0" w:color="auto"/>
              <w:right w:val="single" w:sz="4" w:space="0" w:color="auto"/>
            </w:tcBorders>
          </w:tcPr>
          <w:p w14:paraId="39CB9DA3" w14:textId="77777777" w:rsidR="005B27B0" w:rsidRPr="005B27B0" w:rsidRDefault="005B27B0" w:rsidP="005B27B0">
            <w:pPr>
              <w:tabs>
                <w:tab w:val="left" w:pos="1134"/>
              </w:tabs>
              <w:jc w:val="center"/>
              <w:rPr>
                <w:rFonts w:ascii="Times New Roman" w:hAnsi="Times New Roman"/>
                <w:color w:val="FF0000"/>
                <w:sz w:val="24"/>
                <w:szCs w:val="24"/>
                <w:lang w:val="en-GB"/>
              </w:rPr>
            </w:pPr>
          </w:p>
        </w:tc>
        <w:tc>
          <w:tcPr>
            <w:tcW w:w="1950" w:type="dxa"/>
            <w:tcBorders>
              <w:top w:val="single" w:sz="4" w:space="0" w:color="auto"/>
              <w:bottom w:val="single" w:sz="4" w:space="0" w:color="auto"/>
              <w:right w:val="single" w:sz="4" w:space="0" w:color="auto"/>
            </w:tcBorders>
          </w:tcPr>
          <w:p w14:paraId="536B46FD" w14:textId="77777777" w:rsidR="005B27B0" w:rsidRPr="005B27B0" w:rsidRDefault="005B27B0" w:rsidP="005B27B0">
            <w:pPr>
              <w:tabs>
                <w:tab w:val="left" w:pos="1134"/>
              </w:tabs>
              <w:jc w:val="center"/>
              <w:rPr>
                <w:rFonts w:ascii="Times New Roman" w:hAnsi="Times New Roman"/>
                <w:sz w:val="24"/>
                <w:szCs w:val="24"/>
                <w:lang w:val="en-GB"/>
              </w:rPr>
            </w:pPr>
          </w:p>
        </w:tc>
      </w:tr>
      <w:tr w:rsidR="005B27B0" w:rsidRPr="005B27B0" w14:paraId="1D55A510" w14:textId="77777777" w:rsidTr="00743423">
        <w:tc>
          <w:tcPr>
            <w:tcW w:w="534" w:type="dxa"/>
            <w:tcBorders>
              <w:top w:val="single" w:sz="4" w:space="0" w:color="auto"/>
              <w:left w:val="single" w:sz="4" w:space="0" w:color="auto"/>
              <w:bottom w:val="single" w:sz="4" w:space="0" w:color="auto"/>
            </w:tcBorders>
          </w:tcPr>
          <w:p w14:paraId="705AB118" w14:textId="77777777" w:rsidR="005B27B0" w:rsidRPr="005B27B0" w:rsidRDefault="005B27B0" w:rsidP="005B27B0">
            <w:pPr>
              <w:tabs>
                <w:tab w:val="left" w:pos="1134"/>
              </w:tabs>
              <w:jc w:val="both"/>
              <w:rPr>
                <w:rFonts w:ascii="Times New Roman" w:hAnsi="Times New Roman"/>
                <w:sz w:val="24"/>
                <w:szCs w:val="24"/>
              </w:rPr>
            </w:pPr>
          </w:p>
        </w:tc>
        <w:tc>
          <w:tcPr>
            <w:tcW w:w="4394" w:type="dxa"/>
            <w:tcBorders>
              <w:top w:val="single" w:sz="4" w:space="0" w:color="auto"/>
              <w:bottom w:val="single" w:sz="4" w:space="0" w:color="auto"/>
            </w:tcBorders>
          </w:tcPr>
          <w:p w14:paraId="6248D35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30 Temirbekov Street (building No. 2)</w:t>
            </w:r>
          </w:p>
        </w:tc>
        <w:tc>
          <w:tcPr>
            <w:tcW w:w="1276" w:type="dxa"/>
            <w:tcBorders>
              <w:top w:val="single" w:sz="4" w:space="0" w:color="auto"/>
              <w:bottom w:val="single" w:sz="4" w:space="0" w:color="auto"/>
              <w:right w:val="single" w:sz="4" w:space="0" w:color="auto"/>
            </w:tcBorders>
          </w:tcPr>
          <w:p w14:paraId="1EE0808E"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 xml:space="preserve">6951,4  </w:t>
            </w:r>
          </w:p>
        </w:tc>
        <w:tc>
          <w:tcPr>
            <w:tcW w:w="1417" w:type="dxa"/>
            <w:tcBorders>
              <w:top w:val="single" w:sz="4" w:space="0" w:color="auto"/>
              <w:bottom w:val="single" w:sz="4" w:space="0" w:color="auto"/>
              <w:right w:val="single" w:sz="4" w:space="0" w:color="auto"/>
            </w:tcBorders>
          </w:tcPr>
          <w:p w14:paraId="25B09A29"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3871,4</w:t>
            </w:r>
          </w:p>
        </w:tc>
        <w:tc>
          <w:tcPr>
            <w:tcW w:w="1950" w:type="dxa"/>
            <w:tcBorders>
              <w:top w:val="single" w:sz="4" w:space="0" w:color="auto"/>
              <w:bottom w:val="single" w:sz="4" w:space="0" w:color="auto"/>
              <w:right w:val="single" w:sz="4" w:space="0" w:color="auto"/>
            </w:tcBorders>
          </w:tcPr>
          <w:p w14:paraId="0316D0D1"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3785,4</w:t>
            </w:r>
          </w:p>
        </w:tc>
      </w:tr>
      <w:tr w:rsidR="005B27B0" w:rsidRPr="005B27B0" w14:paraId="3734C612" w14:textId="77777777" w:rsidTr="00743423">
        <w:tc>
          <w:tcPr>
            <w:tcW w:w="534" w:type="dxa"/>
            <w:tcBorders>
              <w:top w:val="single" w:sz="4" w:space="0" w:color="auto"/>
              <w:left w:val="single" w:sz="4" w:space="0" w:color="auto"/>
              <w:bottom w:val="single" w:sz="4" w:space="0" w:color="auto"/>
            </w:tcBorders>
          </w:tcPr>
          <w:p w14:paraId="79AA270F" w14:textId="77777777" w:rsidR="005B27B0" w:rsidRPr="005B27B0" w:rsidRDefault="005B27B0" w:rsidP="005B27B0">
            <w:pPr>
              <w:tabs>
                <w:tab w:val="left" w:pos="1134"/>
              </w:tabs>
              <w:jc w:val="both"/>
              <w:rPr>
                <w:rFonts w:ascii="Times New Roman" w:hAnsi="Times New Roman"/>
                <w:sz w:val="24"/>
                <w:szCs w:val="24"/>
              </w:rPr>
            </w:pPr>
          </w:p>
        </w:tc>
        <w:tc>
          <w:tcPr>
            <w:tcW w:w="4394" w:type="dxa"/>
            <w:tcBorders>
              <w:top w:val="single" w:sz="4" w:space="0" w:color="auto"/>
              <w:bottom w:val="single" w:sz="4" w:space="0" w:color="auto"/>
            </w:tcBorders>
          </w:tcPr>
          <w:p w14:paraId="0FA96FE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76 Abaya Street (building No. 1)</w:t>
            </w:r>
          </w:p>
        </w:tc>
        <w:tc>
          <w:tcPr>
            <w:tcW w:w="1276" w:type="dxa"/>
            <w:tcBorders>
              <w:top w:val="single" w:sz="4" w:space="0" w:color="auto"/>
              <w:bottom w:val="single" w:sz="4" w:space="0" w:color="auto"/>
              <w:right w:val="single" w:sz="4" w:space="0" w:color="auto"/>
            </w:tcBorders>
          </w:tcPr>
          <w:p w14:paraId="7236915C"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 xml:space="preserve">12835,5 </w:t>
            </w:r>
          </w:p>
        </w:tc>
        <w:tc>
          <w:tcPr>
            <w:tcW w:w="1417" w:type="dxa"/>
            <w:tcBorders>
              <w:top w:val="single" w:sz="4" w:space="0" w:color="auto"/>
              <w:bottom w:val="single" w:sz="4" w:space="0" w:color="auto"/>
              <w:right w:val="single" w:sz="4" w:space="0" w:color="auto"/>
            </w:tcBorders>
          </w:tcPr>
          <w:p w14:paraId="32736937"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7724,5</w:t>
            </w:r>
          </w:p>
        </w:tc>
        <w:tc>
          <w:tcPr>
            <w:tcW w:w="1950" w:type="dxa"/>
            <w:tcBorders>
              <w:top w:val="single" w:sz="4" w:space="0" w:color="auto"/>
              <w:bottom w:val="single" w:sz="4" w:space="0" w:color="auto"/>
              <w:right w:val="single" w:sz="4" w:space="0" w:color="auto"/>
            </w:tcBorders>
          </w:tcPr>
          <w:p w14:paraId="109820F3"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6938,8</w:t>
            </w:r>
          </w:p>
        </w:tc>
      </w:tr>
      <w:tr w:rsidR="005B27B0" w:rsidRPr="005B27B0" w14:paraId="2970710E" w14:textId="77777777" w:rsidTr="00743423">
        <w:tc>
          <w:tcPr>
            <w:tcW w:w="534" w:type="dxa"/>
            <w:tcBorders>
              <w:top w:val="single" w:sz="4" w:space="0" w:color="auto"/>
              <w:left w:val="single" w:sz="4" w:space="0" w:color="auto"/>
              <w:bottom w:val="single" w:sz="4" w:space="0" w:color="auto"/>
            </w:tcBorders>
          </w:tcPr>
          <w:p w14:paraId="7E9F786D"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2.2</w:t>
            </w:r>
          </w:p>
        </w:tc>
        <w:tc>
          <w:tcPr>
            <w:tcW w:w="4394" w:type="dxa"/>
            <w:tcBorders>
              <w:top w:val="single" w:sz="4" w:space="0" w:color="auto"/>
              <w:bottom w:val="single" w:sz="4" w:space="0" w:color="auto"/>
            </w:tcBorders>
          </w:tcPr>
          <w:p w14:paraId="46DBF046" w14:textId="77777777" w:rsidR="005B27B0" w:rsidRPr="005B27B0" w:rsidRDefault="005B27B0" w:rsidP="005B27B0">
            <w:pPr>
              <w:rPr>
                <w:rFonts w:ascii="Times New Roman" w:hAnsi="Times New Roman"/>
                <w:i/>
                <w:sz w:val="24"/>
                <w:szCs w:val="24"/>
              </w:rPr>
            </w:pPr>
            <w:r w:rsidRPr="005B27B0">
              <w:rPr>
                <w:rFonts w:ascii="Times New Roman" w:hAnsi="Times New Roman"/>
                <w:i/>
                <w:sz w:val="24"/>
                <w:szCs w:val="24"/>
              </w:rPr>
              <w:t>Area of workshops (m2)</w:t>
            </w:r>
          </w:p>
        </w:tc>
        <w:tc>
          <w:tcPr>
            <w:tcW w:w="1276" w:type="dxa"/>
            <w:tcBorders>
              <w:top w:val="single" w:sz="4" w:space="0" w:color="auto"/>
              <w:bottom w:val="single" w:sz="4" w:space="0" w:color="auto"/>
              <w:right w:val="single" w:sz="4" w:space="0" w:color="auto"/>
            </w:tcBorders>
          </w:tcPr>
          <w:p w14:paraId="7E9D7EE0"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c>
          <w:tcPr>
            <w:tcW w:w="1417" w:type="dxa"/>
            <w:tcBorders>
              <w:top w:val="single" w:sz="4" w:space="0" w:color="auto"/>
              <w:bottom w:val="single" w:sz="4" w:space="0" w:color="auto"/>
              <w:right w:val="single" w:sz="4" w:space="0" w:color="auto"/>
            </w:tcBorders>
          </w:tcPr>
          <w:p w14:paraId="7B194238"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c>
          <w:tcPr>
            <w:tcW w:w="1950" w:type="dxa"/>
            <w:tcBorders>
              <w:top w:val="single" w:sz="4" w:space="0" w:color="auto"/>
              <w:bottom w:val="single" w:sz="4" w:space="0" w:color="auto"/>
              <w:right w:val="single" w:sz="4" w:space="0" w:color="auto"/>
            </w:tcBorders>
          </w:tcPr>
          <w:p w14:paraId="130E5F73"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r>
      <w:tr w:rsidR="005B27B0" w:rsidRPr="005B27B0" w14:paraId="0E8E3CF4" w14:textId="77777777" w:rsidTr="00743423">
        <w:tc>
          <w:tcPr>
            <w:tcW w:w="534" w:type="dxa"/>
            <w:tcBorders>
              <w:top w:val="single" w:sz="4" w:space="0" w:color="auto"/>
              <w:left w:val="single" w:sz="4" w:space="0" w:color="auto"/>
              <w:bottom w:val="single" w:sz="4" w:space="0" w:color="auto"/>
            </w:tcBorders>
          </w:tcPr>
          <w:p w14:paraId="59ADFB5A"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2.3</w:t>
            </w:r>
          </w:p>
        </w:tc>
        <w:tc>
          <w:tcPr>
            <w:tcW w:w="4394" w:type="dxa"/>
            <w:tcBorders>
              <w:top w:val="single" w:sz="4" w:space="0" w:color="auto"/>
              <w:bottom w:val="single" w:sz="4" w:space="0" w:color="auto"/>
            </w:tcBorders>
          </w:tcPr>
          <w:p w14:paraId="0290A0AA" w14:textId="77777777" w:rsidR="005B27B0" w:rsidRPr="005B27B0" w:rsidRDefault="005B27B0" w:rsidP="005B27B0">
            <w:pPr>
              <w:rPr>
                <w:rFonts w:ascii="Times New Roman" w:hAnsi="Times New Roman"/>
                <w:i/>
                <w:sz w:val="24"/>
                <w:szCs w:val="24"/>
              </w:rPr>
            </w:pPr>
            <w:r w:rsidRPr="005B27B0">
              <w:rPr>
                <w:rFonts w:ascii="Times New Roman" w:hAnsi="Times New Roman"/>
                <w:i/>
                <w:sz w:val="24"/>
                <w:szCs w:val="24"/>
              </w:rPr>
              <w:t>Area of sports facilities (m2)</w:t>
            </w:r>
          </w:p>
        </w:tc>
        <w:tc>
          <w:tcPr>
            <w:tcW w:w="1276" w:type="dxa"/>
            <w:tcBorders>
              <w:top w:val="single" w:sz="4" w:space="0" w:color="auto"/>
              <w:bottom w:val="single" w:sz="4" w:space="0" w:color="auto"/>
              <w:right w:val="single" w:sz="4" w:space="0" w:color="auto"/>
            </w:tcBorders>
            <w:shd w:val="clear" w:color="auto" w:fill="auto"/>
          </w:tcPr>
          <w:p w14:paraId="01703BA1" w14:textId="77777777" w:rsidR="005B27B0" w:rsidRPr="005B27B0" w:rsidRDefault="005B27B0" w:rsidP="005B27B0">
            <w:pPr>
              <w:tabs>
                <w:tab w:val="left" w:pos="1134"/>
              </w:tabs>
              <w:spacing w:line="256" w:lineRule="auto"/>
              <w:jc w:val="center"/>
              <w:rPr>
                <w:rFonts w:ascii="Times New Roman" w:hAnsi="Times New Roman"/>
                <w:i/>
                <w:sz w:val="24"/>
                <w:szCs w:val="24"/>
                <w:lang w:val="ru-RU"/>
              </w:rPr>
            </w:pPr>
            <w:r w:rsidRPr="005B27B0">
              <w:rPr>
                <w:rFonts w:ascii="Times New Roman" w:hAnsi="Times New Roman"/>
                <w:sz w:val="24"/>
                <w:szCs w:val="24"/>
                <w:lang w:val="ru-RU"/>
              </w:rPr>
              <w:t>3106,2м</w:t>
            </w:r>
            <w:r w:rsidRPr="005B27B0">
              <w:rPr>
                <w:rFonts w:ascii="Times New Roman" w:hAnsi="Times New Roman"/>
                <w:sz w:val="24"/>
                <w:szCs w:val="24"/>
                <w:vertAlign w:val="superscript"/>
                <w:lang w:val="ru-RU"/>
              </w:rPr>
              <w:t>2</w:t>
            </w:r>
          </w:p>
        </w:tc>
        <w:tc>
          <w:tcPr>
            <w:tcW w:w="1417" w:type="dxa"/>
            <w:tcBorders>
              <w:top w:val="single" w:sz="4" w:space="0" w:color="auto"/>
              <w:bottom w:val="single" w:sz="4" w:space="0" w:color="auto"/>
              <w:right w:val="single" w:sz="4" w:space="0" w:color="auto"/>
            </w:tcBorders>
            <w:shd w:val="clear" w:color="auto" w:fill="auto"/>
          </w:tcPr>
          <w:p w14:paraId="49AC46DD" w14:textId="77777777" w:rsidR="005B27B0" w:rsidRPr="005B27B0" w:rsidRDefault="005B27B0" w:rsidP="005B27B0">
            <w:pPr>
              <w:tabs>
                <w:tab w:val="left" w:pos="1134"/>
              </w:tabs>
              <w:spacing w:line="256" w:lineRule="auto"/>
              <w:jc w:val="center"/>
              <w:rPr>
                <w:rFonts w:ascii="Times New Roman" w:hAnsi="Times New Roman"/>
                <w:i/>
                <w:sz w:val="24"/>
                <w:szCs w:val="24"/>
                <w:lang w:val="ru-RU"/>
              </w:rPr>
            </w:pPr>
            <w:r w:rsidRPr="005B27B0">
              <w:rPr>
                <w:rFonts w:ascii="Times New Roman" w:hAnsi="Times New Roman"/>
                <w:i/>
                <w:sz w:val="24"/>
                <w:szCs w:val="24"/>
                <w:lang w:val="ru-RU"/>
              </w:rPr>
              <w:t>2246,3</w:t>
            </w:r>
            <w:r w:rsidRPr="005B27B0">
              <w:rPr>
                <w:rFonts w:ascii="Times New Roman" w:hAnsi="Times New Roman"/>
                <w:sz w:val="24"/>
                <w:szCs w:val="24"/>
                <w:lang w:val="ru-RU"/>
              </w:rPr>
              <w:t xml:space="preserve"> м</w:t>
            </w:r>
            <w:r w:rsidRPr="005B27B0">
              <w:rPr>
                <w:rFonts w:ascii="Times New Roman" w:hAnsi="Times New Roman"/>
                <w:sz w:val="24"/>
                <w:szCs w:val="24"/>
                <w:vertAlign w:val="superscript"/>
                <w:lang w:val="ru-RU"/>
              </w:rPr>
              <w:t>2</w:t>
            </w:r>
          </w:p>
        </w:tc>
        <w:tc>
          <w:tcPr>
            <w:tcW w:w="1950" w:type="dxa"/>
            <w:tcBorders>
              <w:top w:val="single" w:sz="4" w:space="0" w:color="auto"/>
              <w:bottom w:val="single" w:sz="4" w:space="0" w:color="auto"/>
              <w:right w:val="single" w:sz="4" w:space="0" w:color="auto"/>
            </w:tcBorders>
            <w:shd w:val="clear" w:color="auto" w:fill="auto"/>
          </w:tcPr>
          <w:p w14:paraId="71275FAC" w14:textId="77777777" w:rsidR="005B27B0" w:rsidRPr="005B27B0" w:rsidRDefault="005B27B0" w:rsidP="005B27B0">
            <w:pPr>
              <w:tabs>
                <w:tab w:val="left" w:pos="1134"/>
              </w:tabs>
              <w:spacing w:line="256" w:lineRule="auto"/>
              <w:jc w:val="center"/>
              <w:rPr>
                <w:rFonts w:ascii="Times New Roman" w:hAnsi="Times New Roman"/>
                <w:i/>
                <w:sz w:val="24"/>
                <w:szCs w:val="24"/>
              </w:rPr>
            </w:pPr>
            <w:r w:rsidRPr="005B27B0">
              <w:rPr>
                <w:rFonts w:ascii="Times New Roman" w:hAnsi="Times New Roman"/>
                <w:i/>
                <w:sz w:val="24"/>
                <w:szCs w:val="24"/>
                <w:lang w:val="ru-RU"/>
              </w:rPr>
              <w:t>2246,3</w:t>
            </w:r>
            <w:r w:rsidRPr="005B27B0">
              <w:rPr>
                <w:rFonts w:ascii="Times New Roman" w:hAnsi="Times New Roman"/>
                <w:sz w:val="24"/>
                <w:szCs w:val="24"/>
                <w:lang w:val="ru-RU"/>
              </w:rPr>
              <w:t xml:space="preserve"> м</w:t>
            </w:r>
            <w:r w:rsidRPr="005B27B0">
              <w:rPr>
                <w:rFonts w:ascii="Times New Roman" w:hAnsi="Times New Roman"/>
                <w:sz w:val="24"/>
                <w:szCs w:val="24"/>
                <w:vertAlign w:val="superscript"/>
                <w:lang w:val="ru-RU"/>
              </w:rPr>
              <w:t>2</w:t>
            </w:r>
          </w:p>
        </w:tc>
      </w:tr>
      <w:tr w:rsidR="005B27B0" w:rsidRPr="005B27B0" w14:paraId="0716F699" w14:textId="77777777" w:rsidTr="00743423">
        <w:tc>
          <w:tcPr>
            <w:tcW w:w="534" w:type="dxa"/>
            <w:tcBorders>
              <w:top w:val="single" w:sz="4" w:space="0" w:color="auto"/>
              <w:left w:val="single" w:sz="4" w:space="0" w:color="auto"/>
              <w:bottom w:val="single" w:sz="4" w:space="0" w:color="auto"/>
            </w:tcBorders>
          </w:tcPr>
          <w:p w14:paraId="01C50CAC"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2.4</w:t>
            </w:r>
          </w:p>
        </w:tc>
        <w:tc>
          <w:tcPr>
            <w:tcW w:w="4394" w:type="dxa"/>
            <w:tcBorders>
              <w:top w:val="single" w:sz="4" w:space="0" w:color="auto"/>
              <w:bottom w:val="single" w:sz="4" w:space="0" w:color="auto"/>
            </w:tcBorders>
          </w:tcPr>
          <w:p w14:paraId="7F83E684" w14:textId="77777777" w:rsidR="005B27B0" w:rsidRPr="005B27B0" w:rsidRDefault="005B27B0" w:rsidP="005B27B0">
            <w:pPr>
              <w:rPr>
                <w:rFonts w:ascii="Times New Roman" w:hAnsi="Times New Roman"/>
                <w:i/>
                <w:sz w:val="24"/>
                <w:szCs w:val="24"/>
              </w:rPr>
            </w:pPr>
            <w:r w:rsidRPr="005B27B0">
              <w:rPr>
                <w:rFonts w:ascii="Times New Roman" w:hAnsi="Times New Roman"/>
                <w:i/>
                <w:sz w:val="24"/>
                <w:szCs w:val="24"/>
              </w:rPr>
              <w:t>Area of utility buildings (m2)</w:t>
            </w:r>
          </w:p>
        </w:tc>
        <w:tc>
          <w:tcPr>
            <w:tcW w:w="1276" w:type="dxa"/>
            <w:tcBorders>
              <w:top w:val="single" w:sz="4" w:space="0" w:color="auto"/>
              <w:bottom w:val="single" w:sz="4" w:space="0" w:color="auto"/>
              <w:right w:val="single" w:sz="4" w:space="0" w:color="auto"/>
            </w:tcBorders>
          </w:tcPr>
          <w:p w14:paraId="022F5377"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c>
          <w:tcPr>
            <w:tcW w:w="1417" w:type="dxa"/>
            <w:tcBorders>
              <w:top w:val="single" w:sz="4" w:space="0" w:color="auto"/>
              <w:bottom w:val="single" w:sz="4" w:space="0" w:color="auto"/>
              <w:right w:val="single" w:sz="4" w:space="0" w:color="auto"/>
            </w:tcBorders>
          </w:tcPr>
          <w:p w14:paraId="6CA1A9DC"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c>
          <w:tcPr>
            <w:tcW w:w="1950" w:type="dxa"/>
            <w:tcBorders>
              <w:top w:val="single" w:sz="4" w:space="0" w:color="auto"/>
              <w:bottom w:val="single" w:sz="4" w:space="0" w:color="auto"/>
              <w:right w:val="single" w:sz="4" w:space="0" w:color="auto"/>
            </w:tcBorders>
          </w:tcPr>
          <w:p w14:paraId="10FE4E85"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w:t>
            </w:r>
          </w:p>
        </w:tc>
      </w:tr>
      <w:tr w:rsidR="005B27B0" w:rsidRPr="005B27B0" w14:paraId="55940878" w14:textId="77777777" w:rsidTr="00743423">
        <w:tc>
          <w:tcPr>
            <w:tcW w:w="534" w:type="dxa"/>
            <w:tcBorders>
              <w:top w:val="single" w:sz="4" w:space="0" w:color="auto"/>
              <w:left w:val="single" w:sz="4" w:space="0" w:color="auto"/>
              <w:bottom w:val="single" w:sz="4" w:space="0" w:color="auto"/>
            </w:tcBorders>
          </w:tcPr>
          <w:p w14:paraId="16FEFA7D"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2.5</w:t>
            </w:r>
          </w:p>
        </w:tc>
        <w:tc>
          <w:tcPr>
            <w:tcW w:w="4394" w:type="dxa"/>
            <w:tcBorders>
              <w:top w:val="single" w:sz="4" w:space="0" w:color="auto"/>
              <w:bottom w:val="single" w:sz="4" w:space="0" w:color="auto"/>
            </w:tcBorders>
          </w:tcPr>
          <w:p w14:paraId="4EDC5C02" w14:textId="77777777" w:rsidR="005B27B0" w:rsidRPr="005B27B0" w:rsidRDefault="005B27B0" w:rsidP="005B27B0">
            <w:pPr>
              <w:rPr>
                <w:rFonts w:ascii="Times New Roman" w:hAnsi="Times New Roman"/>
                <w:i/>
                <w:sz w:val="24"/>
                <w:szCs w:val="24"/>
              </w:rPr>
            </w:pPr>
            <w:r w:rsidRPr="005B27B0">
              <w:rPr>
                <w:rFonts w:ascii="Times New Roman" w:hAnsi="Times New Roman"/>
                <w:i/>
                <w:sz w:val="24"/>
                <w:szCs w:val="24"/>
              </w:rPr>
              <w:t>Area of dormitories (m2)</w:t>
            </w:r>
          </w:p>
        </w:tc>
        <w:tc>
          <w:tcPr>
            <w:tcW w:w="1276" w:type="dxa"/>
            <w:tcBorders>
              <w:top w:val="single" w:sz="4" w:space="0" w:color="auto"/>
              <w:bottom w:val="single" w:sz="4" w:space="0" w:color="auto"/>
              <w:right w:val="single" w:sz="4" w:space="0" w:color="auto"/>
            </w:tcBorders>
          </w:tcPr>
          <w:p w14:paraId="76C2A751" w14:textId="77777777" w:rsidR="005B27B0" w:rsidRPr="005B27B0" w:rsidRDefault="005B27B0" w:rsidP="005B27B0">
            <w:pPr>
              <w:tabs>
                <w:tab w:val="left" w:pos="1134"/>
              </w:tabs>
              <w:jc w:val="center"/>
              <w:rPr>
                <w:rFonts w:ascii="Times New Roman" w:hAnsi="Times New Roman"/>
                <w:i/>
                <w:sz w:val="24"/>
                <w:szCs w:val="24"/>
              </w:rPr>
            </w:pPr>
          </w:p>
        </w:tc>
        <w:tc>
          <w:tcPr>
            <w:tcW w:w="1417" w:type="dxa"/>
            <w:tcBorders>
              <w:top w:val="single" w:sz="4" w:space="0" w:color="auto"/>
              <w:bottom w:val="single" w:sz="4" w:space="0" w:color="auto"/>
              <w:right w:val="single" w:sz="4" w:space="0" w:color="auto"/>
            </w:tcBorders>
          </w:tcPr>
          <w:p w14:paraId="2499D287" w14:textId="77777777" w:rsidR="005B27B0" w:rsidRPr="005B27B0" w:rsidRDefault="005B27B0" w:rsidP="005B27B0">
            <w:pPr>
              <w:tabs>
                <w:tab w:val="left" w:pos="1134"/>
              </w:tabs>
              <w:jc w:val="center"/>
              <w:rPr>
                <w:rFonts w:ascii="Times New Roman" w:hAnsi="Times New Roman"/>
                <w:i/>
                <w:sz w:val="24"/>
                <w:szCs w:val="24"/>
              </w:rPr>
            </w:pPr>
          </w:p>
        </w:tc>
        <w:tc>
          <w:tcPr>
            <w:tcW w:w="1950" w:type="dxa"/>
            <w:tcBorders>
              <w:top w:val="single" w:sz="4" w:space="0" w:color="auto"/>
              <w:bottom w:val="single" w:sz="4" w:space="0" w:color="auto"/>
              <w:right w:val="single" w:sz="4" w:space="0" w:color="auto"/>
            </w:tcBorders>
          </w:tcPr>
          <w:p w14:paraId="3C2E4183" w14:textId="77777777" w:rsidR="005B27B0" w:rsidRPr="005B27B0" w:rsidRDefault="005B27B0" w:rsidP="005B27B0">
            <w:pPr>
              <w:tabs>
                <w:tab w:val="left" w:pos="1134"/>
              </w:tabs>
              <w:jc w:val="center"/>
              <w:rPr>
                <w:rFonts w:ascii="Times New Roman" w:hAnsi="Times New Roman"/>
                <w:i/>
                <w:sz w:val="24"/>
                <w:szCs w:val="24"/>
              </w:rPr>
            </w:pPr>
          </w:p>
        </w:tc>
      </w:tr>
      <w:tr w:rsidR="005B27B0" w:rsidRPr="005B27B0" w14:paraId="76E19002" w14:textId="77777777" w:rsidTr="00743423">
        <w:trPr>
          <w:trHeight w:val="499"/>
        </w:trPr>
        <w:tc>
          <w:tcPr>
            <w:tcW w:w="534" w:type="dxa"/>
            <w:tcBorders>
              <w:top w:val="single" w:sz="4" w:space="0" w:color="auto"/>
              <w:left w:val="single" w:sz="4" w:space="0" w:color="auto"/>
              <w:bottom w:val="single" w:sz="4" w:space="0" w:color="auto"/>
            </w:tcBorders>
          </w:tcPr>
          <w:p w14:paraId="2B15C12E"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 xml:space="preserve"> </w:t>
            </w:r>
          </w:p>
        </w:tc>
        <w:tc>
          <w:tcPr>
            <w:tcW w:w="4394" w:type="dxa"/>
            <w:tcBorders>
              <w:top w:val="single" w:sz="4" w:space="0" w:color="auto"/>
              <w:bottom w:val="single" w:sz="4" w:space="0" w:color="auto"/>
            </w:tcBorders>
          </w:tcPr>
          <w:p w14:paraId="7CA0D687"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Hostel No. 1</w:t>
            </w:r>
          </w:p>
          <w:p w14:paraId="4152EA8F"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47 Saduakasov St.</w:t>
            </w:r>
          </w:p>
        </w:tc>
        <w:tc>
          <w:tcPr>
            <w:tcW w:w="1276" w:type="dxa"/>
            <w:tcBorders>
              <w:top w:val="single" w:sz="4" w:space="0" w:color="auto"/>
              <w:bottom w:val="single" w:sz="4" w:space="0" w:color="auto"/>
              <w:right w:val="single" w:sz="4" w:space="0" w:color="auto"/>
            </w:tcBorders>
          </w:tcPr>
          <w:p w14:paraId="24FD50FC" w14:textId="77777777" w:rsidR="005B27B0" w:rsidRPr="005B27B0" w:rsidRDefault="005B27B0" w:rsidP="005B27B0">
            <w:pPr>
              <w:tabs>
                <w:tab w:val="left" w:pos="1134"/>
              </w:tabs>
              <w:jc w:val="center"/>
              <w:rPr>
                <w:rFonts w:ascii="Times New Roman" w:hAnsi="Times New Roman"/>
                <w:i/>
                <w:sz w:val="24"/>
                <w:szCs w:val="24"/>
              </w:rPr>
            </w:pPr>
            <w:r w:rsidRPr="005B27B0">
              <w:rPr>
                <w:rFonts w:ascii="Times New Roman" w:hAnsi="Times New Roman"/>
                <w:i/>
                <w:sz w:val="24"/>
                <w:szCs w:val="24"/>
              </w:rPr>
              <w:t>4152,2</w:t>
            </w:r>
          </w:p>
        </w:tc>
        <w:tc>
          <w:tcPr>
            <w:tcW w:w="1417" w:type="dxa"/>
            <w:tcBorders>
              <w:top w:val="single" w:sz="4" w:space="0" w:color="auto"/>
              <w:bottom w:val="single" w:sz="4" w:space="0" w:color="auto"/>
              <w:right w:val="single" w:sz="4" w:space="0" w:color="auto"/>
            </w:tcBorders>
          </w:tcPr>
          <w:p w14:paraId="25188FA4"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1694,7</w:t>
            </w:r>
          </w:p>
        </w:tc>
        <w:tc>
          <w:tcPr>
            <w:tcW w:w="1950" w:type="dxa"/>
            <w:tcBorders>
              <w:top w:val="single" w:sz="4" w:space="0" w:color="auto"/>
              <w:bottom w:val="single" w:sz="4" w:space="0" w:color="auto"/>
              <w:right w:val="single" w:sz="4" w:space="0" w:color="auto"/>
            </w:tcBorders>
          </w:tcPr>
          <w:p w14:paraId="3A4B53FB"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2430,4</w:t>
            </w:r>
          </w:p>
        </w:tc>
      </w:tr>
      <w:tr w:rsidR="005B27B0" w:rsidRPr="005B27B0" w14:paraId="68931A28" w14:textId="77777777" w:rsidTr="00743423">
        <w:tc>
          <w:tcPr>
            <w:tcW w:w="534" w:type="dxa"/>
            <w:tcBorders>
              <w:top w:val="single" w:sz="4" w:space="0" w:color="auto"/>
              <w:left w:val="single" w:sz="4" w:space="0" w:color="auto"/>
              <w:bottom w:val="single" w:sz="4" w:space="0" w:color="auto"/>
            </w:tcBorders>
          </w:tcPr>
          <w:p w14:paraId="465E9609" w14:textId="77777777" w:rsidR="005B27B0" w:rsidRPr="005B27B0" w:rsidRDefault="005B27B0" w:rsidP="005B27B0">
            <w:pPr>
              <w:tabs>
                <w:tab w:val="left" w:pos="1134"/>
              </w:tabs>
              <w:jc w:val="both"/>
              <w:rPr>
                <w:rFonts w:ascii="Times New Roman" w:hAnsi="Times New Roman"/>
                <w:i/>
                <w:sz w:val="24"/>
                <w:szCs w:val="24"/>
              </w:rPr>
            </w:pPr>
          </w:p>
        </w:tc>
        <w:tc>
          <w:tcPr>
            <w:tcW w:w="4394" w:type="dxa"/>
            <w:tcBorders>
              <w:top w:val="single" w:sz="4" w:space="0" w:color="auto"/>
              <w:bottom w:val="single" w:sz="4" w:space="0" w:color="auto"/>
            </w:tcBorders>
          </w:tcPr>
          <w:p w14:paraId="35AEB41B" w14:textId="77777777" w:rsidR="005B27B0" w:rsidRPr="005B27B0" w:rsidRDefault="005B27B0" w:rsidP="005B27B0">
            <w:pPr>
              <w:tabs>
                <w:tab w:val="left" w:pos="1134"/>
              </w:tabs>
              <w:jc w:val="both"/>
              <w:rPr>
                <w:rFonts w:ascii="Times New Roman" w:hAnsi="Times New Roman"/>
                <w:i/>
                <w:sz w:val="24"/>
                <w:szCs w:val="24"/>
                <w:lang w:val="en-GB"/>
              </w:rPr>
            </w:pPr>
            <w:r w:rsidRPr="005B27B0">
              <w:rPr>
                <w:rFonts w:ascii="Times New Roman" w:hAnsi="Times New Roman"/>
                <w:i/>
                <w:sz w:val="24"/>
                <w:szCs w:val="24"/>
                <w:lang w:val="en-GB"/>
              </w:rPr>
              <w:t>Dormitory No. 2</w:t>
            </w:r>
          </w:p>
          <w:p w14:paraId="0A404BAD" w14:textId="77777777" w:rsidR="005B27B0" w:rsidRPr="005B27B0" w:rsidRDefault="005B27B0" w:rsidP="005B27B0">
            <w:pPr>
              <w:tabs>
                <w:tab w:val="left" w:pos="1134"/>
              </w:tabs>
              <w:jc w:val="both"/>
              <w:rPr>
                <w:rFonts w:ascii="Times New Roman" w:hAnsi="Times New Roman"/>
                <w:i/>
                <w:sz w:val="24"/>
                <w:szCs w:val="24"/>
                <w:lang w:val="en-GB"/>
              </w:rPr>
            </w:pPr>
            <w:r w:rsidRPr="005B27B0">
              <w:rPr>
                <w:rFonts w:ascii="Times New Roman" w:hAnsi="Times New Roman"/>
                <w:i/>
                <w:sz w:val="24"/>
                <w:szCs w:val="24"/>
                <w:lang w:val="en-GB"/>
              </w:rPr>
              <w:t>Temirbekova St. 30 A</w:t>
            </w:r>
          </w:p>
        </w:tc>
        <w:tc>
          <w:tcPr>
            <w:tcW w:w="1276" w:type="dxa"/>
            <w:tcBorders>
              <w:top w:val="single" w:sz="4" w:space="0" w:color="auto"/>
              <w:bottom w:val="single" w:sz="4" w:space="0" w:color="auto"/>
              <w:right w:val="single" w:sz="4" w:space="0" w:color="auto"/>
            </w:tcBorders>
          </w:tcPr>
          <w:p w14:paraId="5FA3D37C" w14:textId="77777777" w:rsidR="005B27B0" w:rsidRPr="005B27B0" w:rsidRDefault="005B27B0" w:rsidP="005B27B0">
            <w:pPr>
              <w:tabs>
                <w:tab w:val="left" w:pos="1134"/>
              </w:tabs>
              <w:jc w:val="center"/>
              <w:rPr>
                <w:rFonts w:ascii="Times New Roman" w:hAnsi="Times New Roman"/>
                <w:i/>
                <w:sz w:val="24"/>
                <w:szCs w:val="24"/>
              </w:rPr>
            </w:pPr>
            <w:r w:rsidRPr="005B27B0">
              <w:rPr>
                <w:rFonts w:ascii="Times New Roman" w:hAnsi="Times New Roman"/>
                <w:i/>
                <w:sz w:val="24"/>
                <w:szCs w:val="24"/>
              </w:rPr>
              <w:t>1</w:t>
            </w:r>
            <w:r w:rsidRPr="005B27B0">
              <w:rPr>
                <w:rFonts w:ascii="Times New Roman" w:hAnsi="Times New Roman"/>
                <w:i/>
                <w:sz w:val="24"/>
                <w:szCs w:val="24"/>
                <w:lang w:val="en-GB"/>
              </w:rPr>
              <w:t>734</w:t>
            </w:r>
            <w:r w:rsidRPr="005B27B0">
              <w:rPr>
                <w:rFonts w:ascii="Times New Roman" w:hAnsi="Times New Roman"/>
                <w:i/>
                <w:sz w:val="24"/>
                <w:szCs w:val="24"/>
              </w:rPr>
              <w:t>,7</w:t>
            </w:r>
          </w:p>
          <w:p w14:paraId="2AF51942" w14:textId="77777777" w:rsidR="005B27B0" w:rsidRPr="005B27B0" w:rsidRDefault="005B27B0" w:rsidP="005B27B0">
            <w:pPr>
              <w:tabs>
                <w:tab w:val="left" w:pos="1134"/>
              </w:tabs>
              <w:jc w:val="center"/>
              <w:rPr>
                <w:rFonts w:ascii="Times New Roman" w:hAnsi="Times New Roman"/>
                <w:i/>
                <w:sz w:val="24"/>
                <w:szCs w:val="24"/>
              </w:rPr>
            </w:pPr>
          </w:p>
        </w:tc>
        <w:tc>
          <w:tcPr>
            <w:tcW w:w="1417" w:type="dxa"/>
            <w:tcBorders>
              <w:top w:val="single" w:sz="4" w:space="0" w:color="auto"/>
              <w:bottom w:val="single" w:sz="4" w:space="0" w:color="auto"/>
              <w:right w:val="single" w:sz="4" w:space="0" w:color="auto"/>
            </w:tcBorders>
          </w:tcPr>
          <w:p w14:paraId="17D6D152" w14:textId="77777777" w:rsidR="005B27B0" w:rsidRPr="005B27B0" w:rsidRDefault="005B27B0" w:rsidP="005B27B0">
            <w:pPr>
              <w:tabs>
                <w:tab w:val="left" w:pos="1134"/>
              </w:tabs>
              <w:jc w:val="center"/>
              <w:rPr>
                <w:rFonts w:ascii="Times New Roman" w:hAnsi="Times New Roman"/>
                <w:i/>
                <w:sz w:val="24"/>
                <w:szCs w:val="24"/>
                <w:lang w:val="en-GB"/>
              </w:rPr>
            </w:pPr>
            <w:r w:rsidRPr="005B27B0">
              <w:rPr>
                <w:rFonts w:ascii="Times New Roman" w:hAnsi="Times New Roman"/>
                <w:i/>
                <w:sz w:val="24"/>
                <w:szCs w:val="24"/>
                <w:lang w:val="en-GB"/>
              </w:rPr>
              <w:t>1107,2</w:t>
            </w:r>
          </w:p>
        </w:tc>
        <w:tc>
          <w:tcPr>
            <w:tcW w:w="1950" w:type="dxa"/>
            <w:tcBorders>
              <w:top w:val="single" w:sz="4" w:space="0" w:color="auto"/>
              <w:bottom w:val="single" w:sz="4" w:space="0" w:color="auto"/>
              <w:right w:val="single" w:sz="4" w:space="0" w:color="auto"/>
            </w:tcBorders>
          </w:tcPr>
          <w:p w14:paraId="2728F030" w14:textId="77777777" w:rsidR="005B27B0" w:rsidRPr="005B27B0" w:rsidRDefault="005B27B0" w:rsidP="005B27B0">
            <w:pPr>
              <w:tabs>
                <w:tab w:val="left" w:pos="1134"/>
              </w:tabs>
              <w:jc w:val="center"/>
              <w:rPr>
                <w:rFonts w:ascii="Times New Roman" w:hAnsi="Times New Roman"/>
                <w:i/>
                <w:sz w:val="24"/>
                <w:szCs w:val="24"/>
                <w:lang w:val="en-GB"/>
              </w:rPr>
            </w:pPr>
            <w:r w:rsidRPr="005B27B0">
              <w:rPr>
                <w:rFonts w:ascii="Times New Roman" w:hAnsi="Times New Roman"/>
                <w:i/>
                <w:sz w:val="24"/>
                <w:szCs w:val="24"/>
                <w:lang w:val="en-GB"/>
              </w:rPr>
              <w:t>617,6</w:t>
            </w:r>
          </w:p>
        </w:tc>
      </w:tr>
      <w:tr w:rsidR="005B27B0" w:rsidRPr="005B27B0" w14:paraId="5B6354C1" w14:textId="77777777" w:rsidTr="00743423">
        <w:tc>
          <w:tcPr>
            <w:tcW w:w="534" w:type="dxa"/>
            <w:tcBorders>
              <w:top w:val="single" w:sz="4" w:space="0" w:color="auto"/>
              <w:left w:val="single" w:sz="4" w:space="0" w:color="auto"/>
              <w:bottom w:val="single" w:sz="4" w:space="0" w:color="auto"/>
            </w:tcBorders>
          </w:tcPr>
          <w:p w14:paraId="6E5F5DA0" w14:textId="77777777" w:rsidR="005B27B0" w:rsidRPr="005B27B0" w:rsidRDefault="005B27B0" w:rsidP="005B27B0">
            <w:pPr>
              <w:tabs>
                <w:tab w:val="left" w:pos="1134"/>
              </w:tabs>
              <w:jc w:val="both"/>
              <w:rPr>
                <w:rFonts w:ascii="Times New Roman" w:hAnsi="Times New Roman"/>
                <w:i/>
                <w:sz w:val="24"/>
                <w:szCs w:val="24"/>
                <w:lang w:val="en-GB"/>
              </w:rPr>
            </w:pPr>
          </w:p>
        </w:tc>
        <w:tc>
          <w:tcPr>
            <w:tcW w:w="4394" w:type="dxa"/>
            <w:tcBorders>
              <w:top w:val="single" w:sz="4" w:space="0" w:color="auto"/>
              <w:bottom w:val="single" w:sz="4" w:space="0" w:color="auto"/>
            </w:tcBorders>
          </w:tcPr>
          <w:p w14:paraId="5B97AEF2" w14:textId="77777777" w:rsidR="005B27B0" w:rsidRPr="005B27B0" w:rsidRDefault="005B27B0" w:rsidP="005B27B0">
            <w:pPr>
              <w:tabs>
                <w:tab w:val="left" w:pos="1134"/>
              </w:tabs>
              <w:jc w:val="both"/>
              <w:rPr>
                <w:rFonts w:ascii="Times New Roman" w:hAnsi="Times New Roman"/>
                <w:i/>
                <w:sz w:val="24"/>
                <w:szCs w:val="24"/>
                <w:lang w:val="en-GB"/>
              </w:rPr>
            </w:pPr>
            <w:r w:rsidRPr="005B27B0">
              <w:rPr>
                <w:rFonts w:ascii="Times New Roman" w:hAnsi="Times New Roman"/>
                <w:i/>
                <w:sz w:val="24"/>
                <w:szCs w:val="24"/>
                <w:lang w:val="en-GB"/>
              </w:rPr>
              <w:t>House of Students No. 1</w:t>
            </w:r>
          </w:p>
          <w:p w14:paraId="651F6270" w14:textId="77777777" w:rsidR="005B27B0" w:rsidRPr="005B27B0" w:rsidRDefault="005B27B0" w:rsidP="005B27B0">
            <w:pPr>
              <w:tabs>
                <w:tab w:val="left" w:pos="1134"/>
              </w:tabs>
              <w:jc w:val="both"/>
              <w:rPr>
                <w:rFonts w:ascii="Times New Roman" w:hAnsi="Times New Roman"/>
                <w:i/>
                <w:sz w:val="24"/>
                <w:szCs w:val="24"/>
                <w:lang w:val="en-GB"/>
              </w:rPr>
            </w:pPr>
            <w:r w:rsidRPr="005B27B0">
              <w:rPr>
                <w:rFonts w:ascii="Times New Roman" w:hAnsi="Times New Roman"/>
                <w:i/>
                <w:sz w:val="24"/>
                <w:szCs w:val="24"/>
                <w:lang w:val="en-GB"/>
              </w:rPr>
              <w:t>Kuanysheva St. 170 A</w:t>
            </w:r>
          </w:p>
        </w:tc>
        <w:tc>
          <w:tcPr>
            <w:tcW w:w="1276" w:type="dxa"/>
            <w:tcBorders>
              <w:top w:val="single" w:sz="4" w:space="0" w:color="auto"/>
              <w:bottom w:val="single" w:sz="4" w:space="0" w:color="auto"/>
              <w:right w:val="single" w:sz="4" w:space="0" w:color="auto"/>
            </w:tcBorders>
          </w:tcPr>
          <w:p w14:paraId="00104B71" w14:textId="77777777" w:rsidR="005B27B0" w:rsidRPr="005B27B0" w:rsidRDefault="005B27B0" w:rsidP="005B27B0">
            <w:pPr>
              <w:tabs>
                <w:tab w:val="left" w:pos="1134"/>
              </w:tabs>
              <w:jc w:val="center"/>
              <w:rPr>
                <w:rFonts w:ascii="Times New Roman" w:hAnsi="Times New Roman"/>
                <w:i/>
                <w:sz w:val="24"/>
                <w:szCs w:val="24"/>
                <w:lang w:val="en-GB"/>
              </w:rPr>
            </w:pPr>
            <w:r w:rsidRPr="005B27B0">
              <w:rPr>
                <w:rFonts w:ascii="Times New Roman" w:hAnsi="Times New Roman"/>
                <w:i/>
                <w:sz w:val="24"/>
                <w:szCs w:val="24"/>
                <w:lang w:val="en-GB"/>
              </w:rPr>
              <w:t>4666</w:t>
            </w:r>
          </w:p>
          <w:p w14:paraId="0C2ADEFC" w14:textId="77777777" w:rsidR="005B27B0" w:rsidRPr="005B27B0" w:rsidRDefault="005B27B0" w:rsidP="005B27B0">
            <w:pPr>
              <w:tabs>
                <w:tab w:val="left" w:pos="1134"/>
              </w:tabs>
              <w:jc w:val="center"/>
              <w:rPr>
                <w:rFonts w:ascii="Times New Roman" w:hAnsi="Times New Roman"/>
                <w:i/>
                <w:sz w:val="24"/>
                <w:szCs w:val="24"/>
                <w:lang w:val="en-GB"/>
              </w:rPr>
            </w:pPr>
          </w:p>
        </w:tc>
        <w:tc>
          <w:tcPr>
            <w:tcW w:w="1417" w:type="dxa"/>
            <w:tcBorders>
              <w:top w:val="single" w:sz="4" w:space="0" w:color="auto"/>
              <w:bottom w:val="single" w:sz="4" w:space="0" w:color="auto"/>
              <w:right w:val="single" w:sz="4" w:space="0" w:color="auto"/>
            </w:tcBorders>
          </w:tcPr>
          <w:p w14:paraId="63B90E1D" w14:textId="77777777" w:rsidR="005B27B0" w:rsidRPr="005B27B0" w:rsidRDefault="005B27B0" w:rsidP="005B27B0">
            <w:pPr>
              <w:tabs>
                <w:tab w:val="left" w:pos="1134"/>
              </w:tabs>
              <w:jc w:val="center"/>
              <w:rPr>
                <w:rFonts w:ascii="Times New Roman" w:hAnsi="Times New Roman"/>
                <w:i/>
                <w:sz w:val="24"/>
                <w:szCs w:val="24"/>
                <w:lang w:val="en-GB"/>
              </w:rPr>
            </w:pPr>
            <w:r w:rsidRPr="005B27B0">
              <w:rPr>
                <w:rFonts w:ascii="Times New Roman" w:hAnsi="Times New Roman"/>
                <w:i/>
                <w:sz w:val="24"/>
                <w:szCs w:val="24"/>
                <w:lang w:val="en-GB"/>
              </w:rPr>
              <w:t>3118,4</w:t>
            </w:r>
          </w:p>
        </w:tc>
        <w:tc>
          <w:tcPr>
            <w:tcW w:w="1950" w:type="dxa"/>
            <w:tcBorders>
              <w:top w:val="single" w:sz="4" w:space="0" w:color="auto"/>
              <w:bottom w:val="single" w:sz="4" w:space="0" w:color="auto"/>
              <w:right w:val="single" w:sz="4" w:space="0" w:color="auto"/>
            </w:tcBorders>
          </w:tcPr>
          <w:p w14:paraId="4D5F483E" w14:textId="77777777" w:rsidR="005B27B0" w:rsidRPr="005B27B0" w:rsidRDefault="005B27B0" w:rsidP="005B27B0">
            <w:pPr>
              <w:tabs>
                <w:tab w:val="left" w:pos="1134"/>
              </w:tabs>
              <w:jc w:val="center"/>
              <w:rPr>
                <w:rFonts w:ascii="Times New Roman" w:hAnsi="Times New Roman"/>
                <w:i/>
                <w:sz w:val="24"/>
                <w:szCs w:val="24"/>
                <w:lang w:val="en-GB"/>
              </w:rPr>
            </w:pPr>
            <w:r w:rsidRPr="005B27B0">
              <w:rPr>
                <w:rFonts w:ascii="Times New Roman" w:hAnsi="Times New Roman"/>
                <w:i/>
                <w:sz w:val="24"/>
                <w:szCs w:val="24"/>
                <w:lang w:val="en-GB"/>
              </w:rPr>
              <w:t>1513,7</w:t>
            </w:r>
          </w:p>
        </w:tc>
      </w:tr>
      <w:tr w:rsidR="005B27B0" w:rsidRPr="005B27B0" w14:paraId="56483550" w14:textId="77777777" w:rsidTr="00743423">
        <w:tc>
          <w:tcPr>
            <w:tcW w:w="534" w:type="dxa"/>
            <w:tcBorders>
              <w:top w:val="single" w:sz="4" w:space="0" w:color="auto"/>
              <w:left w:val="single" w:sz="4" w:space="0" w:color="auto"/>
              <w:bottom w:val="single" w:sz="4" w:space="0" w:color="auto"/>
            </w:tcBorders>
          </w:tcPr>
          <w:p w14:paraId="0CB74EFA" w14:textId="77777777" w:rsidR="005B27B0" w:rsidRPr="005B27B0" w:rsidRDefault="005B27B0" w:rsidP="005B27B0">
            <w:pPr>
              <w:tabs>
                <w:tab w:val="left" w:pos="1134"/>
              </w:tabs>
              <w:jc w:val="both"/>
              <w:rPr>
                <w:rFonts w:ascii="Times New Roman" w:hAnsi="Times New Roman"/>
                <w:i/>
                <w:sz w:val="24"/>
                <w:szCs w:val="24"/>
                <w:lang w:val="en-GB"/>
              </w:rPr>
            </w:pPr>
          </w:p>
        </w:tc>
        <w:tc>
          <w:tcPr>
            <w:tcW w:w="4394" w:type="dxa"/>
            <w:tcBorders>
              <w:top w:val="single" w:sz="4" w:space="0" w:color="auto"/>
              <w:bottom w:val="single" w:sz="4" w:space="0" w:color="auto"/>
            </w:tcBorders>
          </w:tcPr>
          <w:p w14:paraId="6F5D7EA5"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rPr>
              <w:t>House of students No. 2</w:t>
            </w:r>
          </w:p>
          <w:p w14:paraId="70D07820" w14:textId="77777777" w:rsidR="005B27B0" w:rsidRPr="005B27B0" w:rsidRDefault="005B27B0" w:rsidP="005B27B0">
            <w:pPr>
              <w:tabs>
                <w:tab w:val="left" w:pos="1134"/>
              </w:tabs>
              <w:jc w:val="both"/>
              <w:rPr>
                <w:rFonts w:ascii="Times New Roman" w:hAnsi="Times New Roman"/>
                <w:i/>
                <w:sz w:val="24"/>
                <w:szCs w:val="24"/>
                <w:lang w:val="en-GB"/>
              </w:rPr>
            </w:pPr>
            <w:r w:rsidRPr="005B27B0">
              <w:rPr>
                <w:rFonts w:ascii="Times New Roman" w:hAnsi="Times New Roman"/>
                <w:i/>
                <w:sz w:val="24"/>
                <w:szCs w:val="24"/>
              </w:rPr>
              <w:t>146 Dzhambula Street</w:t>
            </w:r>
          </w:p>
        </w:tc>
        <w:tc>
          <w:tcPr>
            <w:tcW w:w="1276" w:type="dxa"/>
            <w:tcBorders>
              <w:top w:val="single" w:sz="4" w:space="0" w:color="auto"/>
              <w:bottom w:val="single" w:sz="4" w:space="0" w:color="auto"/>
              <w:right w:val="single" w:sz="4" w:space="0" w:color="auto"/>
            </w:tcBorders>
          </w:tcPr>
          <w:p w14:paraId="089D4AF4"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en-GB"/>
              </w:rPr>
              <w:t>2928</w:t>
            </w:r>
            <w:r w:rsidRPr="005B27B0">
              <w:rPr>
                <w:rFonts w:ascii="Times New Roman" w:hAnsi="Times New Roman"/>
                <w:i/>
                <w:sz w:val="24"/>
                <w:szCs w:val="24"/>
                <w:lang w:val="ru-RU"/>
              </w:rPr>
              <w:t>,9</w:t>
            </w:r>
          </w:p>
        </w:tc>
        <w:tc>
          <w:tcPr>
            <w:tcW w:w="1417" w:type="dxa"/>
            <w:tcBorders>
              <w:top w:val="single" w:sz="4" w:space="0" w:color="auto"/>
              <w:bottom w:val="single" w:sz="4" w:space="0" w:color="auto"/>
              <w:right w:val="single" w:sz="4" w:space="0" w:color="auto"/>
            </w:tcBorders>
          </w:tcPr>
          <w:p w14:paraId="155138B4"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1749,9</w:t>
            </w:r>
          </w:p>
        </w:tc>
        <w:tc>
          <w:tcPr>
            <w:tcW w:w="1950" w:type="dxa"/>
            <w:tcBorders>
              <w:top w:val="single" w:sz="4" w:space="0" w:color="auto"/>
              <w:bottom w:val="single" w:sz="4" w:space="0" w:color="auto"/>
              <w:right w:val="single" w:sz="4" w:space="0" w:color="auto"/>
            </w:tcBorders>
          </w:tcPr>
          <w:p w14:paraId="67F8FE7F" w14:textId="77777777" w:rsidR="005B27B0" w:rsidRPr="005B27B0" w:rsidRDefault="005B27B0" w:rsidP="005B27B0">
            <w:pPr>
              <w:tabs>
                <w:tab w:val="left" w:pos="1134"/>
              </w:tabs>
              <w:jc w:val="center"/>
              <w:rPr>
                <w:rFonts w:ascii="Times New Roman" w:hAnsi="Times New Roman"/>
                <w:i/>
                <w:sz w:val="24"/>
                <w:szCs w:val="24"/>
                <w:lang w:val="ru-RU"/>
              </w:rPr>
            </w:pPr>
            <w:r w:rsidRPr="005B27B0">
              <w:rPr>
                <w:rFonts w:ascii="Times New Roman" w:hAnsi="Times New Roman"/>
                <w:i/>
                <w:sz w:val="24"/>
                <w:szCs w:val="24"/>
                <w:lang w:val="ru-RU"/>
              </w:rPr>
              <w:t>1116,8</w:t>
            </w:r>
          </w:p>
        </w:tc>
      </w:tr>
    </w:tbl>
    <w:p w14:paraId="2B321C79" w14:textId="77777777" w:rsidR="005B27B0" w:rsidRPr="005B27B0" w:rsidRDefault="005B27B0" w:rsidP="005B27B0">
      <w:pPr>
        <w:tabs>
          <w:tab w:val="left" w:pos="1134"/>
        </w:tabs>
        <w:jc w:val="both"/>
        <w:rPr>
          <w:rFonts w:ascii="Times New Roman" w:hAnsi="Times New Roman"/>
          <w:sz w:val="24"/>
          <w:szCs w:val="24"/>
          <w:lang w:val="ru-RU"/>
        </w:rPr>
      </w:pPr>
    </w:p>
    <w:p w14:paraId="3C7B22B4"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5AEF1793"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2168477C"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388B14CC"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4AA9AB27"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6A17D739"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2FA8A0AA"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7328765E" w14:textId="77777777" w:rsidR="005B27B0" w:rsidRPr="005B27B0" w:rsidRDefault="005B27B0" w:rsidP="005B27B0">
      <w:pPr>
        <w:widowControl/>
        <w:tabs>
          <w:tab w:val="left" w:pos="851"/>
        </w:tabs>
        <w:contextualSpacing/>
        <w:jc w:val="both"/>
        <w:rPr>
          <w:rFonts w:ascii="Times New Roman" w:hAnsi="Times New Roman"/>
          <w:i/>
          <w:sz w:val="24"/>
          <w:szCs w:val="24"/>
          <w:lang w:val="ru-RU"/>
        </w:rPr>
      </w:pPr>
    </w:p>
    <w:p w14:paraId="7251E177" w14:textId="77777777" w:rsidR="005B27B0" w:rsidRPr="005B27B0" w:rsidRDefault="005B27B0" w:rsidP="005B27B0">
      <w:pPr>
        <w:widowControl/>
        <w:tabs>
          <w:tab w:val="left" w:pos="851"/>
        </w:tabs>
        <w:contextualSpacing/>
        <w:jc w:val="both"/>
        <w:rPr>
          <w:rFonts w:ascii="Times New Roman" w:hAnsi="Times New Roman"/>
          <w:i/>
          <w:sz w:val="24"/>
          <w:szCs w:val="24"/>
        </w:rPr>
      </w:pPr>
      <w:r w:rsidRPr="005B27B0">
        <w:rPr>
          <w:rFonts w:ascii="Times New Roman" w:hAnsi="Times New Roman"/>
          <w:i/>
          <w:sz w:val="24"/>
          <w:szCs w:val="24"/>
          <w:lang w:val="en-GB"/>
        </w:rPr>
        <w:t xml:space="preserve">Table 1.3 </w:t>
      </w:r>
      <w:r w:rsidRPr="005B27B0">
        <w:rPr>
          <w:rFonts w:ascii="Times New Roman" w:hAnsi="Times New Roman"/>
          <w:i/>
          <w:sz w:val="24"/>
          <w:szCs w:val="24"/>
        </w:rPr>
        <w:t>The EO has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819"/>
        <w:gridCol w:w="1843"/>
        <w:gridCol w:w="2410"/>
      </w:tblGrid>
      <w:tr w:rsidR="005B27B0" w:rsidRPr="005B27B0" w14:paraId="171C8F7A" w14:textId="77777777" w:rsidTr="00743423">
        <w:trPr>
          <w:trHeight w:val="300"/>
        </w:trPr>
        <w:tc>
          <w:tcPr>
            <w:tcW w:w="534" w:type="dxa"/>
            <w:tcBorders>
              <w:bottom w:val="single" w:sz="4" w:space="0" w:color="auto"/>
            </w:tcBorders>
            <w:shd w:val="clear" w:color="auto" w:fill="auto"/>
          </w:tcPr>
          <w:p w14:paraId="4A439308"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w:t>
            </w:r>
          </w:p>
        </w:tc>
        <w:tc>
          <w:tcPr>
            <w:tcW w:w="4819" w:type="dxa"/>
            <w:tcBorders>
              <w:bottom w:val="single" w:sz="4" w:space="0" w:color="auto"/>
            </w:tcBorders>
            <w:shd w:val="clear" w:color="auto" w:fill="auto"/>
          </w:tcPr>
          <w:p w14:paraId="1D6C7D0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w:t>
            </w:r>
          </w:p>
        </w:tc>
        <w:tc>
          <w:tcPr>
            <w:tcW w:w="1843" w:type="dxa"/>
            <w:tcBorders>
              <w:bottom w:val="single" w:sz="4" w:space="0" w:color="auto"/>
            </w:tcBorders>
            <w:shd w:val="clear" w:color="auto" w:fill="auto"/>
          </w:tcPr>
          <w:p w14:paraId="6605A805"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Power</w:t>
            </w:r>
          </w:p>
        </w:tc>
        <w:tc>
          <w:tcPr>
            <w:tcW w:w="2410" w:type="dxa"/>
            <w:tcBorders>
              <w:bottom w:val="single" w:sz="4" w:space="0" w:color="auto"/>
            </w:tcBorders>
            <w:shd w:val="clear" w:color="auto" w:fill="auto"/>
          </w:tcPr>
          <w:p w14:paraId="020BBB49"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Actually used</w:t>
            </w:r>
          </w:p>
        </w:tc>
      </w:tr>
      <w:tr w:rsidR="005B27B0" w:rsidRPr="005B27B0" w14:paraId="10D334BB" w14:textId="77777777" w:rsidTr="00743423">
        <w:tc>
          <w:tcPr>
            <w:tcW w:w="534" w:type="dxa"/>
            <w:tcBorders>
              <w:top w:val="single" w:sz="4" w:space="0" w:color="auto"/>
              <w:left w:val="single" w:sz="4" w:space="0" w:color="auto"/>
              <w:bottom w:val="single" w:sz="4" w:space="0" w:color="auto"/>
            </w:tcBorders>
          </w:tcPr>
          <w:p w14:paraId="3DB8F864"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1</w:t>
            </w:r>
          </w:p>
        </w:tc>
        <w:tc>
          <w:tcPr>
            <w:tcW w:w="4819" w:type="dxa"/>
            <w:tcBorders>
              <w:top w:val="single" w:sz="4" w:space="0" w:color="auto"/>
              <w:bottom w:val="single" w:sz="4" w:space="0" w:color="auto"/>
            </w:tcBorders>
          </w:tcPr>
          <w:p w14:paraId="7C1DE03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Assembly hall</w:t>
            </w:r>
          </w:p>
        </w:tc>
        <w:tc>
          <w:tcPr>
            <w:tcW w:w="1843" w:type="dxa"/>
            <w:tcBorders>
              <w:top w:val="single" w:sz="4" w:space="0" w:color="auto"/>
              <w:bottom w:val="single" w:sz="4" w:space="0" w:color="auto"/>
              <w:right w:val="single" w:sz="4" w:space="0" w:color="auto"/>
            </w:tcBorders>
          </w:tcPr>
          <w:p w14:paraId="2130115A" w14:textId="77777777" w:rsidR="005B27B0" w:rsidRPr="005B27B0" w:rsidRDefault="005B27B0" w:rsidP="005B27B0">
            <w:pPr>
              <w:tabs>
                <w:tab w:val="left" w:pos="1134"/>
              </w:tabs>
              <w:jc w:val="center"/>
              <w:rPr>
                <w:rFonts w:ascii="Times New Roman" w:hAnsi="Times New Roman"/>
                <w:sz w:val="24"/>
                <w:szCs w:val="24"/>
                <w:lang w:val="ru-RU"/>
              </w:rPr>
            </w:pPr>
          </w:p>
        </w:tc>
        <w:tc>
          <w:tcPr>
            <w:tcW w:w="2410" w:type="dxa"/>
            <w:tcBorders>
              <w:top w:val="single" w:sz="4" w:space="0" w:color="auto"/>
              <w:bottom w:val="single" w:sz="4" w:space="0" w:color="auto"/>
              <w:right w:val="single" w:sz="4" w:space="0" w:color="auto"/>
            </w:tcBorders>
          </w:tcPr>
          <w:p w14:paraId="4C165BF9" w14:textId="77777777" w:rsidR="005B27B0" w:rsidRPr="005B27B0" w:rsidRDefault="005B27B0" w:rsidP="005B27B0">
            <w:pPr>
              <w:tabs>
                <w:tab w:val="left" w:pos="1134"/>
              </w:tabs>
              <w:jc w:val="center"/>
              <w:rPr>
                <w:rFonts w:ascii="Times New Roman" w:hAnsi="Times New Roman"/>
                <w:sz w:val="24"/>
                <w:szCs w:val="24"/>
              </w:rPr>
            </w:pPr>
          </w:p>
        </w:tc>
      </w:tr>
      <w:tr w:rsidR="005B27B0" w:rsidRPr="005B27B0" w14:paraId="0C48BEF2" w14:textId="77777777" w:rsidTr="00743423">
        <w:tc>
          <w:tcPr>
            <w:tcW w:w="534" w:type="dxa"/>
            <w:tcBorders>
              <w:top w:val="single" w:sz="4" w:space="0" w:color="auto"/>
              <w:left w:val="single" w:sz="4" w:space="0" w:color="auto"/>
              <w:bottom w:val="single" w:sz="4" w:space="0" w:color="auto"/>
            </w:tcBorders>
          </w:tcPr>
          <w:p w14:paraId="119A922C" w14:textId="77777777" w:rsidR="005B27B0" w:rsidRPr="005B27B0" w:rsidRDefault="005B27B0" w:rsidP="005B27B0">
            <w:pPr>
              <w:tabs>
                <w:tab w:val="left" w:pos="1134"/>
              </w:tabs>
              <w:jc w:val="center"/>
              <w:rPr>
                <w:rFonts w:ascii="Times New Roman" w:hAnsi="Times New Roman"/>
                <w:sz w:val="24"/>
                <w:szCs w:val="24"/>
              </w:rPr>
            </w:pPr>
          </w:p>
        </w:tc>
        <w:tc>
          <w:tcPr>
            <w:tcW w:w="4819" w:type="dxa"/>
            <w:tcBorders>
              <w:top w:val="single" w:sz="4" w:space="0" w:color="auto"/>
              <w:bottom w:val="single" w:sz="4" w:space="0" w:color="auto"/>
            </w:tcBorders>
          </w:tcPr>
          <w:p w14:paraId="71E66A3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30 Temirbekov Str. (building No. 2)</w:t>
            </w:r>
          </w:p>
        </w:tc>
        <w:tc>
          <w:tcPr>
            <w:tcW w:w="1843" w:type="dxa"/>
            <w:tcBorders>
              <w:top w:val="single" w:sz="4" w:space="0" w:color="auto"/>
              <w:bottom w:val="single" w:sz="4" w:space="0" w:color="auto"/>
              <w:right w:val="single" w:sz="4" w:space="0" w:color="auto"/>
            </w:tcBorders>
          </w:tcPr>
          <w:p w14:paraId="2F859DB8"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 xml:space="preserve">100 </w:t>
            </w:r>
          </w:p>
        </w:tc>
        <w:tc>
          <w:tcPr>
            <w:tcW w:w="2410" w:type="dxa"/>
            <w:tcBorders>
              <w:top w:val="single" w:sz="4" w:space="0" w:color="auto"/>
              <w:bottom w:val="single" w:sz="4" w:space="0" w:color="auto"/>
              <w:right w:val="single" w:sz="4" w:space="0" w:color="auto"/>
            </w:tcBorders>
          </w:tcPr>
          <w:p w14:paraId="34005850"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100</w:t>
            </w:r>
          </w:p>
        </w:tc>
      </w:tr>
      <w:tr w:rsidR="005B27B0" w:rsidRPr="005B27B0" w14:paraId="3FA179CA" w14:textId="77777777" w:rsidTr="00743423">
        <w:tc>
          <w:tcPr>
            <w:tcW w:w="534" w:type="dxa"/>
            <w:tcBorders>
              <w:top w:val="single" w:sz="4" w:space="0" w:color="auto"/>
              <w:left w:val="single" w:sz="4" w:space="0" w:color="auto"/>
              <w:bottom w:val="single" w:sz="4" w:space="0" w:color="auto"/>
            </w:tcBorders>
          </w:tcPr>
          <w:p w14:paraId="5DD20122" w14:textId="77777777" w:rsidR="005B27B0" w:rsidRPr="005B27B0" w:rsidRDefault="005B27B0" w:rsidP="005B27B0">
            <w:pPr>
              <w:tabs>
                <w:tab w:val="left" w:pos="1134"/>
              </w:tabs>
              <w:jc w:val="center"/>
              <w:rPr>
                <w:rFonts w:ascii="Times New Roman" w:hAnsi="Times New Roman"/>
                <w:sz w:val="24"/>
                <w:szCs w:val="24"/>
              </w:rPr>
            </w:pPr>
          </w:p>
        </w:tc>
        <w:tc>
          <w:tcPr>
            <w:tcW w:w="4819" w:type="dxa"/>
            <w:tcBorders>
              <w:top w:val="single" w:sz="4" w:space="0" w:color="auto"/>
              <w:bottom w:val="single" w:sz="4" w:space="0" w:color="auto"/>
            </w:tcBorders>
          </w:tcPr>
          <w:p w14:paraId="5C82708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76 Abaya str. (building No. 1)</w:t>
            </w:r>
          </w:p>
        </w:tc>
        <w:tc>
          <w:tcPr>
            <w:tcW w:w="1843" w:type="dxa"/>
            <w:tcBorders>
              <w:top w:val="single" w:sz="4" w:space="0" w:color="auto"/>
              <w:bottom w:val="single" w:sz="4" w:space="0" w:color="auto"/>
              <w:right w:val="single" w:sz="4" w:space="0" w:color="auto"/>
            </w:tcBorders>
          </w:tcPr>
          <w:p w14:paraId="132402ED"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250</w:t>
            </w:r>
          </w:p>
        </w:tc>
        <w:tc>
          <w:tcPr>
            <w:tcW w:w="2410" w:type="dxa"/>
            <w:tcBorders>
              <w:top w:val="single" w:sz="4" w:space="0" w:color="auto"/>
              <w:bottom w:val="single" w:sz="4" w:space="0" w:color="auto"/>
              <w:right w:val="single" w:sz="4" w:space="0" w:color="auto"/>
            </w:tcBorders>
          </w:tcPr>
          <w:p w14:paraId="6790F8B1"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250</w:t>
            </w:r>
          </w:p>
        </w:tc>
      </w:tr>
      <w:tr w:rsidR="005B27B0" w:rsidRPr="005B27B0" w14:paraId="5F545E46" w14:textId="77777777" w:rsidTr="00743423">
        <w:tc>
          <w:tcPr>
            <w:tcW w:w="534" w:type="dxa"/>
            <w:tcBorders>
              <w:top w:val="single" w:sz="4" w:space="0" w:color="auto"/>
              <w:left w:val="single" w:sz="4" w:space="0" w:color="auto"/>
              <w:bottom w:val="single" w:sz="4" w:space="0" w:color="auto"/>
            </w:tcBorders>
          </w:tcPr>
          <w:p w14:paraId="30CA0BE8"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2</w:t>
            </w:r>
          </w:p>
        </w:tc>
        <w:tc>
          <w:tcPr>
            <w:tcW w:w="4819" w:type="dxa"/>
            <w:tcBorders>
              <w:top w:val="single" w:sz="4" w:space="0" w:color="auto"/>
              <w:bottom w:val="single" w:sz="4" w:space="0" w:color="auto"/>
            </w:tcBorders>
          </w:tcPr>
          <w:p w14:paraId="52378EB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Swimming pool</w:t>
            </w:r>
          </w:p>
        </w:tc>
        <w:tc>
          <w:tcPr>
            <w:tcW w:w="1843" w:type="dxa"/>
            <w:tcBorders>
              <w:top w:val="single" w:sz="4" w:space="0" w:color="auto"/>
              <w:bottom w:val="single" w:sz="4" w:space="0" w:color="auto"/>
              <w:right w:val="single" w:sz="4" w:space="0" w:color="auto"/>
            </w:tcBorders>
          </w:tcPr>
          <w:p w14:paraId="386B98C4"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14:paraId="12D06236"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r>
      <w:tr w:rsidR="005B27B0" w:rsidRPr="005B27B0" w14:paraId="2AB163BD" w14:textId="77777777" w:rsidTr="00743423">
        <w:tc>
          <w:tcPr>
            <w:tcW w:w="534" w:type="dxa"/>
            <w:tcBorders>
              <w:top w:val="single" w:sz="4" w:space="0" w:color="auto"/>
              <w:left w:val="single" w:sz="4" w:space="0" w:color="auto"/>
              <w:bottom w:val="single" w:sz="4" w:space="0" w:color="auto"/>
            </w:tcBorders>
          </w:tcPr>
          <w:p w14:paraId="42B18729"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3</w:t>
            </w:r>
          </w:p>
        </w:tc>
        <w:tc>
          <w:tcPr>
            <w:tcW w:w="4819" w:type="dxa"/>
            <w:tcBorders>
              <w:top w:val="single" w:sz="4" w:space="0" w:color="auto"/>
              <w:bottom w:val="single" w:sz="4" w:space="0" w:color="auto"/>
            </w:tcBorders>
          </w:tcPr>
          <w:p w14:paraId="2F9B00A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Gym:</w:t>
            </w:r>
          </w:p>
        </w:tc>
        <w:tc>
          <w:tcPr>
            <w:tcW w:w="1843" w:type="dxa"/>
            <w:tcBorders>
              <w:top w:val="single" w:sz="4" w:space="0" w:color="auto"/>
              <w:bottom w:val="single" w:sz="4" w:space="0" w:color="auto"/>
              <w:right w:val="single" w:sz="4" w:space="0" w:color="auto"/>
            </w:tcBorders>
          </w:tcPr>
          <w:p w14:paraId="6875729D" w14:textId="77777777" w:rsidR="005B27B0" w:rsidRPr="005B27B0" w:rsidRDefault="005B27B0" w:rsidP="005B27B0">
            <w:pPr>
              <w:tabs>
                <w:tab w:val="left" w:pos="1134"/>
              </w:tabs>
              <w:jc w:val="both"/>
              <w:rPr>
                <w:rFonts w:ascii="Times New Roman" w:hAnsi="Times New Roman"/>
                <w:sz w:val="24"/>
                <w:szCs w:val="24"/>
              </w:rPr>
            </w:pPr>
          </w:p>
        </w:tc>
        <w:tc>
          <w:tcPr>
            <w:tcW w:w="2410" w:type="dxa"/>
            <w:tcBorders>
              <w:top w:val="single" w:sz="4" w:space="0" w:color="auto"/>
              <w:bottom w:val="single" w:sz="4" w:space="0" w:color="auto"/>
              <w:right w:val="single" w:sz="4" w:space="0" w:color="auto"/>
            </w:tcBorders>
          </w:tcPr>
          <w:p w14:paraId="7CBAF0B6" w14:textId="77777777" w:rsidR="005B27B0" w:rsidRPr="005B27B0" w:rsidRDefault="005B27B0" w:rsidP="005B27B0">
            <w:pPr>
              <w:tabs>
                <w:tab w:val="left" w:pos="1134"/>
              </w:tabs>
              <w:jc w:val="both"/>
              <w:rPr>
                <w:rFonts w:ascii="Times New Roman" w:hAnsi="Times New Roman"/>
                <w:sz w:val="24"/>
                <w:szCs w:val="24"/>
              </w:rPr>
            </w:pPr>
          </w:p>
        </w:tc>
      </w:tr>
      <w:tr w:rsidR="005B27B0" w:rsidRPr="005B27B0" w14:paraId="3D756A4C" w14:textId="77777777" w:rsidTr="00743423">
        <w:tc>
          <w:tcPr>
            <w:tcW w:w="534" w:type="dxa"/>
            <w:tcBorders>
              <w:top w:val="single" w:sz="4" w:space="0" w:color="auto"/>
              <w:left w:val="single" w:sz="4" w:space="0" w:color="auto"/>
              <w:bottom w:val="single" w:sz="4" w:space="0" w:color="auto"/>
            </w:tcBorders>
          </w:tcPr>
          <w:p w14:paraId="724C199B" w14:textId="77777777" w:rsidR="005B27B0" w:rsidRPr="005B27B0" w:rsidRDefault="005B27B0" w:rsidP="005B27B0">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14:paraId="6C7F483E" w14:textId="77777777" w:rsidR="005B27B0" w:rsidRPr="005B27B0" w:rsidRDefault="005B27B0" w:rsidP="005B27B0">
            <w:pPr>
              <w:tabs>
                <w:tab w:val="left" w:pos="1134"/>
              </w:tabs>
              <w:jc w:val="both"/>
              <w:rPr>
                <w:rFonts w:ascii="Times New Roman" w:hAnsi="Times New Roman"/>
                <w:sz w:val="24"/>
                <w:szCs w:val="24"/>
                <w:lang w:val="en-GB"/>
              </w:rPr>
            </w:pPr>
            <w:r w:rsidRPr="005B27B0">
              <w:rPr>
                <w:rFonts w:ascii="Times New Roman" w:hAnsi="Times New Roman"/>
                <w:sz w:val="24"/>
                <w:szCs w:val="24"/>
                <w:lang w:val="en-GB"/>
              </w:rPr>
              <w:t>Sports and recreation complex No. 1</w:t>
            </w:r>
          </w:p>
          <w:p w14:paraId="6A0352F4" w14:textId="77777777" w:rsidR="005B27B0" w:rsidRPr="005B27B0" w:rsidRDefault="005B27B0" w:rsidP="005B27B0">
            <w:pPr>
              <w:tabs>
                <w:tab w:val="left" w:pos="1134"/>
              </w:tabs>
              <w:jc w:val="both"/>
              <w:rPr>
                <w:rFonts w:ascii="Times New Roman" w:hAnsi="Times New Roman"/>
                <w:sz w:val="24"/>
                <w:szCs w:val="24"/>
                <w:lang w:val="en-GB"/>
              </w:rPr>
            </w:pPr>
            <w:r w:rsidRPr="005B27B0">
              <w:rPr>
                <w:rFonts w:ascii="Times New Roman" w:hAnsi="Times New Roman"/>
                <w:sz w:val="24"/>
                <w:szCs w:val="24"/>
                <w:lang w:val="ru-RU"/>
              </w:rPr>
              <w:t>70 A Auelbekov str.</w:t>
            </w:r>
          </w:p>
        </w:tc>
        <w:tc>
          <w:tcPr>
            <w:tcW w:w="1843" w:type="dxa"/>
            <w:tcBorders>
              <w:top w:val="single" w:sz="4" w:space="0" w:color="auto"/>
              <w:bottom w:val="single" w:sz="4" w:space="0" w:color="auto"/>
              <w:right w:val="single" w:sz="4" w:space="0" w:color="auto"/>
            </w:tcBorders>
          </w:tcPr>
          <w:p w14:paraId="1C925227"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82</w:t>
            </w:r>
          </w:p>
        </w:tc>
        <w:tc>
          <w:tcPr>
            <w:tcW w:w="2410" w:type="dxa"/>
            <w:tcBorders>
              <w:top w:val="single" w:sz="4" w:space="0" w:color="auto"/>
              <w:bottom w:val="single" w:sz="4" w:space="0" w:color="auto"/>
              <w:right w:val="single" w:sz="4" w:space="0" w:color="auto"/>
            </w:tcBorders>
          </w:tcPr>
          <w:p w14:paraId="34667125"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82</w:t>
            </w:r>
          </w:p>
          <w:p w14:paraId="590F5D26" w14:textId="77777777" w:rsidR="005B27B0" w:rsidRPr="005B27B0" w:rsidRDefault="005B27B0" w:rsidP="005B27B0">
            <w:pPr>
              <w:tabs>
                <w:tab w:val="left" w:pos="1134"/>
              </w:tabs>
              <w:jc w:val="center"/>
              <w:rPr>
                <w:rFonts w:ascii="Times New Roman" w:hAnsi="Times New Roman"/>
                <w:sz w:val="24"/>
                <w:szCs w:val="24"/>
              </w:rPr>
            </w:pPr>
          </w:p>
        </w:tc>
      </w:tr>
      <w:tr w:rsidR="005B27B0" w:rsidRPr="005B27B0" w14:paraId="15E140B9" w14:textId="77777777" w:rsidTr="00743423">
        <w:tc>
          <w:tcPr>
            <w:tcW w:w="534" w:type="dxa"/>
            <w:tcBorders>
              <w:top w:val="single" w:sz="4" w:space="0" w:color="auto"/>
              <w:left w:val="single" w:sz="4" w:space="0" w:color="auto"/>
              <w:bottom w:val="single" w:sz="4" w:space="0" w:color="auto"/>
            </w:tcBorders>
          </w:tcPr>
          <w:p w14:paraId="5C7BCA3D" w14:textId="77777777" w:rsidR="005B27B0" w:rsidRPr="005B27B0" w:rsidRDefault="005B27B0" w:rsidP="005B27B0">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14:paraId="140A5DD4"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Sports and recreation complex No. 2</w:t>
            </w:r>
          </w:p>
          <w:p w14:paraId="6CBE556B"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Kuanysheva str.170 A</w:t>
            </w:r>
          </w:p>
        </w:tc>
        <w:tc>
          <w:tcPr>
            <w:tcW w:w="1843" w:type="dxa"/>
            <w:tcBorders>
              <w:top w:val="single" w:sz="4" w:space="0" w:color="auto"/>
              <w:bottom w:val="single" w:sz="4" w:space="0" w:color="auto"/>
              <w:right w:val="single" w:sz="4" w:space="0" w:color="auto"/>
            </w:tcBorders>
          </w:tcPr>
          <w:p w14:paraId="5CDFEE0B"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82</w:t>
            </w:r>
          </w:p>
        </w:tc>
        <w:tc>
          <w:tcPr>
            <w:tcW w:w="2410" w:type="dxa"/>
            <w:tcBorders>
              <w:top w:val="single" w:sz="4" w:space="0" w:color="auto"/>
              <w:bottom w:val="single" w:sz="4" w:space="0" w:color="auto"/>
              <w:right w:val="single" w:sz="4" w:space="0" w:color="auto"/>
            </w:tcBorders>
          </w:tcPr>
          <w:p w14:paraId="15BC05B9"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82</w:t>
            </w:r>
          </w:p>
          <w:p w14:paraId="693448FF" w14:textId="77777777" w:rsidR="005B27B0" w:rsidRPr="005B27B0" w:rsidRDefault="005B27B0" w:rsidP="005B27B0">
            <w:pPr>
              <w:tabs>
                <w:tab w:val="left" w:pos="1134"/>
              </w:tabs>
              <w:jc w:val="center"/>
              <w:rPr>
                <w:rFonts w:ascii="Times New Roman" w:hAnsi="Times New Roman"/>
                <w:sz w:val="24"/>
                <w:szCs w:val="24"/>
              </w:rPr>
            </w:pPr>
          </w:p>
        </w:tc>
      </w:tr>
      <w:tr w:rsidR="005B27B0" w:rsidRPr="005B27B0" w14:paraId="34349A53" w14:textId="77777777" w:rsidTr="00743423">
        <w:tc>
          <w:tcPr>
            <w:tcW w:w="534" w:type="dxa"/>
            <w:tcBorders>
              <w:top w:val="single" w:sz="4" w:space="0" w:color="auto"/>
              <w:left w:val="single" w:sz="4" w:space="0" w:color="auto"/>
              <w:bottom w:val="single" w:sz="4" w:space="0" w:color="auto"/>
            </w:tcBorders>
          </w:tcPr>
          <w:p w14:paraId="7D7CA3C3" w14:textId="77777777" w:rsidR="005B27B0" w:rsidRPr="005B27B0" w:rsidRDefault="005B27B0" w:rsidP="005B27B0">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14:paraId="31A376A3"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Gym</w:t>
            </w:r>
          </w:p>
          <w:p w14:paraId="670B1C5C"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24 Akana Sera Str.</w:t>
            </w:r>
          </w:p>
        </w:tc>
        <w:tc>
          <w:tcPr>
            <w:tcW w:w="1843" w:type="dxa"/>
            <w:tcBorders>
              <w:top w:val="single" w:sz="4" w:space="0" w:color="auto"/>
              <w:bottom w:val="single" w:sz="4" w:space="0" w:color="auto"/>
              <w:right w:val="single" w:sz="4" w:space="0" w:color="auto"/>
            </w:tcBorders>
          </w:tcPr>
          <w:p w14:paraId="304BEAC3"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80</w:t>
            </w:r>
          </w:p>
        </w:tc>
        <w:tc>
          <w:tcPr>
            <w:tcW w:w="2410" w:type="dxa"/>
            <w:tcBorders>
              <w:top w:val="single" w:sz="4" w:space="0" w:color="auto"/>
              <w:bottom w:val="single" w:sz="4" w:space="0" w:color="auto"/>
              <w:right w:val="single" w:sz="4" w:space="0" w:color="auto"/>
            </w:tcBorders>
          </w:tcPr>
          <w:p w14:paraId="6B79FF8C"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80</w:t>
            </w:r>
          </w:p>
          <w:p w14:paraId="424D8D5A" w14:textId="77777777" w:rsidR="005B27B0" w:rsidRPr="005B27B0" w:rsidRDefault="005B27B0" w:rsidP="005B27B0">
            <w:pPr>
              <w:tabs>
                <w:tab w:val="left" w:pos="1134"/>
              </w:tabs>
              <w:jc w:val="center"/>
              <w:rPr>
                <w:rFonts w:ascii="Times New Roman" w:hAnsi="Times New Roman"/>
                <w:sz w:val="24"/>
                <w:szCs w:val="24"/>
              </w:rPr>
            </w:pPr>
          </w:p>
        </w:tc>
      </w:tr>
      <w:tr w:rsidR="005B27B0" w:rsidRPr="005B27B0" w14:paraId="5D11155D" w14:textId="77777777" w:rsidTr="00743423">
        <w:tc>
          <w:tcPr>
            <w:tcW w:w="534" w:type="dxa"/>
            <w:tcBorders>
              <w:top w:val="single" w:sz="4" w:space="0" w:color="auto"/>
              <w:left w:val="single" w:sz="4" w:space="0" w:color="auto"/>
              <w:bottom w:val="single" w:sz="4" w:space="0" w:color="auto"/>
            </w:tcBorders>
          </w:tcPr>
          <w:p w14:paraId="611139D1" w14:textId="77777777" w:rsidR="005B27B0" w:rsidRPr="005B27B0" w:rsidRDefault="005B27B0" w:rsidP="005B27B0">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14:paraId="6CE3F4B1"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"Tulpar" v.Zerenda</w:t>
            </w:r>
          </w:p>
        </w:tc>
        <w:tc>
          <w:tcPr>
            <w:tcW w:w="1843" w:type="dxa"/>
            <w:tcBorders>
              <w:top w:val="single" w:sz="4" w:space="0" w:color="auto"/>
              <w:bottom w:val="single" w:sz="4" w:space="0" w:color="auto"/>
              <w:right w:val="single" w:sz="4" w:space="0" w:color="auto"/>
            </w:tcBorders>
          </w:tcPr>
          <w:p w14:paraId="002F2E7A"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34</w:t>
            </w:r>
          </w:p>
        </w:tc>
        <w:tc>
          <w:tcPr>
            <w:tcW w:w="2410" w:type="dxa"/>
            <w:tcBorders>
              <w:top w:val="single" w:sz="4" w:space="0" w:color="auto"/>
              <w:bottom w:val="single" w:sz="4" w:space="0" w:color="auto"/>
              <w:right w:val="single" w:sz="4" w:space="0" w:color="auto"/>
            </w:tcBorders>
          </w:tcPr>
          <w:p w14:paraId="2D16C1AF"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34</w:t>
            </w:r>
          </w:p>
        </w:tc>
      </w:tr>
      <w:tr w:rsidR="005B27B0" w:rsidRPr="005B27B0" w14:paraId="584CCCC3" w14:textId="77777777" w:rsidTr="00743423">
        <w:tc>
          <w:tcPr>
            <w:tcW w:w="534" w:type="dxa"/>
            <w:tcBorders>
              <w:top w:val="single" w:sz="4" w:space="0" w:color="auto"/>
              <w:left w:val="single" w:sz="4" w:space="0" w:color="auto"/>
              <w:bottom w:val="single" w:sz="4" w:space="0" w:color="auto"/>
            </w:tcBorders>
          </w:tcPr>
          <w:p w14:paraId="736D8140"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4</w:t>
            </w:r>
          </w:p>
        </w:tc>
        <w:tc>
          <w:tcPr>
            <w:tcW w:w="4819" w:type="dxa"/>
            <w:tcBorders>
              <w:top w:val="single" w:sz="4" w:space="0" w:color="auto"/>
              <w:bottom w:val="single" w:sz="4" w:space="0" w:color="auto"/>
            </w:tcBorders>
          </w:tcPr>
          <w:p w14:paraId="4B0466B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Medical center</w:t>
            </w:r>
          </w:p>
        </w:tc>
        <w:tc>
          <w:tcPr>
            <w:tcW w:w="1843" w:type="dxa"/>
            <w:tcBorders>
              <w:top w:val="single" w:sz="4" w:space="0" w:color="auto"/>
              <w:bottom w:val="single" w:sz="4" w:space="0" w:color="auto"/>
              <w:right w:val="single" w:sz="4" w:space="0" w:color="auto"/>
            </w:tcBorders>
          </w:tcPr>
          <w:p w14:paraId="02E64F7C"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w:t>
            </w:r>
          </w:p>
        </w:tc>
        <w:tc>
          <w:tcPr>
            <w:tcW w:w="2410" w:type="dxa"/>
            <w:tcBorders>
              <w:top w:val="single" w:sz="4" w:space="0" w:color="auto"/>
              <w:bottom w:val="single" w:sz="4" w:space="0" w:color="auto"/>
              <w:right w:val="single" w:sz="4" w:space="0" w:color="auto"/>
            </w:tcBorders>
          </w:tcPr>
          <w:p w14:paraId="5883EDF6"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w:t>
            </w:r>
          </w:p>
        </w:tc>
      </w:tr>
      <w:tr w:rsidR="005B27B0" w:rsidRPr="005B27B0" w14:paraId="6EEAC286" w14:textId="77777777" w:rsidTr="00743423">
        <w:tc>
          <w:tcPr>
            <w:tcW w:w="534" w:type="dxa"/>
            <w:tcBorders>
              <w:top w:val="single" w:sz="4" w:space="0" w:color="auto"/>
              <w:left w:val="single" w:sz="4" w:space="0" w:color="auto"/>
              <w:bottom w:val="single" w:sz="4" w:space="0" w:color="auto"/>
            </w:tcBorders>
          </w:tcPr>
          <w:p w14:paraId="15582FE1"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5</w:t>
            </w:r>
          </w:p>
        </w:tc>
        <w:tc>
          <w:tcPr>
            <w:tcW w:w="4819" w:type="dxa"/>
            <w:tcBorders>
              <w:top w:val="single" w:sz="4" w:space="0" w:color="auto"/>
              <w:bottom w:val="single" w:sz="4" w:space="0" w:color="auto"/>
            </w:tcBorders>
          </w:tcPr>
          <w:p w14:paraId="733198D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Canteen</w:t>
            </w:r>
          </w:p>
        </w:tc>
        <w:tc>
          <w:tcPr>
            <w:tcW w:w="1843" w:type="dxa"/>
            <w:tcBorders>
              <w:top w:val="single" w:sz="4" w:space="0" w:color="auto"/>
              <w:bottom w:val="single" w:sz="4" w:space="0" w:color="auto"/>
              <w:right w:val="single" w:sz="4" w:space="0" w:color="auto"/>
            </w:tcBorders>
          </w:tcPr>
          <w:p w14:paraId="50C047BE" w14:textId="77777777" w:rsidR="005B27B0" w:rsidRPr="005B27B0" w:rsidRDefault="005B27B0" w:rsidP="005B27B0">
            <w:pPr>
              <w:tabs>
                <w:tab w:val="left" w:pos="1134"/>
              </w:tabs>
              <w:jc w:val="both"/>
              <w:rPr>
                <w:rFonts w:ascii="Times New Roman" w:hAnsi="Times New Roman"/>
                <w:sz w:val="24"/>
                <w:szCs w:val="24"/>
                <w:lang w:val="ru-RU"/>
              </w:rPr>
            </w:pPr>
          </w:p>
        </w:tc>
        <w:tc>
          <w:tcPr>
            <w:tcW w:w="2410" w:type="dxa"/>
            <w:tcBorders>
              <w:top w:val="single" w:sz="4" w:space="0" w:color="auto"/>
              <w:bottom w:val="single" w:sz="4" w:space="0" w:color="auto"/>
              <w:right w:val="single" w:sz="4" w:space="0" w:color="auto"/>
            </w:tcBorders>
          </w:tcPr>
          <w:p w14:paraId="7B8D1851" w14:textId="77777777" w:rsidR="005B27B0" w:rsidRPr="005B27B0" w:rsidRDefault="005B27B0" w:rsidP="005B27B0">
            <w:pPr>
              <w:tabs>
                <w:tab w:val="left" w:pos="1134"/>
              </w:tabs>
              <w:jc w:val="both"/>
              <w:rPr>
                <w:rFonts w:ascii="Times New Roman" w:hAnsi="Times New Roman"/>
                <w:sz w:val="24"/>
                <w:szCs w:val="24"/>
              </w:rPr>
            </w:pPr>
          </w:p>
        </w:tc>
      </w:tr>
      <w:tr w:rsidR="005B27B0" w:rsidRPr="005B27B0" w14:paraId="73FC4799" w14:textId="77777777" w:rsidTr="00743423">
        <w:tc>
          <w:tcPr>
            <w:tcW w:w="534" w:type="dxa"/>
            <w:tcBorders>
              <w:top w:val="single" w:sz="4" w:space="0" w:color="auto"/>
              <w:left w:val="single" w:sz="4" w:space="0" w:color="auto"/>
              <w:bottom w:val="single" w:sz="4" w:space="0" w:color="auto"/>
            </w:tcBorders>
          </w:tcPr>
          <w:p w14:paraId="3F358C7C" w14:textId="77777777" w:rsidR="005B27B0" w:rsidRPr="005B27B0" w:rsidRDefault="005B27B0" w:rsidP="005B27B0">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14:paraId="045B49F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30 Temirbekov Str. (building No. 2)</w:t>
            </w:r>
          </w:p>
        </w:tc>
        <w:tc>
          <w:tcPr>
            <w:tcW w:w="1843" w:type="dxa"/>
            <w:tcBorders>
              <w:top w:val="single" w:sz="4" w:space="0" w:color="auto"/>
              <w:bottom w:val="single" w:sz="4" w:space="0" w:color="auto"/>
              <w:right w:val="single" w:sz="4" w:space="0" w:color="auto"/>
            </w:tcBorders>
          </w:tcPr>
          <w:p w14:paraId="3D3239B0"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44</w:t>
            </w:r>
          </w:p>
        </w:tc>
        <w:tc>
          <w:tcPr>
            <w:tcW w:w="2410" w:type="dxa"/>
            <w:tcBorders>
              <w:top w:val="single" w:sz="4" w:space="0" w:color="auto"/>
              <w:bottom w:val="single" w:sz="4" w:space="0" w:color="auto"/>
              <w:right w:val="single" w:sz="4" w:space="0" w:color="auto"/>
            </w:tcBorders>
          </w:tcPr>
          <w:p w14:paraId="4ADBF96A"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44</w:t>
            </w:r>
          </w:p>
        </w:tc>
      </w:tr>
      <w:tr w:rsidR="005B27B0" w:rsidRPr="005B27B0" w14:paraId="1780EFD1" w14:textId="77777777" w:rsidTr="00743423">
        <w:tc>
          <w:tcPr>
            <w:tcW w:w="534" w:type="dxa"/>
            <w:tcBorders>
              <w:top w:val="single" w:sz="4" w:space="0" w:color="auto"/>
              <w:left w:val="single" w:sz="4" w:space="0" w:color="auto"/>
              <w:bottom w:val="single" w:sz="4" w:space="0" w:color="auto"/>
            </w:tcBorders>
          </w:tcPr>
          <w:p w14:paraId="3053AE98" w14:textId="77777777" w:rsidR="005B27B0" w:rsidRPr="005B27B0" w:rsidRDefault="005B27B0" w:rsidP="005B27B0">
            <w:pPr>
              <w:tabs>
                <w:tab w:val="left" w:pos="1134"/>
              </w:tabs>
              <w:jc w:val="both"/>
              <w:rPr>
                <w:rFonts w:ascii="Times New Roman" w:hAnsi="Times New Roman"/>
                <w:sz w:val="24"/>
                <w:szCs w:val="24"/>
              </w:rPr>
            </w:pPr>
          </w:p>
        </w:tc>
        <w:tc>
          <w:tcPr>
            <w:tcW w:w="4819" w:type="dxa"/>
            <w:tcBorders>
              <w:top w:val="single" w:sz="4" w:space="0" w:color="auto"/>
              <w:bottom w:val="single" w:sz="4" w:space="0" w:color="auto"/>
            </w:tcBorders>
          </w:tcPr>
          <w:p w14:paraId="155DDA5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76 Abaya str. (building No. 1)</w:t>
            </w:r>
          </w:p>
        </w:tc>
        <w:tc>
          <w:tcPr>
            <w:tcW w:w="1843" w:type="dxa"/>
            <w:tcBorders>
              <w:top w:val="single" w:sz="4" w:space="0" w:color="auto"/>
              <w:bottom w:val="single" w:sz="4" w:space="0" w:color="auto"/>
              <w:right w:val="single" w:sz="4" w:space="0" w:color="auto"/>
            </w:tcBorders>
          </w:tcPr>
          <w:p w14:paraId="4C8EA66E"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100</w:t>
            </w:r>
          </w:p>
        </w:tc>
        <w:tc>
          <w:tcPr>
            <w:tcW w:w="2410" w:type="dxa"/>
            <w:tcBorders>
              <w:top w:val="single" w:sz="4" w:space="0" w:color="auto"/>
              <w:bottom w:val="single" w:sz="4" w:space="0" w:color="auto"/>
              <w:right w:val="single" w:sz="4" w:space="0" w:color="auto"/>
            </w:tcBorders>
          </w:tcPr>
          <w:p w14:paraId="1793ADD8"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100</w:t>
            </w:r>
          </w:p>
        </w:tc>
      </w:tr>
      <w:tr w:rsidR="005B27B0" w:rsidRPr="005B27B0" w14:paraId="50B50BD5" w14:textId="77777777" w:rsidTr="00743423">
        <w:tc>
          <w:tcPr>
            <w:tcW w:w="534" w:type="dxa"/>
            <w:tcBorders>
              <w:top w:val="single" w:sz="4" w:space="0" w:color="auto"/>
              <w:left w:val="single" w:sz="4" w:space="0" w:color="auto"/>
              <w:bottom w:val="single" w:sz="4" w:space="0" w:color="auto"/>
            </w:tcBorders>
          </w:tcPr>
          <w:p w14:paraId="487CEF2E"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6</w:t>
            </w:r>
          </w:p>
        </w:tc>
        <w:tc>
          <w:tcPr>
            <w:tcW w:w="4819" w:type="dxa"/>
            <w:tcBorders>
              <w:top w:val="single" w:sz="4" w:space="0" w:color="auto"/>
              <w:bottom w:val="single" w:sz="4" w:space="0" w:color="auto"/>
            </w:tcBorders>
          </w:tcPr>
          <w:p w14:paraId="7BF091C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Buffet</w:t>
            </w:r>
          </w:p>
        </w:tc>
        <w:tc>
          <w:tcPr>
            <w:tcW w:w="1843" w:type="dxa"/>
            <w:tcBorders>
              <w:top w:val="single" w:sz="4" w:space="0" w:color="auto"/>
              <w:bottom w:val="single" w:sz="4" w:space="0" w:color="auto"/>
              <w:right w:val="single" w:sz="4" w:space="0" w:color="auto"/>
            </w:tcBorders>
          </w:tcPr>
          <w:p w14:paraId="57153F81"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14:paraId="65322B53"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r>
      <w:tr w:rsidR="005B27B0" w:rsidRPr="005B27B0" w14:paraId="4C55B7A6" w14:textId="77777777" w:rsidTr="00743423">
        <w:tc>
          <w:tcPr>
            <w:tcW w:w="534" w:type="dxa"/>
            <w:tcBorders>
              <w:top w:val="single" w:sz="4" w:space="0" w:color="auto"/>
              <w:left w:val="single" w:sz="4" w:space="0" w:color="auto"/>
              <w:bottom w:val="single" w:sz="4" w:space="0" w:color="auto"/>
            </w:tcBorders>
          </w:tcPr>
          <w:p w14:paraId="4C93CDCF"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7</w:t>
            </w:r>
          </w:p>
        </w:tc>
        <w:tc>
          <w:tcPr>
            <w:tcW w:w="4819" w:type="dxa"/>
            <w:tcBorders>
              <w:top w:val="single" w:sz="4" w:space="0" w:color="auto"/>
              <w:bottom w:val="single" w:sz="4" w:space="0" w:color="auto"/>
            </w:tcBorders>
          </w:tcPr>
          <w:p w14:paraId="5D4B597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Educational and production workshops</w:t>
            </w:r>
          </w:p>
        </w:tc>
        <w:tc>
          <w:tcPr>
            <w:tcW w:w="1843" w:type="dxa"/>
            <w:tcBorders>
              <w:top w:val="single" w:sz="4" w:space="0" w:color="auto"/>
              <w:bottom w:val="single" w:sz="4" w:space="0" w:color="auto"/>
              <w:right w:val="single" w:sz="4" w:space="0" w:color="auto"/>
            </w:tcBorders>
          </w:tcPr>
          <w:p w14:paraId="2EB3E6D9"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14:paraId="46ABEAA6"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r>
      <w:tr w:rsidR="005B27B0" w:rsidRPr="005B27B0" w14:paraId="4D14A0DF" w14:textId="77777777" w:rsidTr="00743423">
        <w:tc>
          <w:tcPr>
            <w:tcW w:w="534" w:type="dxa"/>
            <w:tcBorders>
              <w:top w:val="single" w:sz="4" w:space="0" w:color="auto"/>
              <w:left w:val="single" w:sz="4" w:space="0" w:color="auto"/>
              <w:bottom w:val="single" w:sz="4" w:space="0" w:color="auto"/>
            </w:tcBorders>
          </w:tcPr>
          <w:p w14:paraId="0F7330E0"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8</w:t>
            </w:r>
          </w:p>
        </w:tc>
        <w:tc>
          <w:tcPr>
            <w:tcW w:w="4819" w:type="dxa"/>
            <w:tcBorders>
              <w:top w:val="single" w:sz="4" w:space="0" w:color="auto"/>
              <w:bottom w:val="single" w:sz="4" w:space="0" w:color="auto"/>
            </w:tcBorders>
          </w:tcPr>
          <w:p w14:paraId="5126C57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Training grounds</w:t>
            </w:r>
          </w:p>
        </w:tc>
        <w:tc>
          <w:tcPr>
            <w:tcW w:w="1843" w:type="dxa"/>
            <w:tcBorders>
              <w:top w:val="single" w:sz="4" w:space="0" w:color="auto"/>
              <w:bottom w:val="single" w:sz="4" w:space="0" w:color="auto"/>
              <w:right w:val="single" w:sz="4" w:space="0" w:color="auto"/>
            </w:tcBorders>
          </w:tcPr>
          <w:p w14:paraId="57730428"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c>
          <w:tcPr>
            <w:tcW w:w="2410" w:type="dxa"/>
            <w:tcBorders>
              <w:top w:val="single" w:sz="4" w:space="0" w:color="auto"/>
              <w:bottom w:val="single" w:sz="4" w:space="0" w:color="auto"/>
              <w:right w:val="single" w:sz="4" w:space="0" w:color="auto"/>
            </w:tcBorders>
          </w:tcPr>
          <w:p w14:paraId="727351C3"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w:t>
            </w:r>
          </w:p>
        </w:tc>
      </w:tr>
      <w:tr w:rsidR="005B27B0" w:rsidRPr="005B27B0" w14:paraId="13984741" w14:textId="77777777" w:rsidTr="00743423">
        <w:tc>
          <w:tcPr>
            <w:tcW w:w="534" w:type="dxa"/>
            <w:tcBorders>
              <w:top w:val="single" w:sz="4" w:space="0" w:color="auto"/>
              <w:left w:val="single" w:sz="4" w:space="0" w:color="auto"/>
              <w:bottom w:val="single" w:sz="4" w:space="0" w:color="auto"/>
            </w:tcBorders>
          </w:tcPr>
          <w:p w14:paraId="2B6C6EBE"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9</w:t>
            </w:r>
          </w:p>
        </w:tc>
        <w:tc>
          <w:tcPr>
            <w:tcW w:w="4819" w:type="dxa"/>
            <w:tcBorders>
              <w:top w:val="single" w:sz="4" w:space="0" w:color="auto"/>
              <w:bottom w:val="single" w:sz="4" w:space="0" w:color="auto"/>
            </w:tcBorders>
          </w:tcPr>
          <w:p w14:paraId="79E13FC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Dormitory No. 1 (person)</w:t>
            </w:r>
          </w:p>
        </w:tc>
        <w:tc>
          <w:tcPr>
            <w:tcW w:w="1843" w:type="dxa"/>
            <w:tcBorders>
              <w:top w:val="single" w:sz="4" w:space="0" w:color="auto"/>
              <w:bottom w:val="single" w:sz="4" w:space="0" w:color="auto"/>
              <w:right w:val="single" w:sz="4" w:space="0" w:color="auto"/>
            </w:tcBorders>
            <w:vAlign w:val="center"/>
          </w:tcPr>
          <w:p w14:paraId="5159479B"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405</w:t>
            </w:r>
          </w:p>
        </w:tc>
        <w:tc>
          <w:tcPr>
            <w:tcW w:w="2410" w:type="dxa"/>
            <w:tcBorders>
              <w:top w:val="single" w:sz="4" w:space="0" w:color="auto"/>
              <w:bottom w:val="single" w:sz="4" w:space="0" w:color="auto"/>
              <w:right w:val="single" w:sz="4" w:space="0" w:color="auto"/>
            </w:tcBorders>
            <w:vAlign w:val="center"/>
          </w:tcPr>
          <w:p w14:paraId="691CDEB2"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405</w:t>
            </w:r>
          </w:p>
        </w:tc>
      </w:tr>
      <w:tr w:rsidR="005B27B0" w:rsidRPr="005B27B0" w14:paraId="39353208" w14:textId="77777777" w:rsidTr="00743423">
        <w:tc>
          <w:tcPr>
            <w:tcW w:w="534" w:type="dxa"/>
            <w:tcBorders>
              <w:top w:val="single" w:sz="4" w:space="0" w:color="auto"/>
              <w:left w:val="single" w:sz="4" w:space="0" w:color="auto"/>
              <w:bottom w:val="single" w:sz="4" w:space="0" w:color="auto"/>
            </w:tcBorders>
          </w:tcPr>
          <w:p w14:paraId="53F2545D"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10</w:t>
            </w:r>
          </w:p>
        </w:tc>
        <w:tc>
          <w:tcPr>
            <w:tcW w:w="4819" w:type="dxa"/>
            <w:tcBorders>
              <w:top w:val="single" w:sz="4" w:space="0" w:color="auto"/>
              <w:bottom w:val="single" w:sz="4" w:space="0" w:color="auto"/>
            </w:tcBorders>
          </w:tcPr>
          <w:p w14:paraId="129B6621"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Dormitory No. 2 (person)</w:t>
            </w:r>
          </w:p>
        </w:tc>
        <w:tc>
          <w:tcPr>
            <w:tcW w:w="1843" w:type="dxa"/>
            <w:tcBorders>
              <w:top w:val="single" w:sz="4" w:space="0" w:color="auto"/>
              <w:bottom w:val="single" w:sz="4" w:space="0" w:color="auto"/>
              <w:right w:val="single" w:sz="4" w:space="0" w:color="auto"/>
            </w:tcBorders>
            <w:vAlign w:val="center"/>
          </w:tcPr>
          <w:p w14:paraId="6EA9BA81"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138</w:t>
            </w:r>
          </w:p>
        </w:tc>
        <w:tc>
          <w:tcPr>
            <w:tcW w:w="2410" w:type="dxa"/>
            <w:tcBorders>
              <w:top w:val="single" w:sz="4" w:space="0" w:color="auto"/>
              <w:bottom w:val="single" w:sz="4" w:space="0" w:color="auto"/>
              <w:right w:val="single" w:sz="4" w:space="0" w:color="auto"/>
            </w:tcBorders>
            <w:vAlign w:val="center"/>
          </w:tcPr>
          <w:p w14:paraId="0064E1C0"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138</w:t>
            </w:r>
          </w:p>
        </w:tc>
      </w:tr>
      <w:tr w:rsidR="005B27B0" w:rsidRPr="005B27B0" w14:paraId="1FBB5056" w14:textId="77777777" w:rsidTr="00743423">
        <w:tc>
          <w:tcPr>
            <w:tcW w:w="534" w:type="dxa"/>
            <w:tcBorders>
              <w:top w:val="single" w:sz="4" w:space="0" w:color="auto"/>
              <w:left w:val="single" w:sz="4" w:space="0" w:color="auto"/>
              <w:bottom w:val="single" w:sz="4" w:space="0" w:color="auto"/>
            </w:tcBorders>
          </w:tcPr>
          <w:p w14:paraId="48CD27FC"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11</w:t>
            </w:r>
          </w:p>
        </w:tc>
        <w:tc>
          <w:tcPr>
            <w:tcW w:w="4819" w:type="dxa"/>
            <w:tcBorders>
              <w:top w:val="single" w:sz="4" w:space="0" w:color="auto"/>
              <w:bottom w:val="single" w:sz="4" w:space="0" w:color="auto"/>
            </w:tcBorders>
          </w:tcPr>
          <w:p w14:paraId="0183D6E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House of Students No. 1</w:t>
            </w:r>
          </w:p>
        </w:tc>
        <w:tc>
          <w:tcPr>
            <w:tcW w:w="1843" w:type="dxa"/>
            <w:tcBorders>
              <w:top w:val="single" w:sz="4" w:space="0" w:color="auto"/>
              <w:bottom w:val="single" w:sz="4" w:space="0" w:color="auto"/>
              <w:right w:val="single" w:sz="4" w:space="0" w:color="auto"/>
            </w:tcBorders>
            <w:vAlign w:val="center"/>
          </w:tcPr>
          <w:p w14:paraId="39D8F68C"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360</w:t>
            </w:r>
          </w:p>
        </w:tc>
        <w:tc>
          <w:tcPr>
            <w:tcW w:w="2410" w:type="dxa"/>
            <w:tcBorders>
              <w:top w:val="single" w:sz="4" w:space="0" w:color="auto"/>
              <w:bottom w:val="single" w:sz="4" w:space="0" w:color="auto"/>
              <w:right w:val="single" w:sz="4" w:space="0" w:color="auto"/>
            </w:tcBorders>
            <w:vAlign w:val="center"/>
          </w:tcPr>
          <w:p w14:paraId="53773865"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360</w:t>
            </w:r>
          </w:p>
        </w:tc>
      </w:tr>
      <w:tr w:rsidR="005B27B0" w:rsidRPr="005B27B0" w14:paraId="6434DE0A" w14:textId="77777777" w:rsidTr="00743423">
        <w:tc>
          <w:tcPr>
            <w:tcW w:w="534" w:type="dxa"/>
            <w:tcBorders>
              <w:top w:val="single" w:sz="4" w:space="0" w:color="auto"/>
              <w:left w:val="single" w:sz="4" w:space="0" w:color="auto"/>
              <w:bottom w:val="single" w:sz="4" w:space="0" w:color="auto"/>
            </w:tcBorders>
          </w:tcPr>
          <w:p w14:paraId="7005BE51"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12</w:t>
            </w:r>
          </w:p>
        </w:tc>
        <w:tc>
          <w:tcPr>
            <w:tcW w:w="4819" w:type="dxa"/>
            <w:tcBorders>
              <w:top w:val="single" w:sz="4" w:space="0" w:color="auto"/>
              <w:bottom w:val="single" w:sz="4" w:space="0" w:color="auto"/>
            </w:tcBorders>
          </w:tcPr>
          <w:p w14:paraId="276329C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House of students No. 2</w:t>
            </w:r>
          </w:p>
        </w:tc>
        <w:tc>
          <w:tcPr>
            <w:tcW w:w="1843" w:type="dxa"/>
            <w:tcBorders>
              <w:top w:val="single" w:sz="4" w:space="0" w:color="auto"/>
              <w:bottom w:val="single" w:sz="4" w:space="0" w:color="auto"/>
              <w:right w:val="single" w:sz="4" w:space="0" w:color="auto"/>
            </w:tcBorders>
            <w:vAlign w:val="center"/>
          </w:tcPr>
          <w:p w14:paraId="224696FB"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152</w:t>
            </w:r>
          </w:p>
        </w:tc>
        <w:tc>
          <w:tcPr>
            <w:tcW w:w="2410" w:type="dxa"/>
            <w:tcBorders>
              <w:top w:val="single" w:sz="4" w:space="0" w:color="auto"/>
              <w:bottom w:val="single" w:sz="4" w:space="0" w:color="auto"/>
              <w:right w:val="single" w:sz="4" w:space="0" w:color="auto"/>
            </w:tcBorders>
            <w:vAlign w:val="center"/>
          </w:tcPr>
          <w:p w14:paraId="091ACCF1"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152</w:t>
            </w:r>
          </w:p>
        </w:tc>
      </w:tr>
    </w:tbl>
    <w:p w14:paraId="5B371114" w14:textId="77777777" w:rsidR="005B27B0" w:rsidRPr="005B27B0" w:rsidRDefault="005B27B0" w:rsidP="005B27B0">
      <w:pPr>
        <w:tabs>
          <w:tab w:val="left" w:pos="1134"/>
        </w:tabs>
        <w:jc w:val="both"/>
        <w:rPr>
          <w:rFonts w:ascii="Times New Roman" w:hAnsi="Times New Roman"/>
          <w:sz w:val="24"/>
          <w:szCs w:val="24"/>
          <w:lang w:val="ru-RU"/>
        </w:rPr>
      </w:pPr>
    </w:p>
    <w:p w14:paraId="6A97183C" w14:textId="77777777" w:rsidR="005B27B0" w:rsidRPr="005B27B0" w:rsidRDefault="005B27B0" w:rsidP="005B27B0">
      <w:pPr>
        <w:widowControl/>
        <w:spacing w:after="200" w:line="276" w:lineRule="auto"/>
        <w:rPr>
          <w:rFonts w:ascii="Times New Roman" w:hAnsi="Times New Roman"/>
          <w:sz w:val="24"/>
          <w:szCs w:val="24"/>
          <w:lang w:val="ru-RU"/>
        </w:rPr>
      </w:pPr>
    </w:p>
    <w:p w14:paraId="4189AC2F" w14:textId="77777777" w:rsidR="005B27B0" w:rsidRPr="005B27B0" w:rsidRDefault="005B27B0" w:rsidP="005B27B0">
      <w:pPr>
        <w:widowControl/>
        <w:spacing w:after="200" w:line="276" w:lineRule="auto"/>
        <w:rPr>
          <w:rFonts w:ascii="Times New Roman" w:hAnsi="Times New Roman"/>
          <w:sz w:val="24"/>
          <w:szCs w:val="24"/>
          <w:lang w:val="ru-RU"/>
        </w:rPr>
      </w:pPr>
    </w:p>
    <w:p w14:paraId="599F609D" w14:textId="77777777" w:rsidR="005B27B0" w:rsidRPr="005B27B0" w:rsidRDefault="005B27B0" w:rsidP="005B27B0">
      <w:pPr>
        <w:widowControl/>
        <w:spacing w:after="200" w:line="276" w:lineRule="auto"/>
        <w:rPr>
          <w:rFonts w:ascii="Times New Roman" w:hAnsi="Times New Roman"/>
          <w:sz w:val="24"/>
          <w:szCs w:val="24"/>
          <w:lang w:val="ru-RU"/>
        </w:rPr>
      </w:pPr>
    </w:p>
    <w:p w14:paraId="524A4332" w14:textId="77777777" w:rsidR="005B27B0" w:rsidRPr="005B27B0" w:rsidRDefault="005B27B0" w:rsidP="005B27B0">
      <w:pPr>
        <w:widowControl/>
        <w:spacing w:after="200" w:line="276" w:lineRule="auto"/>
        <w:rPr>
          <w:rFonts w:ascii="Times New Roman" w:hAnsi="Times New Roman"/>
          <w:sz w:val="24"/>
          <w:szCs w:val="24"/>
          <w:lang w:val="ru-RU"/>
        </w:rPr>
      </w:pPr>
    </w:p>
    <w:p w14:paraId="0600BF0B" w14:textId="77777777" w:rsidR="005B27B0" w:rsidRPr="005B27B0" w:rsidRDefault="005B27B0" w:rsidP="005B27B0">
      <w:pPr>
        <w:widowControl/>
        <w:spacing w:after="200" w:line="276" w:lineRule="auto"/>
        <w:rPr>
          <w:rFonts w:ascii="Times New Roman" w:hAnsi="Times New Roman"/>
          <w:sz w:val="24"/>
          <w:szCs w:val="24"/>
          <w:lang w:val="ru-RU"/>
        </w:rPr>
      </w:pPr>
    </w:p>
    <w:p w14:paraId="65ADAF5B" w14:textId="77777777" w:rsidR="005B27B0" w:rsidRPr="005B27B0" w:rsidRDefault="005B27B0" w:rsidP="005B27B0">
      <w:pPr>
        <w:widowControl/>
        <w:spacing w:after="200" w:line="276" w:lineRule="auto"/>
        <w:rPr>
          <w:rFonts w:ascii="Times New Roman" w:hAnsi="Times New Roman"/>
          <w:sz w:val="24"/>
          <w:szCs w:val="24"/>
          <w:lang w:val="ru-RU"/>
        </w:rPr>
      </w:pPr>
    </w:p>
    <w:p w14:paraId="532D3643" w14:textId="77777777" w:rsidR="005B27B0" w:rsidRPr="005B27B0" w:rsidRDefault="005B27B0" w:rsidP="005B27B0">
      <w:pPr>
        <w:widowControl/>
        <w:spacing w:after="200" w:line="276" w:lineRule="auto"/>
        <w:rPr>
          <w:rFonts w:ascii="Times New Roman" w:hAnsi="Times New Roman"/>
          <w:sz w:val="24"/>
          <w:szCs w:val="24"/>
          <w:lang w:val="ru-RU"/>
        </w:rPr>
      </w:pPr>
    </w:p>
    <w:p w14:paraId="08877A04" w14:textId="77777777" w:rsidR="005B27B0" w:rsidRPr="005B27B0" w:rsidRDefault="005B27B0" w:rsidP="005B27B0">
      <w:pPr>
        <w:widowControl/>
        <w:spacing w:after="200" w:line="276" w:lineRule="auto"/>
        <w:rPr>
          <w:rFonts w:ascii="Times New Roman" w:hAnsi="Times New Roman"/>
          <w:sz w:val="24"/>
          <w:szCs w:val="24"/>
          <w:lang w:val="ru-RU"/>
        </w:rPr>
      </w:pPr>
    </w:p>
    <w:p w14:paraId="50609E7B" w14:textId="77777777" w:rsidR="005B27B0" w:rsidRPr="005B27B0" w:rsidRDefault="005B27B0" w:rsidP="005B27B0">
      <w:pPr>
        <w:widowControl/>
        <w:spacing w:after="200" w:line="276" w:lineRule="auto"/>
        <w:rPr>
          <w:rFonts w:ascii="Times New Roman" w:hAnsi="Times New Roman"/>
          <w:sz w:val="24"/>
          <w:szCs w:val="24"/>
          <w:lang w:val="ru-RU"/>
        </w:rPr>
      </w:pPr>
    </w:p>
    <w:p w14:paraId="25ACA2E9" w14:textId="77777777" w:rsidR="005B27B0" w:rsidRPr="005B27B0" w:rsidRDefault="005B27B0" w:rsidP="005B27B0">
      <w:pPr>
        <w:widowControl/>
        <w:spacing w:after="200" w:line="276" w:lineRule="auto"/>
        <w:rPr>
          <w:rFonts w:ascii="Times New Roman" w:hAnsi="Times New Roman"/>
          <w:sz w:val="24"/>
          <w:szCs w:val="24"/>
          <w:lang w:val="ru-RU"/>
        </w:rPr>
      </w:pPr>
    </w:p>
    <w:p w14:paraId="6AF29065" w14:textId="77777777" w:rsidR="005B27B0" w:rsidRPr="005B27B0" w:rsidRDefault="005B27B0" w:rsidP="005B27B0">
      <w:pPr>
        <w:widowControl/>
        <w:spacing w:after="200" w:line="276" w:lineRule="auto"/>
        <w:rPr>
          <w:rFonts w:ascii="Times New Roman" w:hAnsi="Times New Roman"/>
          <w:sz w:val="24"/>
          <w:szCs w:val="24"/>
          <w:lang w:val="ru-RU"/>
        </w:rPr>
      </w:pPr>
    </w:p>
    <w:p w14:paraId="769A6507" w14:textId="77777777" w:rsidR="005B27B0" w:rsidRPr="005B27B0" w:rsidRDefault="005B27B0" w:rsidP="005B27B0">
      <w:pPr>
        <w:widowControl/>
        <w:spacing w:after="200" w:line="276" w:lineRule="auto"/>
        <w:rPr>
          <w:rFonts w:ascii="Times New Roman" w:hAnsi="Times New Roman"/>
          <w:sz w:val="24"/>
          <w:szCs w:val="24"/>
          <w:lang w:val="ru-RU"/>
        </w:rPr>
      </w:pPr>
    </w:p>
    <w:p w14:paraId="1C22C4F1" w14:textId="77777777" w:rsidR="005B27B0" w:rsidRPr="005B27B0" w:rsidRDefault="005B27B0" w:rsidP="005B27B0">
      <w:pPr>
        <w:widowControl/>
        <w:spacing w:after="200" w:line="276" w:lineRule="auto"/>
        <w:rPr>
          <w:rFonts w:ascii="Times New Roman" w:hAnsi="Times New Roman"/>
          <w:sz w:val="24"/>
          <w:szCs w:val="24"/>
          <w:lang w:val="ru-RU"/>
        </w:rPr>
      </w:pPr>
    </w:p>
    <w:p w14:paraId="7CEA0DB7" w14:textId="77777777" w:rsidR="005B27B0" w:rsidRPr="005B27B0" w:rsidRDefault="005B27B0" w:rsidP="005B27B0">
      <w:pPr>
        <w:widowControl/>
        <w:spacing w:after="200" w:line="276" w:lineRule="auto"/>
        <w:rPr>
          <w:rFonts w:ascii="Times New Roman" w:hAnsi="Times New Roman"/>
          <w:sz w:val="24"/>
          <w:szCs w:val="24"/>
          <w:lang w:val="ru-RU"/>
        </w:rPr>
      </w:pPr>
    </w:p>
    <w:p w14:paraId="3A1D2037" w14:textId="77777777" w:rsidR="005B27B0" w:rsidRPr="005B27B0" w:rsidRDefault="005B27B0" w:rsidP="005B27B0">
      <w:pPr>
        <w:widowControl/>
        <w:tabs>
          <w:tab w:val="left" w:pos="567"/>
          <w:tab w:val="left" w:pos="709"/>
          <w:tab w:val="left" w:pos="851"/>
          <w:tab w:val="left" w:pos="993"/>
        </w:tabs>
        <w:contextualSpacing/>
        <w:jc w:val="both"/>
        <w:rPr>
          <w:rFonts w:ascii="Times New Roman" w:hAnsi="Times New Roman"/>
          <w:sz w:val="24"/>
          <w:szCs w:val="24"/>
        </w:rPr>
      </w:pPr>
      <w:r w:rsidRPr="005B27B0">
        <w:rPr>
          <w:rFonts w:ascii="Times New Roman" w:hAnsi="Times New Roman"/>
          <w:sz w:val="24"/>
          <w:szCs w:val="24"/>
        </w:rPr>
        <w:t>2. Information base</w:t>
      </w:r>
    </w:p>
    <w:p w14:paraId="0A69A5D7" w14:textId="77777777" w:rsidR="005B27B0" w:rsidRPr="005B27B0" w:rsidRDefault="005B27B0" w:rsidP="005B27B0">
      <w:pPr>
        <w:widowControl/>
        <w:tabs>
          <w:tab w:val="left" w:pos="567"/>
          <w:tab w:val="left" w:pos="709"/>
          <w:tab w:val="left" w:pos="851"/>
          <w:tab w:val="left" w:pos="993"/>
        </w:tabs>
        <w:contextualSpacing/>
        <w:jc w:val="both"/>
        <w:rPr>
          <w:rFonts w:ascii="Times New Roman" w:hAnsi="Times New Roman"/>
          <w:sz w:val="24"/>
          <w:szCs w:val="24"/>
        </w:rPr>
      </w:pPr>
    </w:p>
    <w:p w14:paraId="120BE401" w14:textId="77777777" w:rsidR="005B27B0" w:rsidRPr="005B27B0" w:rsidRDefault="005B27B0" w:rsidP="005B27B0">
      <w:pPr>
        <w:widowControl/>
        <w:tabs>
          <w:tab w:val="left" w:pos="567"/>
          <w:tab w:val="left" w:pos="709"/>
          <w:tab w:val="left" w:pos="851"/>
          <w:tab w:val="left" w:pos="993"/>
        </w:tabs>
        <w:contextualSpacing/>
        <w:jc w:val="both"/>
        <w:rPr>
          <w:rFonts w:ascii="Times New Roman" w:hAnsi="Times New Roman"/>
          <w:i/>
          <w:sz w:val="24"/>
          <w:szCs w:val="24"/>
          <w:lang w:val="en-GB"/>
        </w:rPr>
      </w:pPr>
      <w:r w:rsidRPr="005B27B0">
        <w:rPr>
          <w:rFonts w:ascii="Times New Roman" w:hAnsi="Times New Roman"/>
          <w:i/>
          <w:sz w:val="24"/>
          <w:szCs w:val="24"/>
        </w:rPr>
        <w:t>Table 2.1 Availability of information and communication equipment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5891"/>
        <w:gridCol w:w="2863"/>
      </w:tblGrid>
      <w:tr w:rsidR="005B27B0" w:rsidRPr="005B27B0" w14:paraId="0716A0E0" w14:textId="77777777" w:rsidTr="00743423">
        <w:trPr>
          <w:trHeight w:val="300"/>
        </w:trPr>
        <w:tc>
          <w:tcPr>
            <w:tcW w:w="533" w:type="dxa"/>
            <w:tcBorders>
              <w:top w:val="single" w:sz="4" w:space="0" w:color="auto"/>
              <w:left w:val="single" w:sz="4" w:space="0" w:color="auto"/>
              <w:bottom w:val="single" w:sz="4" w:space="0" w:color="auto"/>
              <w:right w:val="single" w:sz="4" w:space="0" w:color="auto"/>
            </w:tcBorders>
            <w:hideMark/>
          </w:tcPr>
          <w:p w14:paraId="6D36A4FF"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w:t>
            </w:r>
          </w:p>
        </w:tc>
        <w:tc>
          <w:tcPr>
            <w:tcW w:w="5891" w:type="dxa"/>
            <w:tcBorders>
              <w:top w:val="single" w:sz="4" w:space="0" w:color="auto"/>
              <w:left w:val="single" w:sz="4" w:space="0" w:color="auto"/>
              <w:bottom w:val="single" w:sz="4" w:space="0" w:color="auto"/>
              <w:right w:val="single" w:sz="4" w:space="0" w:color="auto"/>
            </w:tcBorders>
            <w:hideMark/>
          </w:tcPr>
          <w:p w14:paraId="6464B20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w:t>
            </w:r>
          </w:p>
        </w:tc>
        <w:tc>
          <w:tcPr>
            <w:tcW w:w="2863" w:type="dxa"/>
            <w:tcBorders>
              <w:top w:val="single" w:sz="4" w:space="0" w:color="auto"/>
              <w:left w:val="single" w:sz="4" w:space="0" w:color="auto"/>
              <w:bottom w:val="single" w:sz="4" w:space="0" w:color="auto"/>
              <w:right w:val="single" w:sz="4" w:space="0" w:color="auto"/>
            </w:tcBorders>
            <w:hideMark/>
          </w:tcPr>
          <w:p w14:paraId="060EF697"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Quantity</w:t>
            </w:r>
          </w:p>
        </w:tc>
      </w:tr>
      <w:tr w:rsidR="005B27B0" w:rsidRPr="005B27B0" w14:paraId="7058141D" w14:textId="77777777" w:rsidTr="00743423">
        <w:tc>
          <w:tcPr>
            <w:tcW w:w="533" w:type="dxa"/>
            <w:tcBorders>
              <w:top w:val="single" w:sz="4" w:space="0" w:color="auto"/>
              <w:left w:val="single" w:sz="4" w:space="0" w:color="auto"/>
              <w:bottom w:val="single" w:sz="4" w:space="0" w:color="auto"/>
              <w:right w:val="single" w:sz="4" w:space="0" w:color="auto"/>
            </w:tcBorders>
            <w:hideMark/>
          </w:tcPr>
          <w:p w14:paraId="0A2676B0"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c>
          <w:tcPr>
            <w:tcW w:w="5891" w:type="dxa"/>
            <w:tcBorders>
              <w:top w:val="single" w:sz="4" w:space="0" w:color="auto"/>
              <w:left w:val="single" w:sz="4" w:space="0" w:color="auto"/>
              <w:bottom w:val="single" w:sz="4" w:space="0" w:color="auto"/>
              <w:right w:val="single" w:sz="4" w:space="0" w:color="auto"/>
            </w:tcBorders>
            <w:hideMark/>
          </w:tcPr>
          <w:p w14:paraId="00A3F21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Number of personal computers, including</w:t>
            </w:r>
          </w:p>
        </w:tc>
        <w:tc>
          <w:tcPr>
            <w:tcW w:w="2863" w:type="dxa"/>
            <w:tcBorders>
              <w:top w:val="single" w:sz="4" w:space="0" w:color="auto"/>
              <w:left w:val="single" w:sz="4" w:space="0" w:color="auto"/>
              <w:bottom w:val="single" w:sz="4" w:space="0" w:color="auto"/>
              <w:right w:val="single" w:sz="4" w:space="0" w:color="auto"/>
            </w:tcBorders>
          </w:tcPr>
          <w:p w14:paraId="2C8B2004"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44</w:t>
            </w:r>
          </w:p>
        </w:tc>
      </w:tr>
      <w:tr w:rsidR="005B27B0" w:rsidRPr="005B27B0" w14:paraId="077712D3" w14:textId="77777777" w:rsidTr="00743423">
        <w:tc>
          <w:tcPr>
            <w:tcW w:w="533" w:type="dxa"/>
            <w:tcBorders>
              <w:top w:val="single" w:sz="4" w:space="0" w:color="auto"/>
              <w:left w:val="single" w:sz="4" w:space="0" w:color="auto"/>
              <w:bottom w:val="single" w:sz="4" w:space="0" w:color="auto"/>
              <w:right w:val="single" w:sz="4" w:space="0" w:color="auto"/>
            </w:tcBorders>
            <w:hideMark/>
          </w:tcPr>
          <w:p w14:paraId="7E089FFE" w14:textId="77777777" w:rsidR="005B27B0" w:rsidRPr="005B27B0" w:rsidRDefault="005B27B0" w:rsidP="005B27B0">
            <w:pPr>
              <w:tabs>
                <w:tab w:val="left" w:pos="1134"/>
              </w:tabs>
              <w:jc w:val="both"/>
              <w:rPr>
                <w:rFonts w:ascii="Times New Roman" w:hAnsi="Times New Roman"/>
                <w:i/>
                <w:sz w:val="24"/>
                <w:szCs w:val="24"/>
              </w:rPr>
            </w:pPr>
            <w:r w:rsidRPr="005B27B0">
              <w:rPr>
                <w:rFonts w:ascii="Times New Roman" w:hAnsi="Times New Roman"/>
                <w:i/>
                <w:sz w:val="24"/>
                <w:szCs w:val="24"/>
                <w:lang w:val="ru-RU"/>
              </w:rPr>
              <w:t>1.1</w:t>
            </w:r>
          </w:p>
        </w:tc>
        <w:tc>
          <w:tcPr>
            <w:tcW w:w="5891" w:type="dxa"/>
            <w:tcBorders>
              <w:top w:val="single" w:sz="4" w:space="0" w:color="auto"/>
              <w:left w:val="single" w:sz="4" w:space="0" w:color="auto"/>
              <w:bottom w:val="single" w:sz="4" w:space="0" w:color="auto"/>
              <w:right w:val="single" w:sz="4" w:space="0" w:color="auto"/>
            </w:tcBorders>
            <w:hideMark/>
          </w:tcPr>
          <w:p w14:paraId="2BEEDAD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those with Internet access</w:t>
            </w:r>
          </w:p>
        </w:tc>
        <w:tc>
          <w:tcPr>
            <w:tcW w:w="2863" w:type="dxa"/>
            <w:tcBorders>
              <w:top w:val="single" w:sz="4" w:space="0" w:color="auto"/>
              <w:left w:val="single" w:sz="4" w:space="0" w:color="auto"/>
              <w:bottom w:val="single" w:sz="4" w:space="0" w:color="auto"/>
              <w:right w:val="single" w:sz="4" w:space="0" w:color="auto"/>
            </w:tcBorders>
          </w:tcPr>
          <w:p w14:paraId="054D7466" w14:textId="77777777" w:rsidR="005B27B0" w:rsidRPr="005B27B0" w:rsidRDefault="005B27B0" w:rsidP="005B27B0">
            <w:pPr>
              <w:tabs>
                <w:tab w:val="left" w:pos="1134"/>
              </w:tabs>
              <w:jc w:val="both"/>
              <w:rPr>
                <w:rFonts w:ascii="Times New Roman" w:hAnsi="Times New Roman"/>
                <w:i/>
                <w:sz w:val="24"/>
                <w:szCs w:val="24"/>
                <w:lang w:val="ru-RU"/>
              </w:rPr>
            </w:pPr>
            <w:r w:rsidRPr="005B27B0">
              <w:rPr>
                <w:rFonts w:ascii="Times New Roman" w:hAnsi="Times New Roman"/>
                <w:i/>
                <w:sz w:val="24"/>
                <w:szCs w:val="24"/>
                <w:lang w:val="ru-RU"/>
              </w:rPr>
              <w:t>36</w:t>
            </w:r>
          </w:p>
        </w:tc>
      </w:tr>
      <w:tr w:rsidR="005B27B0" w:rsidRPr="005B27B0" w14:paraId="7EB860F1" w14:textId="77777777" w:rsidTr="00743423">
        <w:tc>
          <w:tcPr>
            <w:tcW w:w="533" w:type="dxa"/>
            <w:tcBorders>
              <w:top w:val="single" w:sz="4" w:space="0" w:color="auto"/>
              <w:left w:val="single" w:sz="4" w:space="0" w:color="auto"/>
              <w:bottom w:val="single" w:sz="4" w:space="0" w:color="auto"/>
              <w:right w:val="single" w:sz="4" w:space="0" w:color="auto"/>
            </w:tcBorders>
            <w:hideMark/>
          </w:tcPr>
          <w:p w14:paraId="7E19CABE"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2</w:t>
            </w:r>
          </w:p>
        </w:tc>
        <w:tc>
          <w:tcPr>
            <w:tcW w:w="5891" w:type="dxa"/>
            <w:tcBorders>
              <w:top w:val="single" w:sz="4" w:space="0" w:color="auto"/>
              <w:left w:val="single" w:sz="4" w:space="0" w:color="auto"/>
              <w:bottom w:val="single" w:sz="4" w:space="0" w:color="auto"/>
              <w:right w:val="single" w:sz="4" w:space="0" w:color="auto"/>
            </w:tcBorders>
            <w:hideMark/>
          </w:tcPr>
          <w:p w14:paraId="3E83CDA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Number of projectors</w:t>
            </w:r>
          </w:p>
        </w:tc>
        <w:tc>
          <w:tcPr>
            <w:tcW w:w="2863" w:type="dxa"/>
            <w:tcBorders>
              <w:top w:val="single" w:sz="4" w:space="0" w:color="auto"/>
              <w:left w:val="single" w:sz="4" w:space="0" w:color="auto"/>
              <w:bottom w:val="single" w:sz="4" w:space="0" w:color="auto"/>
              <w:right w:val="single" w:sz="4" w:space="0" w:color="auto"/>
            </w:tcBorders>
          </w:tcPr>
          <w:p w14:paraId="6175C94C"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2</w:t>
            </w:r>
          </w:p>
        </w:tc>
      </w:tr>
      <w:tr w:rsidR="005B27B0" w:rsidRPr="005B27B0" w14:paraId="7F5BBBA7" w14:textId="77777777" w:rsidTr="00743423">
        <w:tc>
          <w:tcPr>
            <w:tcW w:w="533" w:type="dxa"/>
            <w:tcBorders>
              <w:top w:val="single" w:sz="4" w:space="0" w:color="auto"/>
              <w:left w:val="single" w:sz="4" w:space="0" w:color="auto"/>
              <w:bottom w:val="single" w:sz="4" w:space="0" w:color="auto"/>
              <w:right w:val="single" w:sz="4" w:space="0" w:color="auto"/>
            </w:tcBorders>
            <w:hideMark/>
          </w:tcPr>
          <w:p w14:paraId="026BF2D1"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3</w:t>
            </w:r>
          </w:p>
        </w:tc>
        <w:tc>
          <w:tcPr>
            <w:tcW w:w="5891" w:type="dxa"/>
            <w:tcBorders>
              <w:top w:val="single" w:sz="4" w:space="0" w:color="auto"/>
              <w:left w:val="single" w:sz="4" w:space="0" w:color="auto"/>
              <w:bottom w:val="single" w:sz="4" w:space="0" w:color="auto"/>
              <w:right w:val="single" w:sz="4" w:space="0" w:color="auto"/>
            </w:tcBorders>
            <w:hideMark/>
          </w:tcPr>
          <w:p w14:paraId="024EF9B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Number of interactive whiteboards</w:t>
            </w:r>
          </w:p>
        </w:tc>
        <w:tc>
          <w:tcPr>
            <w:tcW w:w="2863" w:type="dxa"/>
            <w:tcBorders>
              <w:top w:val="single" w:sz="4" w:space="0" w:color="auto"/>
              <w:left w:val="single" w:sz="4" w:space="0" w:color="auto"/>
              <w:bottom w:val="single" w:sz="4" w:space="0" w:color="auto"/>
              <w:right w:val="single" w:sz="4" w:space="0" w:color="auto"/>
            </w:tcBorders>
          </w:tcPr>
          <w:p w14:paraId="2ACFC23F"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3</w:t>
            </w:r>
          </w:p>
        </w:tc>
      </w:tr>
      <w:tr w:rsidR="005B27B0" w:rsidRPr="005B27B0" w14:paraId="4DE1E22A" w14:textId="77777777" w:rsidTr="00743423">
        <w:tc>
          <w:tcPr>
            <w:tcW w:w="533" w:type="dxa"/>
            <w:tcBorders>
              <w:top w:val="single" w:sz="4" w:space="0" w:color="auto"/>
              <w:left w:val="single" w:sz="4" w:space="0" w:color="auto"/>
              <w:bottom w:val="single" w:sz="4" w:space="0" w:color="auto"/>
              <w:right w:val="single" w:sz="4" w:space="0" w:color="auto"/>
            </w:tcBorders>
            <w:hideMark/>
          </w:tcPr>
          <w:p w14:paraId="7D3AE6E2"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4</w:t>
            </w:r>
          </w:p>
        </w:tc>
        <w:tc>
          <w:tcPr>
            <w:tcW w:w="5891" w:type="dxa"/>
            <w:tcBorders>
              <w:top w:val="single" w:sz="4" w:space="0" w:color="auto"/>
              <w:left w:val="single" w:sz="4" w:space="0" w:color="auto"/>
              <w:bottom w:val="single" w:sz="4" w:space="0" w:color="auto"/>
              <w:right w:val="single" w:sz="4" w:space="0" w:color="auto"/>
            </w:tcBorders>
            <w:hideMark/>
          </w:tcPr>
          <w:p w14:paraId="57B8579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Sony Video Camera</w:t>
            </w:r>
          </w:p>
        </w:tc>
        <w:tc>
          <w:tcPr>
            <w:tcW w:w="2863" w:type="dxa"/>
            <w:tcBorders>
              <w:top w:val="single" w:sz="4" w:space="0" w:color="auto"/>
              <w:left w:val="single" w:sz="4" w:space="0" w:color="auto"/>
              <w:bottom w:val="single" w:sz="4" w:space="0" w:color="auto"/>
              <w:right w:val="single" w:sz="4" w:space="0" w:color="auto"/>
            </w:tcBorders>
          </w:tcPr>
          <w:p w14:paraId="560661C7"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17621424" w14:textId="77777777" w:rsidTr="00743423">
        <w:tc>
          <w:tcPr>
            <w:tcW w:w="533" w:type="dxa"/>
            <w:tcBorders>
              <w:top w:val="single" w:sz="4" w:space="0" w:color="auto"/>
              <w:left w:val="single" w:sz="4" w:space="0" w:color="auto"/>
              <w:bottom w:val="single" w:sz="4" w:space="0" w:color="auto"/>
              <w:right w:val="single" w:sz="4" w:space="0" w:color="auto"/>
            </w:tcBorders>
          </w:tcPr>
          <w:p w14:paraId="6DAE3B0C"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5</w:t>
            </w:r>
          </w:p>
        </w:tc>
        <w:tc>
          <w:tcPr>
            <w:tcW w:w="5891" w:type="dxa"/>
            <w:tcBorders>
              <w:top w:val="single" w:sz="4" w:space="0" w:color="auto"/>
              <w:left w:val="single" w:sz="4" w:space="0" w:color="auto"/>
              <w:bottom w:val="single" w:sz="4" w:space="0" w:color="auto"/>
              <w:right w:val="single" w:sz="4" w:space="0" w:color="auto"/>
            </w:tcBorders>
          </w:tcPr>
          <w:p w14:paraId="501C3AB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Camera document</w:t>
            </w:r>
          </w:p>
        </w:tc>
        <w:tc>
          <w:tcPr>
            <w:tcW w:w="2863" w:type="dxa"/>
            <w:tcBorders>
              <w:top w:val="single" w:sz="4" w:space="0" w:color="auto"/>
              <w:left w:val="single" w:sz="4" w:space="0" w:color="auto"/>
              <w:bottom w:val="single" w:sz="4" w:space="0" w:color="auto"/>
              <w:right w:val="single" w:sz="4" w:space="0" w:color="auto"/>
            </w:tcBorders>
          </w:tcPr>
          <w:p w14:paraId="66063668"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56E5979C" w14:textId="77777777" w:rsidTr="00743423">
        <w:tc>
          <w:tcPr>
            <w:tcW w:w="533" w:type="dxa"/>
            <w:tcBorders>
              <w:top w:val="single" w:sz="4" w:space="0" w:color="auto"/>
              <w:left w:val="single" w:sz="4" w:space="0" w:color="auto"/>
              <w:bottom w:val="single" w:sz="4" w:space="0" w:color="auto"/>
              <w:right w:val="single" w:sz="4" w:space="0" w:color="auto"/>
            </w:tcBorders>
          </w:tcPr>
          <w:p w14:paraId="28AB732F"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6</w:t>
            </w:r>
          </w:p>
        </w:tc>
        <w:tc>
          <w:tcPr>
            <w:tcW w:w="5891" w:type="dxa"/>
            <w:tcBorders>
              <w:top w:val="single" w:sz="4" w:space="0" w:color="auto"/>
              <w:left w:val="single" w:sz="4" w:space="0" w:color="auto"/>
              <w:bottom w:val="single" w:sz="4" w:space="0" w:color="auto"/>
              <w:right w:val="single" w:sz="4" w:space="0" w:color="auto"/>
            </w:tcBorders>
          </w:tcPr>
          <w:p w14:paraId="546E9E33"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Hard disk</w:t>
            </w:r>
          </w:p>
        </w:tc>
        <w:tc>
          <w:tcPr>
            <w:tcW w:w="2863" w:type="dxa"/>
            <w:tcBorders>
              <w:top w:val="single" w:sz="4" w:space="0" w:color="auto"/>
              <w:left w:val="single" w:sz="4" w:space="0" w:color="auto"/>
              <w:bottom w:val="single" w:sz="4" w:space="0" w:color="auto"/>
              <w:right w:val="single" w:sz="4" w:space="0" w:color="auto"/>
            </w:tcBorders>
          </w:tcPr>
          <w:p w14:paraId="32B7F959"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230C95D5" w14:textId="77777777" w:rsidTr="00743423">
        <w:tc>
          <w:tcPr>
            <w:tcW w:w="533" w:type="dxa"/>
            <w:tcBorders>
              <w:top w:val="single" w:sz="4" w:space="0" w:color="auto"/>
              <w:left w:val="single" w:sz="4" w:space="0" w:color="auto"/>
              <w:bottom w:val="single" w:sz="4" w:space="0" w:color="auto"/>
              <w:right w:val="single" w:sz="4" w:space="0" w:color="auto"/>
            </w:tcBorders>
          </w:tcPr>
          <w:p w14:paraId="40F61211"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7</w:t>
            </w:r>
          </w:p>
        </w:tc>
        <w:tc>
          <w:tcPr>
            <w:tcW w:w="5891" w:type="dxa"/>
            <w:tcBorders>
              <w:top w:val="single" w:sz="4" w:space="0" w:color="auto"/>
              <w:left w:val="single" w:sz="4" w:space="0" w:color="auto"/>
              <w:bottom w:val="single" w:sz="4" w:space="0" w:color="auto"/>
              <w:right w:val="single" w:sz="4" w:space="0" w:color="auto"/>
            </w:tcBorders>
          </w:tcPr>
          <w:p w14:paraId="3B1FDA3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Interactive panel</w:t>
            </w:r>
          </w:p>
        </w:tc>
        <w:tc>
          <w:tcPr>
            <w:tcW w:w="2863" w:type="dxa"/>
            <w:tcBorders>
              <w:top w:val="single" w:sz="4" w:space="0" w:color="auto"/>
              <w:left w:val="single" w:sz="4" w:space="0" w:color="auto"/>
              <w:bottom w:val="single" w:sz="4" w:space="0" w:color="auto"/>
              <w:right w:val="single" w:sz="4" w:space="0" w:color="auto"/>
            </w:tcBorders>
          </w:tcPr>
          <w:p w14:paraId="500320C2"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5E724BB0" w14:textId="77777777" w:rsidTr="00743423">
        <w:tc>
          <w:tcPr>
            <w:tcW w:w="533" w:type="dxa"/>
            <w:tcBorders>
              <w:top w:val="single" w:sz="4" w:space="0" w:color="auto"/>
              <w:left w:val="single" w:sz="4" w:space="0" w:color="auto"/>
              <w:bottom w:val="single" w:sz="4" w:space="0" w:color="auto"/>
              <w:right w:val="single" w:sz="4" w:space="0" w:color="auto"/>
            </w:tcBorders>
          </w:tcPr>
          <w:p w14:paraId="34DCE0AD"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8</w:t>
            </w:r>
          </w:p>
        </w:tc>
        <w:tc>
          <w:tcPr>
            <w:tcW w:w="5891" w:type="dxa"/>
            <w:tcBorders>
              <w:top w:val="single" w:sz="4" w:space="0" w:color="auto"/>
              <w:left w:val="single" w:sz="4" w:space="0" w:color="auto"/>
              <w:bottom w:val="single" w:sz="4" w:space="0" w:color="auto"/>
              <w:right w:val="single" w:sz="4" w:space="0" w:color="auto"/>
            </w:tcBorders>
          </w:tcPr>
          <w:p w14:paraId="18A40D9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Bookbinding Machine</w:t>
            </w:r>
          </w:p>
        </w:tc>
        <w:tc>
          <w:tcPr>
            <w:tcW w:w="2863" w:type="dxa"/>
            <w:tcBorders>
              <w:top w:val="single" w:sz="4" w:space="0" w:color="auto"/>
              <w:left w:val="single" w:sz="4" w:space="0" w:color="auto"/>
              <w:bottom w:val="single" w:sz="4" w:space="0" w:color="auto"/>
              <w:right w:val="single" w:sz="4" w:space="0" w:color="auto"/>
            </w:tcBorders>
          </w:tcPr>
          <w:p w14:paraId="68AA0AEE"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3C925BB1" w14:textId="77777777" w:rsidTr="00743423">
        <w:tc>
          <w:tcPr>
            <w:tcW w:w="533" w:type="dxa"/>
            <w:tcBorders>
              <w:top w:val="single" w:sz="4" w:space="0" w:color="auto"/>
              <w:left w:val="single" w:sz="4" w:space="0" w:color="auto"/>
              <w:bottom w:val="single" w:sz="4" w:space="0" w:color="auto"/>
              <w:right w:val="single" w:sz="4" w:space="0" w:color="auto"/>
            </w:tcBorders>
          </w:tcPr>
          <w:p w14:paraId="61CE891C"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9</w:t>
            </w:r>
          </w:p>
        </w:tc>
        <w:tc>
          <w:tcPr>
            <w:tcW w:w="5891" w:type="dxa"/>
            <w:tcBorders>
              <w:top w:val="single" w:sz="4" w:space="0" w:color="auto"/>
              <w:left w:val="single" w:sz="4" w:space="0" w:color="auto"/>
              <w:bottom w:val="single" w:sz="4" w:space="0" w:color="auto"/>
              <w:right w:val="single" w:sz="4" w:space="0" w:color="auto"/>
            </w:tcBorders>
          </w:tcPr>
          <w:p w14:paraId="4B6EDFC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Moderation set</w:t>
            </w:r>
          </w:p>
        </w:tc>
        <w:tc>
          <w:tcPr>
            <w:tcW w:w="2863" w:type="dxa"/>
            <w:tcBorders>
              <w:top w:val="single" w:sz="4" w:space="0" w:color="auto"/>
              <w:left w:val="single" w:sz="4" w:space="0" w:color="auto"/>
              <w:bottom w:val="single" w:sz="4" w:space="0" w:color="auto"/>
              <w:right w:val="single" w:sz="4" w:space="0" w:color="auto"/>
            </w:tcBorders>
          </w:tcPr>
          <w:p w14:paraId="778B7848"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4B97605F" w14:textId="77777777" w:rsidTr="00743423">
        <w:tc>
          <w:tcPr>
            <w:tcW w:w="533" w:type="dxa"/>
            <w:tcBorders>
              <w:top w:val="single" w:sz="4" w:space="0" w:color="auto"/>
              <w:left w:val="single" w:sz="4" w:space="0" w:color="auto"/>
              <w:bottom w:val="single" w:sz="4" w:space="0" w:color="auto"/>
              <w:right w:val="single" w:sz="4" w:space="0" w:color="auto"/>
            </w:tcBorders>
          </w:tcPr>
          <w:p w14:paraId="55D460C1"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10</w:t>
            </w:r>
          </w:p>
        </w:tc>
        <w:tc>
          <w:tcPr>
            <w:tcW w:w="5891" w:type="dxa"/>
            <w:tcBorders>
              <w:top w:val="single" w:sz="4" w:space="0" w:color="auto"/>
              <w:left w:val="single" w:sz="4" w:space="0" w:color="auto"/>
              <w:bottom w:val="single" w:sz="4" w:space="0" w:color="auto"/>
              <w:right w:val="single" w:sz="4" w:space="0" w:color="auto"/>
            </w:tcBorders>
          </w:tcPr>
          <w:p w14:paraId="4F90A29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Pinboard portable</w:t>
            </w:r>
          </w:p>
        </w:tc>
        <w:tc>
          <w:tcPr>
            <w:tcW w:w="2863" w:type="dxa"/>
            <w:tcBorders>
              <w:top w:val="single" w:sz="4" w:space="0" w:color="auto"/>
              <w:left w:val="single" w:sz="4" w:space="0" w:color="auto"/>
              <w:bottom w:val="single" w:sz="4" w:space="0" w:color="auto"/>
              <w:right w:val="single" w:sz="4" w:space="0" w:color="auto"/>
            </w:tcBorders>
          </w:tcPr>
          <w:p w14:paraId="7AB9F921"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8</w:t>
            </w:r>
          </w:p>
        </w:tc>
      </w:tr>
      <w:tr w:rsidR="005B27B0" w:rsidRPr="005B27B0" w14:paraId="7CE7B61F" w14:textId="77777777" w:rsidTr="00743423">
        <w:tc>
          <w:tcPr>
            <w:tcW w:w="533" w:type="dxa"/>
            <w:tcBorders>
              <w:top w:val="single" w:sz="4" w:space="0" w:color="auto"/>
              <w:left w:val="single" w:sz="4" w:space="0" w:color="auto"/>
              <w:bottom w:val="single" w:sz="4" w:space="0" w:color="auto"/>
              <w:right w:val="single" w:sz="4" w:space="0" w:color="auto"/>
            </w:tcBorders>
          </w:tcPr>
          <w:p w14:paraId="0959003F"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11</w:t>
            </w:r>
          </w:p>
        </w:tc>
        <w:tc>
          <w:tcPr>
            <w:tcW w:w="5891" w:type="dxa"/>
            <w:tcBorders>
              <w:top w:val="single" w:sz="4" w:space="0" w:color="auto"/>
              <w:left w:val="single" w:sz="4" w:space="0" w:color="auto"/>
              <w:bottom w:val="single" w:sz="4" w:space="0" w:color="auto"/>
              <w:right w:val="single" w:sz="4" w:space="0" w:color="auto"/>
            </w:tcBorders>
          </w:tcPr>
          <w:p w14:paraId="366B1B4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Laser printer</w:t>
            </w:r>
          </w:p>
        </w:tc>
        <w:tc>
          <w:tcPr>
            <w:tcW w:w="2863" w:type="dxa"/>
            <w:tcBorders>
              <w:top w:val="single" w:sz="4" w:space="0" w:color="auto"/>
              <w:left w:val="single" w:sz="4" w:space="0" w:color="auto"/>
              <w:bottom w:val="single" w:sz="4" w:space="0" w:color="auto"/>
              <w:right w:val="single" w:sz="4" w:space="0" w:color="auto"/>
            </w:tcBorders>
          </w:tcPr>
          <w:p w14:paraId="4603051B"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4</w:t>
            </w:r>
          </w:p>
        </w:tc>
      </w:tr>
      <w:tr w:rsidR="005B27B0" w:rsidRPr="005B27B0" w14:paraId="4B9DBCAE" w14:textId="77777777" w:rsidTr="00743423">
        <w:tc>
          <w:tcPr>
            <w:tcW w:w="533" w:type="dxa"/>
            <w:tcBorders>
              <w:top w:val="single" w:sz="4" w:space="0" w:color="auto"/>
              <w:left w:val="single" w:sz="4" w:space="0" w:color="auto"/>
              <w:bottom w:val="single" w:sz="4" w:space="0" w:color="auto"/>
              <w:right w:val="single" w:sz="4" w:space="0" w:color="auto"/>
            </w:tcBorders>
          </w:tcPr>
          <w:p w14:paraId="6042B0E1"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12</w:t>
            </w:r>
          </w:p>
        </w:tc>
        <w:tc>
          <w:tcPr>
            <w:tcW w:w="5891" w:type="dxa"/>
            <w:tcBorders>
              <w:top w:val="single" w:sz="4" w:space="0" w:color="auto"/>
              <w:left w:val="single" w:sz="4" w:space="0" w:color="auto"/>
              <w:bottom w:val="single" w:sz="4" w:space="0" w:color="auto"/>
              <w:right w:val="single" w:sz="4" w:space="0" w:color="auto"/>
            </w:tcBorders>
          </w:tcPr>
          <w:p w14:paraId="79889E0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Roller cutter</w:t>
            </w:r>
          </w:p>
        </w:tc>
        <w:tc>
          <w:tcPr>
            <w:tcW w:w="2863" w:type="dxa"/>
            <w:tcBorders>
              <w:top w:val="single" w:sz="4" w:space="0" w:color="auto"/>
              <w:left w:val="single" w:sz="4" w:space="0" w:color="auto"/>
              <w:bottom w:val="single" w:sz="4" w:space="0" w:color="auto"/>
              <w:right w:val="single" w:sz="4" w:space="0" w:color="auto"/>
            </w:tcBorders>
          </w:tcPr>
          <w:p w14:paraId="09242B4C"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7565B900" w14:textId="77777777" w:rsidTr="00743423">
        <w:tc>
          <w:tcPr>
            <w:tcW w:w="533" w:type="dxa"/>
            <w:tcBorders>
              <w:top w:val="single" w:sz="4" w:space="0" w:color="auto"/>
              <w:left w:val="single" w:sz="4" w:space="0" w:color="auto"/>
              <w:bottom w:val="single" w:sz="4" w:space="0" w:color="auto"/>
              <w:right w:val="single" w:sz="4" w:space="0" w:color="auto"/>
            </w:tcBorders>
          </w:tcPr>
          <w:p w14:paraId="7D5C3048"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13</w:t>
            </w:r>
          </w:p>
        </w:tc>
        <w:tc>
          <w:tcPr>
            <w:tcW w:w="5891" w:type="dxa"/>
            <w:tcBorders>
              <w:top w:val="single" w:sz="4" w:space="0" w:color="auto"/>
              <w:left w:val="single" w:sz="4" w:space="0" w:color="auto"/>
              <w:bottom w:val="single" w:sz="4" w:space="0" w:color="auto"/>
              <w:right w:val="single" w:sz="4" w:space="0" w:color="auto"/>
            </w:tcBorders>
          </w:tcPr>
          <w:p w14:paraId="54B5288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Video conference system</w:t>
            </w:r>
          </w:p>
        </w:tc>
        <w:tc>
          <w:tcPr>
            <w:tcW w:w="2863" w:type="dxa"/>
            <w:tcBorders>
              <w:top w:val="single" w:sz="4" w:space="0" w:color="auto"/>
              <w:left w:val="single" w:sz="4" w:space="0" w:color="auto"/>
              <w:bottom w:val="single" w:sz="4" w:space="0" w:color="auto"/>
              <w:right w:val="single" w:sz="4" w:space="0" w:color="auto"/>
            </w:tcBorders>
          </w:tcPr>
          <w:p w14:paraId="44E08BF3"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r w:rsidR="005B27B0" w:rsidRPr="005B27B0" w14:paraId="1C1E8345" w14:textId="77777777" w:rsidTr="00743423">
        <w:tc>
          <w:tcPr>
            <w:tcW w:w="533" w:type="dxa"/>
            <w:tcBorders>
              <w:top w:val="single" w:sz="4" w:space="0" w:color="auto"/>
              <w:left w:val="single" w:sz="4" w:space="0" w:color="auto"/>
              <w:bottom w:val="single" w:sz="4" w:space="0" w:color="auto"/>
              <w:right w:val="single" w:sz="4" w:space="0" w:color="auto"/>
            </w:tcBorders>
          </w:tcPr>
          <w:p w14:paraId="5A771907"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14</w:t>
            </w:r>
          </w:p>
        </w:tc>
        <w:tc>
          <w:tcPr>
            <w:tcW w:w="5891" w:type="dxa"/>
            <w:tcBorders>
              <w:top w:val="single" w:sz="4" w:space="0" w:color="auto"/>
              <w:left w:val="single" w:sz="4" w:space="0" w:color="auto"/>
              <w:bottom w:val="single" w:sz="4" w:space="0" w:color="auto"/>
              <w:right w:val="single" w:sz="4" w:space="0" w:color="auto"/>
            </w:tcBorders>
          </w:tcPr>
          <w:p w14:paraId="26080E4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Flipchart</w:t>
            </w:r>
          </w:p>
        </w:tc>
        <w:tc>
          <w:tcPr>
            <w:tcW w:w="2863" w:type="dxa"/>
            <w:tcBorders>
              <w:top w:val="single" w:sz="4" w:space="0" w:color="auto"/>
              <w:left w:val="single" w:sz="4" w:space="0" w:color="auto"/>
              <w:bottom w:val="single" w:sz="4" w:space="0" w:color="auto"/>
              <w:right w:val="single" w:sz="4" w:space="0" w:color="auto"/>
            </w:tcBorders>
          </w:tcPr>
          <w:p w14:paraId="1E180FB0"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3</w:t>
            </w:r>
          </w:p>
        </w:tc>
      </w:tr>
      <w:tr w:rsidR="005B27B0" w:rsidRPr="005B27B0" w14:paraId="39315BBD" w14:textId="77777777" w:rsidTr="00743423">
        <w:tc>
          <w:tcPr>
            <w:tcW w:w="533" w:type="dxa"/>
            <w:tcBorders>
              <w:top w:val="single" w:sz="4" w:space="0" w:color="auto"/>
              <w:left w:val="single" w:sz="4" w:space="0" w:color="auto"/>
              <w:bottom w:val="single" w:sz="4" w:space="0" w:color="auto"/>
              <w:right w:val="single" w:sz="4" w:space="0" w:color="auto"/>
            </w:tcBorders>
          </w:tcPr>
          <w:p w14:paraId="599EA79C"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15</w:t>
            </w:r>
          </w:p>
        </w:tc>
        <w:tc>
          <w:tcPr>
            <w:tcW w:w="5891" w:type="dxa"/>
            <w:tcBorders>
              <w:top w:val="single" w:sz="4" w:space="0" w:color="auto"/>
              <w:left w:val="single" w:sz="4" w:space="0" w:color="auto"/>
              <w:bottom w:val="single" w:sz="4" w:space="0" w:color="auto"/>
              <w:right w:val="single" w:sz="4" w:space="0" w:color="auto"/>
            </w:tcBorders>
          </w:tcPr>
          <w:p w14:paraId="3690F8B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Suitcase moderation</w:t>
            </w:r>
          </w:p>
        </w:tc>
        <w:tc>
          <w:tcPr>
            <w:tcW w:w="2863" w:type="dxa"/>
            <w:tcBorders>
              <w:top w:val="single" w:sz="4" w:space="0" w:color="auto"/>
              <w:left w:val="single" w:sz="4" w:space="0" w:color="auto"/>
              <w:bottom w:val="single" w:sz="4" w:space="0" w:color="auto"/>
              <w:right w:val="single" w:sz="4" w:space="0" w:color="auto"/>
            </w:tcBorders>
          </w:tcPr>
          <w:p w14:paraId="72A18327"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r>
    </w:tbl>
    <w:p w14:paraId="35994325"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ru-RU"/>
        </w:rPr>
      </w:pPr>
    </w:p>
    <w:p w14:paraId="53B1A1FB"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ru-RU"/>
        </w:rPr>
      </w:pPr>
    </w:p>
    <w:p w14:paraId="609FF538"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ru-RU"/>
        </w:rPr>
      </w:pPr>
    </w:p>
    <w:p w14:paraId="738F59C8"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ru-RU"/>
        </w:rPr>
      </w:pPr>
    </w:p>
    <w:p w14:paraId="5D7431D5"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ru-RU"/>
        </w:rPr>
      </w:pPr>
    </w:p>
    <w:p w14:paraId="4DA8B309"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en-GB"/>
        </w:rPr>
      </w:pPr>
      <w:r w:rsidRPr="005B27B0">
        <w:rPr>
          <w:rFonts w:ascii="Times New Roman" w:hAnsi="Times New Roman"/>
          <w:i/>
          <w:sz w:val="24"/>
          <w:szCs w:val="24"/>
          <w:lang w:val="en-GB"/>
        </w:rPr>
        <w:t>Table 2.2 Type of Internet connection</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900"/>
        <w:gridCol w:w="2864"/>
      </w:tblGrid>
      <w:tr w:rsidR="005B27B0" w:rsidRPr="005B27B0" w14:paraId="53F8B209" w14:textId="77777777" w:rsidTr="00743423">
        <w:tc>
          <w:tcPr>
            <w:tcW w:w="557" w:type="dxa"/>
            <w:tcBorders>
              <w:top w:val="single" w:sz="4" w:space="0" w:color="auto"/>
              <w:left w:val="single" w:sz="4" w:space="0" w:color="auto"/>
              <w:bottom w:val="single" w:sz="4" w:space="0" w:color="auto"/>
              <w:right w:val="single" w:sz="4" w:space="0" w:color="auto"/>
            </w:tcBorders>
            <w:shd w:val="clear" w:color="auto" w:fill="auto"/>
            <w:hideMark/>
          </w:tcPr>
          <w:p w14:paraId="5BE9475F"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1</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14:paraId="1F63DEF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modem connection via a dial-up telephone line;</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14:paraId="556D0F81"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w:t>
            </w:r>
          </w:p>
        </w:tc>
      </w:tr>
      <w:tr w:rsidR="005B27B0" w:rsidRPr="005B27B0" w14:paraId="4CD72517" w14:textId="77777777" w:rsidTr="00743423">
        <w:tc>
          <w:tcPr>
            <w:tcW w:w="557" w:type="dxa"/>
            <w:tcBorders>
              <w:top w:val="single" w:sz="4" w:space="0" w:color="auto"/>
              <w:left w:val="single" w:sz="4" w:space="0" w:color="auto"/>
              <w:bottom w:val="single" w:sz="4" w:space="0" w:color="auto"/>
              <w:right w:val="single" w:sz="4" w:space="0" w:color="auto"/>
            </w:tcBorders>
            <w:shd w:val="clear" w:color="auto" w:fill="auto"/>
            <w:hideMark/>
          </w:tcPr>
          <w:p w14:paraId="06D2EBE0"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2</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14:paraId="64AF935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ISDN connection;</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14:paraId="3EB5505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yes</w:t>
            </w:r>
          </w:p>
        </w:tc>
      </w:tr>
      <w:tr w:rsidR="005B27B0" w:rsidRPr="005B27B0" w14:paraId="488AE66D" w14:textId="77777777" w:rsidTr="00743423">
        <w:tc>
          <w:tcPr>
            <w:tcW w:w="557" w:type="dxa"/>
            <w:tcBorders>
              <w:top w:val="single" w:sz="4" w:space="0" w:color="auto"/>
              <w:left w:val="single" w:sz="4" w:space="0" w:color="auto"/>
              <w:bottom w:val="single" w:sz="4" w:space="0" w:color="auto"/>
              <w:right w:val="single" w:sz="4" w:space="0" w:color="auto"/>
            </w:tcBorders>
            <w:shd w:val="clear" w:color="auto" w:fill="auto"/>
            <w:hideMark/>
          </w:tcPr>
          <w:p w14:paraId="74B6D23F"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3</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14:paraId="24ACB47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digital subscriber line;</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14:paraId="10953E7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yes</w:t>
            </w:r>
          </w:p>
        </w:tc>
      </w:tr>
      <w:tr w:rsidR="005B27B0" w:rsidRPr="005B27B0" w14:paraId="18EB32CF" w14:textId="77777777" w:rsidTr="00743423">
        <w:tc>
          <w:tcPr>
            <w:tcW w:w="557" w:type="dxa"/>
            <w:tcBorders>
              <w:top w:val="single" w:sz="4" w:space="0" w:color="auto"/>
              <w:left w:val="single" w:sz="4" w:space="0" w:color="auto"/>
              <w:bottom w:val="single" w:sz="4" w:space="0" w:color="auto"/>
              <w:right w:val="single" w:sz="4" w:space="0" w:color="auto"/>
            </w:tcBorders>
            <w:shd w:val="clear" w:color="auto" w:fill="auto"/>
            <w:hideMark/>
          </w:tcPr>
          <w:p w14:paraId="13B6B319"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4</w:t>
            </w:r>
          </w:p>
        </w:tc>
        <w:tc>
          <w:tcPr>
            <w:tcW w:w="5900" w:type="dxa"/>
            <w:tcBorders>
              <w:top w:val="single" w:sz="4" w:space="0" w:color="auto"/>
              <w:left w:val="single" w:sz="4" w:space="0" w:color="auto"/>
              <w:bottom w:val="single" w:sz="4" w:space="0" w:color="auto"/>
              <w:right w:val="single" w:sz="4" w:space="0" w:color="auto"/>
            </w:tcBorders>
            <w:shd w:val="clear" w:color="auto" w:fill="auto"/>
            <w:hideMark/>
          </w:tcPr>
          <w:p w14:paraId="6301953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other (specify):</w:t>
            </w:r>
          </w:p>
        </w:tc>
        <w:tc>
          <w:tcPr>
            <w:tcW w:w="2864" w:type="dxa"/>
            <w:tcBorders>
              <w:top w:val="single" w:sz="4" w:space="0" w:color="auto"/>
              <w:left w:val="single" w:sz="4" w:space="0" w:color="auto"/>
              <w:bottom w:val="single" w:sz="4" w:space="0" w:color="auto"/>
              <w:right w:val="single" w:sz="4" w:space="0" w:color="auto"/>
            </w:tcBorders>
            <w:shd w:val="clear" w:color="auto" w:fill="auto"/>
            <w:hideMark/>
          </w:tcPr>
          <w:p w14:paraId="4EC5E4E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w:t>
            </w:r>
          </w:p>
        </w:tc>
      </w:tr>
    </w:tbl>
    <w:p w14:paraId="1208EE38" w14:textId="77777777" w:rsidR="005B27B0" w:rsidRPr="005B27B0" w:rsidRDefault="005B27B0" w:rsidP="005B27B0">
      <w:pPr>
        <w:tabs>
          <w:tab w:val="left" w:pos="567"/>
          <w:tab w:val="left" w:pos="709"/>
          <w:tab w:val="left" w:pos="851"/>
          <w:tab w:val="left" w:pos="1134"/>
        </w:tabs>
        <w:jc w:val="both"/>
        <w:rPr>
          <w:rFonts w:ascii="Times New Roman" w:hAnsi="Times New Roman"/>
          <w:i/>
          <w:sz w:val="24"/>
          <w:szCs w:val="24"/>
          <w:u w:val="single"/>
          <w:lang w:val="ru-RU"/>
        </w:rPr>
      </w:pPr>
    </w:p>
    <w:p w14:paraId="7BA7849A" w14:textId="77777777" w:rsidR="005B27B0" w:rsidRPr="005B27B0" w:rsidRDefault="005B27B0" w:rsidP="005B27B0">
      <w:pPr>
        <w:tabs>
          <w:tab w:val="left" w:pos="567"/>
          <w:tab w:val="left" w:pos="709"/>
          <w:tab w:val="left" w:pos="851"/>
          <w:tab w:val="left" w:pos="1134"/>
        </w:tabs>
        <w:jc w:val="both"/>
        <w:rPr>
          <w:rFonts w:ascii="Times New Roman" w:hAnsi="Times New Roman"/>
          <w:i/>
          <w:sz w:val="24"/>
          <w:szCs w:val="24"/>
          <w:u w:val="single"/>
          <w:lang w:val="ru-RU"/>
        </w:rPr>
      </w:pPr>
    </w:p>
    <w:p w14:paraId="6496F2DE" w14:textId="77777777" w:rsidR="005B27B0" w:rsidRPr="005B27B0" w:rsidRDefault="005B27B0" w:rsidP="005B27B0">
      <w:pPr>
        <w:tabs>
          <w:tab w:val="left" w:pos="567"/>
          <w:tab w:val="left" w:pos="709"/>
          <w:tab w:val="left" w:pos="851"/>
          <w:tab w:val="left" w:pos="1134"/>
        </w:tabs>
        <w:jc w:val="both"/>
        <w:rPr>
          <w:rFonts w:ascii="Times New Roman" w:hAnsi="Times New Roman"/>
          <w:i/>
          <w:sz w:val="24"/>
          <w:szCs w:val="24"/>
          <w:u w:val="single"/>
          <w:lang w:val="ru-RU"/>
        </w:rPr>
      </w:pPr>
    </w:p>
    <w:p w14:paraId="0DF01049" w14:textId="77777777" w:rsidR="005B27B0" w:rsidRPr="005B27B0" w:rsidRDefault="005B27B0" w:rsidP="005B27B0">
      <w:pPr>
        <w:tabs>
          <w:tab w:val="left" w:pos="567"/>
          <w:tab w:val="left" w:pos="709"/>
          <w:tab w:val="left" w:pos="851"/>
          <w:tab w:val="left" w:pos="1134"/>
        </w:tabs>
        <w:jc w:val="both"/>
        <w:rPr>
          <w:rFonts w:ascii="Times New Roman" w:hAnsi="Times New Roman"/>
          <w:i/>
          <w:sz w:val="24"/>
          <w:szCs w:val="24"/>
          <w:u w:val="single"/>
          <w:lang w:val="ru-RU"/>
        </w:rPr>
      </w:pPr>
    </w:p>
    <w:p w14:paraId="4DAD67A2" w14:textId="77777777" w:rsidR="005B27B0" w:rsidRPr="005B27B0" w:rsidRDefault="005B27B0" w:rsidP="005B27B0">
      <w:pPr>
        <w:tabs>
          <w:tab w:val="left" w:pos="567"/>
          <w:tab w:val="left" w:pos="709"/>
          <w:tab w:val="left" w:pos="851"/>
          <w:tab w:val="left" w:pos="1134"/>
        </w:tabs>
        <w:jc w:val="both"/>
        <w:rPr>
          <w:rFonts w:ascii="Times New Roman" w:hAnsi="Times New Roman"/>
          <w:i/>
          <w:sz w:val="24"/>
          <w:szCs w:val="24"/>
          <w:u w:val="single"/>
          <w:lang w:val="ru-RU"/>
        </w:rPr>
      </w:pPr>
    </w:p>
    <w:p w14:paraId="106D84A7" w14:textId="77777777" w:rsidR="005B27B0" w:rsidRPr="005B27B0" w:rsidRDefault="005B27B0" w:rsidP="005B27B0">
      <w:pPr>
        <w:widowControl/>
        <w:tabs>
          <w:tab w:val="left" w:pos="567"/>
          <w:tab w:val="left" w:pos="709"/>
          <w:tab w:val="left" w:pos="851"/>
          <w:tab w:val="left" w:pos="1134"/>
        </w:tabs>
        <w:contextualSpacing/>
        <w:jc w:val="both"/>
        <w:rPr>
          <w:rFonts w:ascii="Times New Roman" w:hAnsi="Times New Roman"/>
          <w:i/>
          <w:sz w:val="24"/>
          <w:szCs w:val="24"/>
          <w:lang w:val="en-GB"/>
        </w:rPr>
      </w:pPr>
      <w:r w:rsidRPr="005B27B0">
        <w:rPr>
          <w:rFonts w:ascii="Times New Roman" w:hAnsi="Times New Roman"/>
          <w:i/>
          <w:sz w:val="24"/>
          <w:szCs w:val="24"/>
          <w:lang w:val="en-GB"/>
        </w:rPr>
        <w:t>Table 2.3 Maximum data transmission over the Internet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827"/>
        <w:gridCol w:w="2935"/>
      </w:tblGrid>
      <w:tr w:rsidR="005B27B0" w:rsidRPr="005B27B0" w14:paraId="14887C85" w14:textId="77777777" w:rsidTr="00743423">
        <w:tc>
          <w:tcPr>
            <w:tcW w:w="525" w:type="dxa"/>
            <w:tcBorders>
              <w:top w:val="single" w:sz="4" w:space="0" w:color="auto"/>
              <w:left w:val="single" w:sz="4" w:space="0" w:color="auto"/>
              <w:bottom w:val="single" w:sz="4" w:space="0" w:color="auto"/>
              <w:right w:val="single" w:sz="4" w:space="0" w:color="auto"/>
            </w:tcBorders>
            <w:shd w:val="clear" w:color="auto" w:fill="auto"/>
            <w:hideMark/>
          </w:tcPr>
          <w:p w14:paraId="5486A321"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1</w:t>
            </w:r>
          </w:p>
        </w:tc>
        <w:tc>
          <w:tcPr>
            <w:tcW w:w="5827" w:type="dxa"/>
            <w:tcBorders>
              <w:top w:val="single" w:sz="4" w:space="0" w:color="auto"/>
              <w:left w:val="single" w:sz="4" w:space="0" w:color="auto"/>
              <w:bottom w:val="single" w:sz="4" w:space="0" w:color="auto"/>
              <w:right w:val="single" w:sz="4" w:space="0" w:color="auto"/>
            </w:tcBorders>
            <w:shd w:val="clear" w:color="auto" w:fill="auto"/>
            <w:hideMark/>
          </w:tcPr>
          <w:p w14:paraId="4C2D062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below 128 Kbit/s:</w:t>
            </w:r>
          </w:p>
        </w:tc>
        <w:tc>
          <w:tcPr>
            <w:tcW w:w="2935" w:type="dxa"/>
            <w:tcBorders>
              <w:top w:val="single" w:sz="4" w:space="0" w:color="auto"/>
              <w:left w:val="single" w:sz="4" w:space="0" w:color="auto"/>
              <w:bottom w:val="single" w:sz="4" w:space="0" w:color="auto"/>
              <w:right w:val="single" w:sz="4" w:space="0" w:color="auto"/>
            </w:tcBorders>
            <w:shd w:val="clear" w:color="auto" w:fill="auto"/>
            <w:hideMark/>
          </w:tcPr>
          <w:p w14:paraId="7650CAF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w:t>
            </w:r>
          </w:p>
        </w:tc>
      </w:tr>
      <w:tr w:rsidR="005B27B0" w:rsidRPr="005B27B0" w14:paraId="4185E5F3" w14:textId="77777777" w:rsidTr="00743423">
        <w:tc>
          <w:tcPr>
            <w:tcW w:w="525" w:type="dxa"/>
            <w:tcBorders>
              <w:top w:val="single" w:sz="4" w:space="0" w:color="auto"/>
              <w:left w:val="single" w:sz="4" w:space="0" w:color="auto"/>
              <w:bottom w:val="single" w:sz="4" w:space="0" w:color="auto"/>
              <w:right w:val="single" w:sz="4" w:space="0" w:color="auto"/>
            </w:tcBorders>
            <w:shd w:val="clear" w:color="auto" w:fill="auto"/>
            <w:hideMark/>
          </w:tcPr>
          <w:p w14:paraId="531DB2BD"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2</w:t>
            </w:r>
          </w:p>
        </w:tc>
        <w:tc>
          <w:tcPr>
            <w:tcW w:w="5827" w:type="dxa"/>
            <w:tcBorders>
              <w:top w:val="single" w:sz="4" w:space="0" w:color="auto"/>
              <w:left w:val="single" w:sz="4" w:space="0" w:color="auto"/>
              <w:bottom w:val="single" w:sz="4" w:space="0" w:color="auto"/>
              <w:right w:val="single" w:sz="4" w:space="0" w:color="auto"/>
            </w:tcBorders>
            <w:shd w:val="clear" w:color="auto" w:fill="auto"/>
            <w:hideMark/>
          </w:tcPr>
          <w:p w14:paraId="355ECDE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128-255 Kbit/s:</w:t>
            </w:r>
          </w:p>
        </w:tc>
        <w:tc>
          <w:tcPr>
            <w:tcW w:w="2935" w:type="dxa"/>
            <w:tcBorders>
              <w:top w:val="single" w:sz="4" w:space="0" w:color="auto"/>
              <w:left w:val="single" w:sz="4" w:space="0" w:color="auto"/>
              <w:bottom w:val="single" w:sz="4" w:space="0" w:color="auto"/>
              <w:right w:val="single" w:sz="4" w:space="0" w:color="auto"/>
            </w:tcBorders>
            <w:shd w:val="clear" w:color="auto" w:fill="auto"/>
            <w:hideMark/>
          </w:tcPr>
          <w:p w14:paraId="110D2D0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w:t>
            </w:r>
          </w:p>
        </w:tc>
      </w:tr>
      <w:tr w:rsidR="005B27B0" w:rsidRPr="005B27B0" w14:paraId="168BA910" w14:textId="77777777" w:rsidTr="00743423">
        <w:tc>
          <w:tcPr>
            <w:tcW w:w="525" w:type="dxa"/>
            <w:tcBorders>
              <w:top w:val="single" w:sz="4" w:space="0" w:color="auto"/>
              <w:left w:val="single" w:sz="4" w:space="0" w:color="auto"/>
              <w:bottom w:val="single" w:sz="4" w:space="0" w:color="auto"/>
              <w:right w:val="single" w:sz="4" w:space="0" w:color="auto"/>
            </w:tcBorders>
            <w:shd w:val="clear" w:color="auto" w:fill="auto"/>
            <w:hideMark/>
          </w:tcPr>
          <w:p w14:paraId="48D364C8"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3</w:t>
            </w:r>
          </w:p>
        </w:tc>
        <w:tc>
          <w:tcPr>
            <w:tcW w:w="5827" w:type="dxa"/>
            <w:tcBorders>
              <w:top w:val="single" w:sz="4" w:space="0" w:color="auto"/>
              <w:left w:val="single" w:sz="4" w:space="0" w:color="auto"/>
              <w:bottom w:val="single" w:sz="4" w:space="0" w:color="auto"/>
              <w:right w:val="single" w:sz="4" w:space="0" w:color="auto"/>
            </w:tcBorders>
            <w:shd w:val="clear" w:color="auto" w:fill="auto"/>
            <w:hideMark/>
          </w:tcPr>
          <w:p w14:paraId="70CE2DC3"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256-511 Kbit/s:</w:t>
            </w:r>
          </w:p>
        </w:tc>
        <w:tc>
          <w:tcPr>
            <w:tcW w:w="2935" w:type="dxa"/>
            <w:tcBorders>
              <w:top w:val="single" w:sz="4" w:space="0" w:color="auto"/>
              <w:left w:val="single" w:sz="4" w:space="0" w:color="auto"/>
              <w:bottom w:val="single" w:sz="4" w:space="0" w:color="auto"/>
              <w:right w:val="single" w:sz="4" w:space="0" w:color="auto"/>
            </w:tcBorders>
            <w:shd w:val="clear" w:color="auto" w:fill="auto"/>
            <w:hideMark/>
          </w:tcPr>
          <w:p w14:paraId="30BE7B4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w:t>
            </w:r>
          </w:p>
        </w:tc>
      </w:tr>
      <w:tr w:rsidR="005B27B0" w:rsidRPr="005B27B0" w14:paraId="0CB4A101" w14:textId="77777777" w:rsidTr="00743423">
        <w:tc>
          <w:tcPr>
            <w:tcW w:w="525" w:type="dxa"/>
            <w:tcBorders>
              <w:top w:val="single" w:sz="4" w:space="0" w:color="auto"/>
              <w:left w:val="single" w:sz="4" w:space="0" w:color="auto"/>
              <w:bottom w:val="single" w:sz="4" w:space="0" w:color="auto"/>
              <w:right w:val="single" w:sz="4" w:space="0" w:color="auto"/>
            </w:tcBorders>
            <w:shd w:val="clear" w:color="auto" w:fill="auto"/>
            <w:hideMark/>
          </w:tcPr>
          <w:p w14:paraId="06E177A0"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4</w:t>
            </w:r>
          </w:p>
        </w:tc>
        <w:tc>
          <w:tcPr>
            <w:tcW w:w="5827" w:type="dxa"/>
            <w:tcBorders>
              <w:top w:val="single" w:sz="4" w:space="0" w:color="auto"/>
              <w:left w:val="single" w:sz="4" w:space="0" w:color="auto"/>
              <w:bottom w:val="single" w:sz="4" w:space="0" w:color="auto"/>
              <w:right w:val="single" w:sz="4" w:space="0" w:color="auto"/>
            </w:tcBorders>
            <w:shd w:val="clear" w:color="auto" w:fill="auto"/>
            <w:hideMark/>
          </w:tcPr>
          <w:p w14:paraId="12B6DA11"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512 Kbit/s – 1.9 Mbit/s:</w:t>
            </w:r>
          </w:p>
        </w:tc>
        <w:tc>
          <w:tcPr>
            <w:tcW w:w="2935" w:type="dxa"/>
            <w:tcBorders>
              <w:top w:val="single" w:sz="4" w:space="0" w:color="auto"/>
              <w:left w:val="single" w:sz="4" w:space="0" w:color="auto"/>
              <w:bottom w:val="single" w:sz="4" w:space="0" w:color="auto"/>
              <w:right w:val="single" w:sz="4" w:space="0" w:color="auto"/>
            </w:tcBorders>
            <w:shd w:val="clear" w:color="auto" w:fill="auto"/>
            <w:hideMark/>
          </w:tcPr>
          <w:p w14:paraId="0BD886B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w:t>
            </w:r>
          </w:p>
        </w:tc>
      </w:tr>
      <w:tr w:rsidR="005B27B0" w:rsidRPr="005B27B0" w14:paraId="66F54151" w14:textId="77777777" w:rsidTr="00743423">
        <w:tc>
          <w:tcPr>
            <w:tcW w:w="525" w:type="dxa"/>
            <w:tcBorders>
              <w:top w:val="single" w:sz="4" w:space="0" w:color="auto"/>
              <w:left w:val="single" w:sz="4" w:space="0" w:color="auto"/>
              <w:bottom w:val="single" w:sz="4" w:space="0" w:color="auto"/>
              <w:right w:val="single" w:sz="4" w:space="0" w:color="auto"/>
            </w:tcBorders>
            <w:shd w:val="clear" w:color="auto" w:fill="auto"/>
            <w:hideMark/>
          </w:tcPr>
          <w:p w14:paraId="08914F46" w14:textId="77777777" w:rsidR="005B27B0" w:rsidRPr="005B27B0" w:rsidRDefault="005B27B0" w:rsidP="005B27B0">
            <w:pPr>
              <w:widowControl/>
              <w:tabs>
                <w:tab w:val="left" w:pos="567"/>
                <w:tab w:val="left" w:pos="709"/>
                <w:tab w:val="left" w:pos="851"/>
                <w:tab w:val="left" w:pos="1134"/>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5</w:t>
            </w:r>
          </w:p>
        </w:tc>
        <w:tc>
          <w:tcPr>
            <w:tcW w:w="5827" w:type="dxa"/>
            <w:tcBorders>
              <w:top w:val="single" w:sz="4" w:space="0" w:color="auto"/>
              <w:left w:val="single" w:sz="4" w:space="0" w:color="auto"/>
              <w:bottom w:val="single" w:sz="4" w:space="0" w:color="auto"/>
              <w:right w:val="single" w:sz="4" w:space="0" w:color="auto"/>
            </w:tcBorders>
            <w:shd w:val="clear" w:color="auto" w:fill="auto"/>
            <w:hideMark/>
          </w:tcPr>
          <w:p w14:paraId="499AF4D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2 Mbit/sec and above:</w:t>
            </w:r>
          </w:p>
        </w:tc>
        <w:tc>
          <w:tcPr>
            <w:tcW w:w="2935" w:type="dxa"/>
            <w:tcBorders>
              <w:top w:val="single" w:sz="4" w:space="0" w:color="auto"/>
              <w:left w:val="single" w:sz="4" w:space="0" w:color="auto"/>
              <w:bottom w:val="single" w:sz="4" w:space="0" w:color="auto"/>
              <w:right w:val="single" w:sz="4" w:space="0" w:color="auto"/>
            </w:tcBorders>
            <w:shd w:val="clear" w:color="auto" w:fill="auto"/>
            <w:hideMark/>
          </w:tcPr>
          <w:p w14:paraId="58AFAFB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yes</w:t>
            </w:r>
          </w:p>
        </w:tc>
      </w:tr>
    </w:tbl>
    <w:p w14:paraId="69D7BCF4"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1478D880"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7B1663A3"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24F96CD0"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0FD02023"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3E6D9783"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0D5A4A4B"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5BE0E095"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5D149CF4"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7AD61AE6" w14:textId="77777777" w:rsidR="005B27B0" w:rsidRPr="005B27B0" w:rsidRDefault="005B27B0" w:rsidP="005B27B0">
      <w:pPr>
        <w:widowControl/>
        <w:tabs>
          <w:tab w:val="left" w:pos="567"/>
          <w:tab w:val="left" w:pos="709"/>
          <w:tab w:val="left" w:pos="851"/>
          <w:tab w:val="left" w:pos="1134"/>
        </w:tabs>
        <w:jc w:val="both"/>
        <w:rPr>
          <w:rFonts w:ascii="Times New Roman" w:hAnsi="Times New Roman"/>
          <w:sz w:val="24"/>
          <w:szCs w:val="24"/>
          <w:lang w:val="ru-RU"/>
        </w:rPr>
      </w:pPr>
    </w:p>
    <w:p w14:paraId="02D2D6BB" w14:textId="77777777" w:rsidR="005B27B0" w:rsidRPr="005B27B0" w:rsidRDefault="005B27B0" w:rsidP="005B27B0">
      <w:pPr>
        <w:widowControl/>
        <w:tabs>
          <w:tab w:val="left" w:pos="567"/>
          <w:tab w:val="left" w:pos="709"/>
          <w:tab w:val="left" w:pos="993"/>
        </w:tabs>
        <w:contextualSpacing/>
        <w:jc w:val="both"/>
        <w:rPr>
          <w:rFonts w:ascii="Times New Roman" w:hAnsi="Times New Roman"/>
          <w:i/>
          <w:sz w:val="24"/>
          <w:szCs w:val="24"/>
          <w:lang w:val="en-GB"/>
        </w:rPr>
      </w:pPr>
      <w:r w:rsidRPr="005B27B0">
        <w:rPr>
          <w:rFonts w:ascii="Times New Roman" w:hAnsi="Times New Roman"/>
          <w:i/>
          <w:sz w:val="24"/>
          <w:szCs w:val="24"/>
          <w:lang w:val="en-GB"/>
        </w:rPr>
        <w:t>Table 2.4 Availability of special software tools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5889"/>
        <w:gridCol w:w="2868"/>
      </w:tblGrid>
      <w:tr w:rsidR="005B27B0" w:rsidRPr="005B27B0" w14:paraId="06FE2CBB" w14:textId="77777777" w:rsidTr="00743423">
        <w:trPr>
          <w:trHeight w:val="300"/>
        </w:trPr>
        <w:tc>
          <w:tcPr>
            <w:tcW w:w="530" w:type="dxa"/>
            <w:tcBorders>
              <w:top w:val="single" w:sz="4" w:space="0" w:color="auto"/>
              <w:left w:val="single" w:sz="4" w:space="0" w:color="auto"/>
              <w:bottom w:val="single" w:sz="4" w:space="0" w:color="auto"/>
              <w:right w:val="single" w:sz="4" w:space="0" w:color="auto"/>
            </w:tcBorders>
            <w:hideMark/>
          </w:tcPr>
          <w:p w14:paraId="6D846A12"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w:t>
            </w:r>
          </w:p>
        </w:tc>
        <w:tc>
          <w:tcPr>
            <w:tcW w:w="5889" w:type="dxa"/>
            <w:tcBorders>
              <w:top w:val="single" w:sz="4" w:space="0" w:color="auto"/>
              <w:left w:val="single" w:sz="4" w:space="0" w:color="auto"/>
              <w:bottom w:val="single" w:sz="4" w:space="0" w:color="auto"/>
              <w:right w:val="single" w:sz="4" w:space="0" w:color="auto"/>
            </w:tcBorders>
            <w:hideMark/>
          </w:tcPr>
          <w:p w14:paraId="0BE61FD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w:t>
            </w:r>
          </w:p>
        </w:tc>
        <w:tc>
          <w:tcPr>
            <w:tcW w:w="2868" w:type="dxa"/>
            <w:tcBorders>
              <w:top w:val="single" w:sz="4" w:space="0" w:color="auto"/>
              <w:left w:val="single" w:sz="4" w:space="0" w:color="auto"/>
              <w:bottom w:val="single" w:sz="4" w:space="0" w:color="auto"/>
              <w:right w:val="single" w:sz="4" w:space="0" w:color="auto"/>
            </w:tcBorders>
            <w:hideMark/>
          </w:tcPr>
          <w:p w14:paraId="166049D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Quantity</w:t>
            </w:r>
          </w:p>
        </w:tc>
      </w:tr>
      <w:tr w:rsidR="005B27B0" w:rsidRPr="005B27B0" w14:paraId="2649A2F8"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6006B110"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c>
          <w:tcPr>
            <w:tcW w:w="5889" w:type="dxa"/>
            <w:tcBorders>
              <w:top w:val="single" w:sz="4" w:space="0" w:color="auto"/>
              <w:left w:val="single" w:sz="4" w:space="0" w:color="auto"/>
              <w:bottom w:val="single" w:sz="4" w:space="0" w:color="auto"/>
              <w:right w:val="single" w:sz="4" w:space="0" w:color="auto"/>
            </w:tcBorders>
            <w:hideMark/>
          </w:tcPr>
          <w:p w14:paraId="7BC3965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Educational computer programs on individual subjects or topics</w:t>
            </w:r>
          </w:p>
        </w:tc>
        <w:tc>
          <w:tcPr>
            <w:tcW w:w="2868" w:type="dxa"/>
            <w:tcBorders>
              <w:top w:val="single" w:sz="4" w:space="0" w:color="auto"/>
              <w:left w:val="single" w:sz="4" w:space="0" w:color="auto"/>
              <w:bottom w:val="single" w:sz="4" w:space="0" w:color="auto"/>
              <w:right w:val="single" w:sz="4" w:space="0" w:color="auto"/>
            </w:tcBorders>
          </w:tcPr>
          <w:p w14:paraId="196A83A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w:t>
            </w:r>
          </w:p>
        </w:tc>
      </w:tr>
      <w:tr w:rsidR="005B27B0" w:rsidRPr="005B27B0" w14:paraId="570EFFB8"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71FDBCE3"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2</w:t>
            </w:r>
          </w:p>
        </w:tc>
        <w:tc>
          <w:tcPr>
            <w:tcW w:w="5889" w:type="dxa"/>
            <w:tcBorders>
              <w:top w:val="single" w:sz="4" w:space="0" w:color="auto"/>
              <w:left w:val="single" w:sz="4" w:space="0" w:color="auto"/>
              <w:bottom w:val="single" w:sz="4" w:space="0" w:color="auto"/>
              <w:right w:val="single" w:sz="4" w:space="0" w:color="auto"/>
            </w:tcBorders>
            <w:hideMark/>
          </w:tcPr>
          <w:p w14:paraId="2E44448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Computer testing programs</w:t>
            </w:r>
          </w:p>
        </w:tc>
        <w:tc>
          <w:tcPr>
            <w:tcW w:w="2868" w:type="dxa"/>
            <w:tcBorders>
              <w:top w:val="single" w:sz="4" w:space="0" w:color="auto"/>
              <w:left w:val="single" w:sz="4" w:space="0" w:color="auto"/>
              <w:bottom w:val="single" w:sz="4" w:space="0" w:color="auto"/>
              <w:right w:val="single" w:sz="4" w:space="0" w:color="auto"/>
            </w:tcBorders>
          </w:tcPr>
          <w:p w14:paraId="0C05D6D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Platonus system</w:t>
            </w:r>
          </w:p>
        </w:tc>
      </w:tr>
      <w:tr w:rsidR="005B27B0" w:rsidRPr="005B27B0" w14:paraId="442B4292"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75750FFB"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3</w:t>
            </w:r>
          </w:p>
        </w:tc>
        <w:tc>
          <w:tcPr>
            <w:tcW w:w="5889" w:type="dxa"/>
            <w:tcBorders>
              <w:top w:val="single" w:sz="4" w:space="0" w:color="auto"/>
              <w:left w:val="single" w:sz="4" w:space="0" w:color="auto"/>
              <w:bottom w:val="single" w:sz="4" w:space="0" w:color="auto"/>
              <w:right w:val="single" w:sz="4" w:space="0" w:color="auto"/>
            </w:tcBorders>
            <w:hideMark/>
          </w:tcPr>
          <w:p w14:paraId="26F2FDB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Electronic versions of reference books, encyclopedias and dictionaries</w:t>
            </w:r>
          </w:p>
        </w:tc>
        <w:tc>
          <w:tcPr>
            <w:tcW w:w="2868" w:type="dxa"/>
            <w:tcBorders>
              <w:top w:val="single" w:sz="4" w:space="0" w:color="auto"/>
              <w:left w:val="single" w:sz="4" w:space="0" w:color="auto"/>
              <w:bottom w:val="single" w:sz="4" w:space="0" w:color="auto"/>
              <w:right w:val="single" w:sz="4" w:space="0" w:color="auto"/>
            </w:tcBorders>
          </w:tcPr>
          <w:p w14:paraId="52FCB7FD" w14:textId="77777777" w:rsidR="005B27B0" w:rsidRPr="005B27B0" w:rsidRDefault="005B27B0" w:rsidP="005B27B0">
            <w:pPr>
              <w:tabs>
                <w:tab w:val="left" w:pos="1134"/>
              </w:tabs>
              <w:jc w:val="both"/>
              <w:rPr>
                <w:rFonts w:ascii="Times New Roman" w:hAnsi="Times New Roman"/>
                <w:sz w:val="24"/>
                <w:szCs w:val="24"/>
                <w:lang w:val="en-GB"/>
              </w:rPr>
            </w:pPr>
          </w:p>
        </w:tc>
      </w:tr>
      <w:tr w:rsidR="005B27B0" w:rsidRPr="005B27B0" w14:paraId="37ECB144"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4AA5B6D3"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4</w:t>
            </w:r>
          </w:p>
        </w:tc>
        <w:tc>
          <w:tcPr>
            <w:tcW w:w="5889" w:type="dxa"/>
            <w:tcBorders>
              <w:top w:val="single" w:sz="4" w:space="0" w:color="auto"/>
              <w:left w:val="single" w:sz="4" w:space="0" w:color="auto"/>
              <w:bottom w:val="single" w:sz="4" w:space="0" w:color="auto"/>
              <w:right w:val="single" w:sz="4" w:space="0" w:color="auto"/>
            </w:tcBorders>
            <w:hideMark/>
          </w:tcPr>
          <w:p w14:paraId="5263AA0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Electronic versions of textbooks on individual subjects and topics</w:t>
            </w:r>
          </w:p>
        </w:tc>
        <w:tc>
          <w:tcPr>
            <w:tcW w:w="2868" w:type="dxa"/>
            <w:tcBorders>
              <w:top w:val="single" w:sz="4" w:space="0" w:color="auto"/>
              <w:left w:val="single" w:sz="4" w:space="0" w:color="auto"/>
              <w:bottom w:val="single" w:sz="4" w:space="0" w:color="auto"/>
              <w:right w:val="single" w:sz="4" w:space="0" w:color="auto"/>
            </w:tcBorders>
          </w:tcPr>
          <w:p w14:paraId="547F6FB1" w14:textId="77777777" w:rsidR="005B27B0" w:rsidRPr="005B27B0" w:rsidRDefault="005B27B0" w:rsidP="005B27B0">
            <w:pPr>
              <w:tabs>
                <w:tab w:val="left" w:pos="1134"/>
              </w:tabs>
              <w:jc w:val="both"/>
              <w:rPr>
                <w:rFonts w:ascii="Times New Roman" w:hAnsi="Times New Roman"/>
                <w:sz w:val="24"/>
                <w:szCs w:val="24"/>
                <w:lang w:val="en-GB"/>
              </w:rPr>
            </w:pPr>
          </w:p>
        </w:tc>
      </w:tr>
      <w:tr w:rsidR="005B27B0" w:rsidRPr="005B27B0" w14:paraId="357102DD"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0E5960FD"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5</w:t>
            </w:r>
          </w:p>
        </w:tc>
        <w:tc>
          <w:tcPr>
            <w:tcW w:w="5889" w:type="dxa"/>
            <w:tcBorders>
              <w:top w:val="single" w:sz="4" w:space="0" w:color="auto"/>
              <w:left w:val="single" w:sz="4" w:space="0" w:color="auto"/>
              <w:bottom w:val="single" w:sz="4" w:space="0" w:color="auto"/>
              <w:right w:val="single" w:sz="4" w:space="0" w:color="auto"/>
            </w:tcBorders>
            <w:hideMark/>
          </w:tcPr>
          <w:p w14:paraId="15EA70E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Electronic library systems</w:t>
            </w:r>
          </w:p>
        </w:tc>
        <w:tc>
          <w:tcPr>
            <w:tcW w:w="2868" w:type="dxa"/>
            <w:tcBorders>
              <w:top w:val="single" w:sz="4" w:space="0" w:color="auto"/>
              <w:left w:val="single" w:sz="4" w:space="0" w:color="auto"/>
              <w:bottom w:val="single" w:sz="4" w:space="0" w:color="auto"/>
              <w:right w:val="single" w:sz="4" w:space="0" w:color="auto"/>
            </w:tcBorders>
          </w:tcPr>
          <w:p w14:paraId="5DF9063C" w14:textId="77777777" w:rsidR="005B27B0" w:rsidRPr="005B27B0" w:rsidRDefault="005B27B0" w:rsidP="005B27B0">
            <w:pPr>
              <w:tabs>
                <w:tab w:val="left" w:pos="1134"/>
              </w:tabs>
              <w:jc w:val="both"/>
              <w:rPr>
                <w:rFonts w:ascii="Times New Roman" w:hAnsi="Times New Roman"/>
                <w:sz w:val="24"/>
                <w:szCs w:val="24"/>
                <w:lang w:val="ru-RU"/>
              </w:rPr>
            </w:pPr>
          </w:p>
        </w:tc>
      </w:tr>
      <w:tr w:rsidR="005B27B0" w:rsidRPr="005B27B0" w14:paraId="137F5D1F"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4B87B4AC"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6</w:t>
            </w:r>
          </w:p>
        </w:tc>
        <w:tc>
          <w:tcPr>
            <w:tcW w:w="5889" w:type="dxa"/>
            <w:tcBorders>
              <w:top w:val="single" w:sz="4" w:space="0" w:color="auto"/>
              <w:left w:val="single" w:sz="4" w:space="0" w:color="auto"/>
              <w:bottom w:val="single" w:sz="4" w:space="0" w:color="auto"/>
              <w:right w:val="single" w:sz="4" w:space="0" w:color="auto"/>
            </w:tcBorders>
            <w:hideMark/>
          </w:tcPr>
          <w:p w14:paraId="302B02E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Other software tools</w:t>
            </w:r>
          </w:p>
        </w:tc>
        <w:tc>
          <w:tcPr>
            <w:tcW w:w="2868" w:type="dxa"/>
            <w:tcBorders>
              <w:top w:val="single" w:sz="4" w:space="0" w:color="auto"/>
              <w:left w:val="single" w:sz="4" w:space="0" w:color="auto"/>
              <w:bottom w:val="single" w:sz="4" w:space="0" w:color="auto"/>
              <w:right w:val="single" w:sz="4" w:space="0" w:color="auto"/>
            </w:tcBorders>
          </w:tcPr>
          <w:p w14:paraId="7D1B1847" w14:textId="77777777" w:rsidR="005B27B0" w:rsidRPr="005B27B0" w:rsidRDefault="005B27B0" w:rsidP="005B27B0">
            <w:pPr>
              <w:tabs>
                <w:tab w:val="left" w:pos="1134"/>
              </w:tabs>
              <w:jc w:val="both"/>
              <w:rPr>
                <w:rFonts w:ascii="Times New Roman" w:hAnsi="Times New Roman"/>
                <w:sz w:val="24"/>
                <w:szCs w:val="24"/>
                <w:lang w:val="ru-RU"/>
              </w:rPr>
            </w:pPr>
          </w:p>
        </w:tc>
      </w:tr>
      <w:tr w:rsidR="005B27B0" w:rsidRPr="005B27B0" w14:paraId="1AB741D3" w14:textId="77777777" w:rsidTr="00743423">
        <w:tc>
          <w:tcPr>
            <w:tcW w:w="530" w:type="dxa"/>
            <w:tcBorders>
              <w:top w:val="single" w:sz="4" w:space="0" w:color="auto"/>
              <w:left w:val="single" w:sz="4" w:space="0" w:color="auto"/>
              <w:bottom w:val="single" w:sz="4" w:space="0" w:color="auto"/>
              <w:right w:val="single" w:sz="4" w:space="0" w:color="auto"/>
            </w:tcBorders>
            <w:hideMark/>
          </w:tcPr>
          <w:p w14:paraId="18243585"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7</w:t>
            </w:r>
          </w:p>
        </w:tc>
        <w:tc>
          <w:tcPr>
            <w:tcW w:w="5889" w:type="dxa"/>
            <w:tcBorders>
              <w:top w:val="single" w:sz="4" w:space="0" w:color="auto"/>
              <w:left w:val="single" w:sz="4" w:space="0" w:color="auto"/>
              <w:bottom w:val="single" w:sz="4" w:space="0" w:color="auto"/>
              <w:right w:val="single" w:sz="4" w:space="0" w:color="auto"/>
            </w:tcBorders>
            <w:hideMark/>
          </w:tcPr>
          <w:p w14:paraId="4025FF31"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Electronic system of teachers' relationship with students (portal)</w:t>
            </w:r>
          </w:p>
        </w:tc>
        <w:tc>
          <w:tcPr>
            <w:tcW w:w="2868" w:type="dxa"/>
            <w:tcBorders>
              <w:top w:val="single" w:sz="4" w:space="0" w:color="auto"/>
              <w:left w:val="single" w:sz="4" w:space="0" w:color="auto"/>
              <w:bottom w:val="single" w:sz="4" w:space="0" w:color="auto"/>
              <w:right w:val="single" w:sz="4" w:space="0" w:color="auto"/>
            </w:tcBorders>
          </w:tcPr>
          <w:p w14:paraId="0CBBC668" w14:textId="77777777" w:rsidR="005B27B0" w:rsidRPr="005B27B0" w:rsidRDefault="005B27B0" w:rsidP="005B27B0">
            <w:pPr>
              <w:tabs>
                <w:tab w:val="left" w:pos="1134"/>
              </w:tabs>
              <w:jc w:val="both"/>
              <w:rPr>
                <w:rFonts w:ascii="Times New Roman" w:hAnsi="Times New Roman"/>
                <w:sz w:val="24"/>
                <w:szCs w:val="24"/>
                <w:lang w:val="en-GB"/>
              </w:rPr>
            </w:pPr>
          </w:p>
        </w:tc>
      </w:tr>
    </w:tbl>
    <w:p w14:paraId="0364FE6B" w14:textId="77777777" w:rsidR="005B27B0" w:rsidRPr="005B27B0" w:rsidRDefault="005B27B0" w:rsidP="005B27B0">
      <w:pPr>
        <w:widowControl/>
        <w:tabs>
          <w:tab w:val="left" w:pos="567"/>
          <w:tab w:val="left" w:pos="709"/>
          <w:tab w:val="left" w:pos="851"/>
          <w:tab w:val="left" w:pos="1134"/>
          <w:tab w:val="left" w:pos="1276"/>
        </w:tabs>
        <w:contextualSpacing/>
        <w:jc w:val="both"/>
        <w:rPr>
          <w:rFonts w:ascii="Times New Roman" w:hAnsi="Times New Roman"/>
          <w:i/>
          <w:sz w:val="24"/>
          <w:szCs w:val="24"/>
          <w:lang w:val="en-GB"/>
        </w:rPr>
      </w:pPr>
    </w:p>
    <w:p w14:paraId="5480FC47" w14:textId="77777777" w:rsidR="005B27B0" w:rsidRPr="005B27B0" w:rsidRDefault="005B27B0" w:rsidP="005B27B0">
      <w:pPr>
        <w:widowControl/>
        <w:tabs>
          <w:tab w:val="left" w:pos="567"/>
          <w:tab w:val="left" w:pos="709"/>
          <w:tab w:val="left" w:pos="851"/>
          <w:tab w:val="left" w:pos="1134"/>
          <w:tab w:val="left" w:pos="1276"/>
        </w:tabs>
        <w:contextualSpacing/>
        <w:jc w:val="both"/>
        <w:rPr>
          <w:rFonts w:ascii="Times New Roman" w:hAnsi="Times New Roman"/>
          <w:i/>
          <w:sz w:val="24"/>
          <w:szCs w:val="24"/>
          <w:lang w:val="en-GB"/>
        </w:rPr>
      </w:pPr>
    </w:p>
    <w:p w14:paraId="735B0C7A" w14:textId="77777777" w:rsidR="005B27B0" w:rsidRPr="005B27B0" w:rsidRDefault="005B27B0" w:rsidP="005B27B0">
      <w:pPr>
        <w:widowControl/>
        <w:tabs>
          <w:tab w:val="left" w:pos="567"/>
          <w:tab w:val="left" w:pos="709"/>
          <w:tab w:val="left" w:pos="851"/>
          <w:tab w:val="left" w:pos="1134"/>
          <w:tab w:val="left" w:pos="1276"/>
        </w:tabs>
        <w:contextualSpacing/>
        <w:jc w:val="both"/>
        <w:rPr>
          <w:rFonts w:ascii="Times New Roman" w:hAnsi="Times New Roman"/>
          <w:i/>
          <w:sz w:val="24"/>
          <w:szCs w:val="24"/>
          <w:lang w:val="en-GB"/>
        </w:rPr>
      </w:pPr>
    </w:p>
    <w:p w14:paraId="06FA989D" w14:textId="77777777" w:rsidR="005B27B0" w:rsidRPr="005B27B0" w:rsidRDefault="005B27B0" w:rsidP="005B27B0">
      <w:pPr>
        <w:widowControl/>
        <w:tabs>
          <w:tab w:val="left" w:pos="567"/>
          <w:tab w:val="left" w:pos="709"/>
          <w:tab w:val="left" w:pos="851"/>
          <w:tab w:val="left" w:pos="1134"/>
          <w:tab w:val="left" w:pos="1276"/>
        </w:tabs>
        <w:contextualSpacing/>
        <w:jc w:val="both"/>
        <w:rPr>
          <w:rFonts w:ascii="Times New Roman" w:hAnsi="Times New Roman"/>
          <w:i/>
          <w:sz w:val="24"/>
          <w:szCs w:val="24"/>
          <w:lang w:val="en-GB"/>
        </w:rPr>
      </w:pPr>
      <w:r w:rsidRPr="005B27B0">
        <w:rPr>
          <w:rFonts w:ascii="Times New Roman" w:hAnsi="Times New Roman"/>
          <w:i/>
          <w:sz w:val="24"/>
          <w:szCs w:val="24"/>
          <w:lang w:val="en-GB"/>
        </w:rPr>
        <w:t>Table 2.5 Availability of a website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5259"/>
        <w:gridCol w:w="3510"/>
      </w:tblGrid>
      <w:tr w:rsidR="005B27B0" w:rsidRPr="005B27B0" w14:paraId="45C91EEF" w14:textId="77777777" w:rsidTr="00743423">
        <w:tc>
          <w:tcPr>
            <w:tcW w:w="552" w:type="dxa"/>
            <w:tcBorders>
              <w:top w:val="single" w:sz="4" w:space="0" w:color="auto"/>
              <w:left w:val="single" w:sz="4" w:space="0" w:color="auto"/>
              <w:bottom w:val="single" w:sz="4" w:space="0" w:color="auto"/>
              <w:right w:val="single" w:sz="4" w:space="0" w:color="auto"/>
            </w:tcBorders>
            <w:shd w:val="clear" w:color="auto" w:fill="auto"/>
            <w:hideMark/>
          </w:tcPr>
          <w:p w14:paraId="56BD6EEA" w14:textId="77777777" w:rsidR="005B27B0" w:rsidRPr="005B27B0" w:rsidRDefault="005B27B0" w:rsidP="005B27B0">
            <w:pPr>
              <w:widowControl/>
              <w:tabs>
                <w:tab w:val="left" w:pos="567"/>
                <w:tab w:val="left" w:pos="709"/>
                <w:tab w:val="left" w:pos="851"/>
                <w:tab w:val="left" w:pos="1134"/>
                <w:tab w:val="left" w:pos="1276"/>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1</w:t>
            </w:r>
          </w:p>
        </w:tc>
        <w:tc>
          <w:tcPr>
            <w:tcW w:w="5259" w:type="dxa"/>
            <w:tcBorders>
              <w:top w:val="single" w:sz="4" w:space="0" w:color="auto"/>
              <w:left w:val="single" w:sz="4" w:space="0" w:color="auto"/>
              <w:bottom w:val="single" w:sz="4" w:space="0" w:color="auto"/>
              <w:right w:val="single" w:sz="4" w:space="0" w:color="auto"/>
            </w:tcBorders>
            <w:shd w:val="clear" w:color="auto" w:fill="auto"/>
            <w:hideMark/>
          </w:tcPr>
          <w:p w14:paraId="3C54E37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email address: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1FA751FB" w14:textId="77777777" w:rsidR="005B27B0" w:rsidRPr="005B27B0" w:rsidRDefault="00F910C9" w:rsidP="005B27B0">
            <w:pPr>
              <w:widowControl/>
              <w:tabs>
                <w:tab w:val="left" w:pos="709"/>
                <w:tab w:val="left" w:pos="851"/>
                <w:tab w:val="left" w:pos="884"/>
                <w:tab w:val="left" w:pos="1134"/>
                <w:tab w:val="left" w:pos="1276"/>
              </w:tabs>
              <w:contextualSpacing/>
              <w:jc w:val="both"/>
              <w:rPr>
                <w:rFonts w:ascii="Times New Roman" w:eastAsia="Times New Roman" w:hAnsi="Times New Roman"/>
                <w:sz w:val="24"/>
                <w:szCs w:val="24"/>
                <w:lang w:eastAsia="ru-RU"/>
              </w:rPr>
            </w:pPr>
            <w:hyperlink r:id="rId64" w:history="1">
              <w:r w:rsidR="005B27B0" w:rsidRPr="005B27B0">
                <w:rPr>
                  <w:rFonts w:ascii="Times New Roman" w:eastAsia="Times New Roman" w:hAnsi="Times New Roman"/>
                  <w:color w:val="0563C1"/>
                  <w:sz w:val="24"/>
                  <w:szCs w:val="24"/>
                  <w:u w:val="single"/>
                  <w:lang w:eastAsia="ru-RU"/>
                </w:rPr>
                <w:t>kafedra_biznesa_i_uslug@mail.ru</w:t>
              </w:r>
            </w:hyperlink>
          </w:p>
          <w:p w14:paraId="7100C66C" w14:textId="77777777" w:rsidR="005B27B0" w:rsidRPr="005B27B0" w:rsidRDefault="005B27B0" w:rsidP="005B27B0">
            <w:pPr>
              <w:widowControl/>
              <w:tabs>
                <w:tab w:val="left" w:pos="709"/>
                <w:tab w:val="left" w:pos="851"/>
                <w:tab w:val="left" w:pos="884"/>
                <w:tab w:val="left" w:pos="1134"/>
                <w:tab w:val="left" w:pos="1276"/>
              </w:tabs>
              <w:contextualSpacing/>
              <w:jc w:val="both"/>
              <w:rPr>
                <w:rFonts w:ascii="Times New Roman" w:eastAsia="Times New Roman" w:hAnsi="Times New Roman"/>
                <w:sz w:val="24"/>
                <w:szCs w:val="24"/>
                <w:lang w:eastAsia="ru-RU"/>
              </w:rPr>
            </w:pPr>
          </w:p>
        </w:tc>
      </w:tr>
      <w:tr w:rsidR="005B27B0" w:rsidRPr="005B27B0" w14:paraId="4AE88731" w14:textId="77777777" w:rsidTr="00743423">
        <w:tc>
          <w:tcPr>
            <w:tcW w:w="552" w:type="dxa"/>
            <w:tcBorders>
              <w:top w:val="single" w:sz="4" w:space="0" w:color="auto"/>
              <w:left w:val="single" w:sz="4" w:space="0" w:color="auto"/>
              <w:bottom w:val="single" w:sz="4" w:space="0" w:color="auto"/>
              <w:right w:val="single" w:sz="4" w:space="0" w:color="auto"/>
            </w:tcBorders>
            <w:shd w:val="clear" w:color="auto" w:fill="auto"/>
            <w:hideMark/>
          </w:tcPr>
          <w:p w14:paraId="4FB4A0D9" w14:textId="77777777" w:rsidR="005B27B0" w:rsidRPr="005B27B0" w:rsidRDefault="005B27B0" w:rsidP="005B27B0">
            <w:pPr>
              <w:widowControl/>
              <w:tabs>
                <w:tab w:val="left" w:pos="567"/>
                <w:tab w:val="left" w:pos="709"/>
                <w:tab w:val="left" w:pos="851"/>
                <w:tab w:val="left" w:pos="1134"/>
                <w:tab w:val="left" w:pos="1276"/>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2</w:t>
            </w:r>
          </w:p>
        </w:tc>
        <w:tc>
          <w:tcPr>
            <w:tcW w:w="5259" w:type="dxa"/>
            <w:tcBorders>
              <w:top w:val="single" w:sz="4" w:space="0" w:color="auto"/>
              <w:left w:val="single" w:sz="4" w:space="0" w:color="auto"/>
              <w:bottom w:val="single" w:sz="4" w:space="0" w:color="auto"/>
              <w:right w:val="single" w:sz="4" w:space="0" w:color="auto"/>
            </w:tcBorders>
            <w:shd w:val="clear" w:color="auto" w:fill="auto"/>
            <w:hideMark/>
          </w:tcPr>
          <w:p w14:paraId="5F8B7F7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website on the internet:</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05A6FCBD" w14:textId="77777777" w:rsidR="005B27B0" w:rsidRPr="005B27B0" w:rsidRDefault="00F910C9" w:rsidP="005B27B0">
            <w:pPr>
              <w:widowControl/>
              <w:tabs>
                <w:tab w:val="left" w:pos="709"/>
                <w:tab w:val="left" w:pos="851"/>
                <w:tab w:val="left" w:pos="884"/>
                <w:tab w:val="left" w:pos="1134"/>
                <w:tab w:val="left" w:pos="1276"/>
              </w:tabs>
              <w:contextualSpacing/>
              <w:jc w:val="both"/>
              <w:rPr>
                <w:rFonts w:ascii="Times New Roman" w:eastAsia="Times New Roman" w:hAnsi="Times New Roman"/>
                <w:sz w:val="24"/>
                <w:szCs w:val="24"/>
                <w:lang w:eastAsia="ru-RU"/>
              </w:rPr>
            </w:pPr>
            <w:hyperlink r:id="rId65" w:history="1">
              <w:r w:rsidR="005B27B0" w:rsidRPr="005B27B0">
                <w:rPr>
                  <w:rFonts w:ascii="Times New Roman" w:eastAsia="Times New Roman" w:hAnsi="Times New Roman"/>
                  <w:color w:val="0563C1"/>
                  <w:sz w:val="24"/>
                  <w:szCs w:val="24"/>
                  <w:u w:val="single"/>
                  <w:lang w:eastAsia="ru-RU"/>
                </w:rPr>
                <w:t>https://shokan.edu.kz/</w:t>
              </w:r>
            </w:hyperlink>
          </w:p>
          <w:p w14:paraId="723A8AB7" w14:textId="77777777" w:rsidR="005B27B0" w:rsidRPr="005B27B0" w:rsidRDefault="005B27B0" w:rsidP="005B27B0">
            <w:pPr>
              <w:widowControl/>
              <w:tabs>
                <w:tab w:val="left" w:pos="709"/>
                <w:tab w:val="left" w:pos="851"/>
                <w:tab w:val="left" w:pos="884"/>
                <w:tab w:val="left" w:pos="1134"/>
                <w:tab w:val="left" w:pos="1276"/>
              </w:tabs>
              <w:contextualSpacing/>
              <w:jc w:val="both"/>
              <w:rPr>
                <w:rFonts w:ascii="Times New Roman" w:eastAsia="Times New Roman" w:hAnsi="Times New Roman"/>
                <w:sz w:val="24"/>
                <w:szCs w:val="24"/>
                <w:lang w:eastAsia="ru-RU"/>
              </w:rPr>
            </w:pPr>
          </w:p>
        </w:tc>
      </w:tr>
      <w:tr w:rsidR="005B27B0" w:rsidRPr="005B27B0" w14:paraId="5B7163DF" w14:textId="77777777" w:rsidTr="00743423">
        <w:tc>
          <w:tcPr>
            <w:tcW w:w="552" w:type="dxa"/>
            <w:tcBorders>
              <w:top w:val="single" w:sz="4" w:space="0" w:color="auto"/>
              <w:left w:val="single" w:sz="4" w:space="0" w:color="auto"/>
              <w:bottom w:val="single" w:sz="4" w:space="0" w:color="auto"/>
              <w:right w:val="single" w:sz="4" w:space="0" w:color="auto"/>
            </w:tcBorders>
            <w:shd w:val="clear" w:color="auto" w:fill="auto"/>
            <w:hideMark/>
          </w:tcPr>
          <w:p w14:paraId="55972E41" w14:textId="77777777" w:rsidR="005B27B0" w:rsidRPr="005B27B0" w:rsidRDefault="005B27B0" w:rsidP="005B27B0">
            <w:pPr>
              <w:widowControl/>
              <w:tabs>
                <w:tab w:val="left" w:pos="567"/>
                <w:tab w:val="left" w:pos="709"/>
                <w:tab w:val="left" w:pos="851"/>
                <w:tab w:val="left" w:pos="1134"/>
                <w:tab w:val="left" w:pos="1276"/>
              </w:tabs>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3</w:t>
            </w:r>
          </w:p>
        </w:tc>
        <w:tc>
          <w:tcPr>
            <w:tcW w:w="5259" w:type="dxa"/>
            <w:tcBorders>
              <w:top w:val="single" w:sz="4" w:space="0" w:color="auto"/>
              <w:left w:val="single" w:sz="4" w:space="0" w:color="auto"/>
              <w:bottom w:val="single" w:sz="4" w:space="0" w:color="auto"/>
              <w:right w:val="single" w:sz="4" w:space="0" w:color="auto"/>
            </w:tcBorders>
            <w:shd w:val="clear" w:color="auto" w:fill="auto"/>
            <w:hideMark/>
          </w:tcPr>
          <w:p w14:paraId="23D64A1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the frequency of updating information on the site:</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6EE4D2A1" w14:textId="77777777" w:rsidR="005B27B0" w:rsidRPr="005B27B0" w:rsidRDefault="005B27B0" w:rsidP="005B27B0">
            <w:pPr>
              <w:widowControl/>
              <w:tabs>
                <w:tab w:val="left" w:pos="709"/>
                <w:tab w:val="left" w:pos="851"/>
                <w:tab w:val="left" w:pos="884"/>
                <w:tab w:val="left" w:pos="1134"/>
                <w:tab w:val="left" w:pos="1276"/>
              </w:tabs>
              <w:contextualSpacing/>
              <w:jc w:val="both"/>
              <w:rPr>
                <w:rFonts w:ascii="Times New Roman" w:eastAsia="Times New Roman" w:hAnsi="Times New Roman"/>
                <w:sz w:val="24"/>
                <w:szCs w:val="24"/>
                <w:lang w:val="ru-RU" w:eastAsia="ru-RU"/>
              </w:rPr>
            </w:pPr>
            <w:r w:rsidRPr="005B27B0">
              <w:rPr>
                <w:rFonts w:ascii="Times New Roman" w:eastAsia="Times New Roman" w:hAnsi="Times New Roman"/>
                <w:sz w:val="24"/>
                <w:szCs w:val="24"/>
                <w:lang w:val="ru-RU" w:eastAsia="ru-RU"/>
              </w:rPr>
              <w:t>daily</w:t>
            </w:r>
          </w:p>
        </w:tc>
      </w:tr>
    </w:tbl>
    <w:p w14:paraId="281145BE" w14:textId="77777777" w:rsidR="005B27B0" w:rsidRPr="005B27B0" w:rsidRDefault="005B27B0" w:rsidP="005B27B0">
      <w:pPr>
        <w:widowControl/>
        <w:tabs>
          <w:tab w:val="left" w:pos="567"/>
          <w:tab w:val="left" w:pos="709"/>
          <w:tab w:val="left" w:pos="851"/>
          <w:tab w:val="left" w:pos="993"/>
          <w:tab w:val="left" w:pos="1276"/>
        </w:tabs>
        <w:jc w:val="both"/>
        <w:rPr>
          <w:rFonts w:ascii="Times New Roman" w:hAnsi="Times New Roman"/>
          <w:i/>
          <w:sz w:val="24"/>
          <w:szCs w:val="24"/>
          <w:lang w:val="ru-RU"/>
        </w:rPr>
      </w:pPr>
    </w:p>
    <w:p w14:paraId="39AD5ACC" w14:textId="77777777" w:rsidR="005B27B0" w:rsidRPr="005B27B0" w:rsidRDefault="005B27B0" w:rsidP="005B27B0">
      <w:pPr>
        <w:widowControl/>
        <w:tabs>
          <w:tab w:val="left" w:pos="567"/>
          <w:tab w:val="left" w:pos="709"/>
          <w:tab w:val="left" w:pos="851"/>
          <w:tab w:val="left" w:pos="993"/>
          <w:tab w:val="left" w:pos="1276"/>
        </w:tabs>
        <w:jc w:val="both"/>
        <w:rPr>
          <w:rFonts w:ascii="Times New Roman" w:hAnsi="Times New Roman"/>
          <w:i/>
          <w:sz w:val="24"/>
          <w:szCs w:val="24"/>
          <w:lang w:val="ru-RU"/>
        </w:rPr>
      </w:pPr>
    </w:p>
    <w:p w14:paraId="4A81169B" w14:textId="77777777" w:rsidR="005B27B0" w:rsidRPr="005B27B0" w:rsidRDefault="005B27B0" w:rsidP="005B27B0">
      <w:pPr>
        <w:widowControl/>
        <w:tabs>
          <w:tab w:val="left" w:pos="567"/>
          <w:tab w:val="left" w:pos="709"/>
          <w:tab w:val="left" w:pos="851"/>
          <w:tab w:val="left" w:pos="993"/>
          <w:tab w:val="left" w:pos="1276"/>
        </w:tabs>
        <w:jc w:val="both"/>
        <w:rPr>
          <w:rFonts w:ascii="Times New Roman" w:hAnsi="Times New Roman"/>
          <w:i/>
          <w:sz w:val="24"/>
          <w:szCs w:val="24"/>
          <w:lang w:val="ru-RU"/>
        </w:rPr>
      </w:pPr>
    </w:p>
    <w:p w14:paraId="554D119F" w14:textId="77777777" w:rsidR="005B27B0" w:rsidRPr="005B27B0" w:rsidRDefault="005B27B0" w:rsidP="005B27B0">
      <w:pPr>
        <w:widowControl/>
        <w:tabs>
          <w:tab w:val="left" w:pos="567"/>
          <w:tab w:val="left" w:pos="709"/>
          <w:tab w:val="left" w:pos="851"/>
          <w:tab w:val="left" w:pos="993"/>
          <w:tab w:val="left" w:pos="1276"/>
        </w:tabs>
        <w:jc w:val="both"/>
        <w:rPr>
          <w:rFonts w:ascii="Times New Roman" w:hAnsi="Times New Roman"/>
          <w:i/>
          <w:sz w:val="24"/>
          <w:szCs w:val="24"/>
          <w:lang w:val="kk-KZ"/>
        </w:rPr>
      </w:pPr>
      <w:r w:rsidRPr="005B27B0">
        <w:rPr>
          <w:rFonts w:ascii="Times New Roman" w:hAnsi="Times New Roman"/>
          <w:i/>
          <w:sz w:val="24"/>
          <w:szCs w:val="24"/>
          <w:lang w:val="en-GB"/>
        </w:rPr>
        <w:t xml:space="preserve">Table 2.6 Availability of information on the website describing the activities of the EO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5845"/>
        <w:gridCol w:w="2914"/>
      </w:tblGrid>
      <w:tr w:rsidR="005B27B0" w:rsidRPr="005B27B0" w14:paraId="7FE78636" w14:textId="77777777" w:rsidTr="00743423">
        <w:trPr>
          <w:trHeight w:val="300"/>
        </w:trPr>
        <w:tc>
          <w:tcPr>
            <w:tcW w:w="528" w:type="dxa"/>
            <w:tcBorders>
              <w:top w:val="single" w:sz="4" w:space="0" w:color="auto"/>
              <w:left w:val="single" w:sz="4" w:space="0" w:color="auto"/>
              <w:bottom w:val="single" w:sz="4" w:space="0" w:color="auto"/>
              <w:right w:val="single" w:sz="4" w:space="0" w:color="auto"/>
            </w:tcBorders>
            <w:hideMark/>
          </w:tcPr>
          <w:p w14:paraId="08A9EE63"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w:t>
            </w:r>
          </w:p>
        </w:tc>
        <w:tc>
          <w:tcPr>
            <w:tcW w:w="5845" w:type="dxa"/>
            <w:tcBorders>
              <w:top w:val="single" w:sz="4" w:space="0" w:color="auto"/>
              <w:left w:val="single" w:sz="4" w:space="0" w:color="auto"/>
              <w:bottom w:val="single" w:sz="4" w:space="0" w:color="auto"/>
              <w:right w:val="single" w:sz="4" w:space="0" w:color="auto"/>
            </w:tcBorders>
            <w:hideMark/>
          </w:tcPr>
          <w:p w14:paraId="7A2AF57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w:t>
            </w:r>
          </w:p>
        </w:tc>
        <w:tc>
          <w:tcPr>
            <w:tcW w:w="2914" w:type="dxa"/>
            <w:tcBorders>
              <w:top w:val="single" w:sz="4" w:space="0" w:color="auto"/>
              <w:left w:val="single" w:sz="4" w:space="0" w:color="auto"/>
              <w:bottom w:val="single" w:sz="4" w:space="0" w:color="auto"/>
              <w:right w:val="single" w:sz="4" w:space="0" w:color="auto"/>
            </w:tcBorders>
            <w:hideMark/>
          </w:tcPr>
          <w:p w14:paraId="5D1814E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Availability (available/absent)</w:t>
            </w:r>
          </w:p>
        </w:tc>
      </w:tr>
      <w:tr w:rsidR="005B27B0" w:rsidRPr="005B27B0" w14:paraId="6022ACFA"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7014B5B5"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1</w:t>
            </w:r>
          </w:p>
        </w:tc>
        <w:tc>
          <w:tcPr>
            <w:tcW w:w="5845" w:type="dxa"/>
            <w:tcBorders>
              <w:top w:val="single" w:sz="4" w:space="0" w:color="auto"/>
              <w:left w:val="single" w:sz="4" w:space="0" w:color="auto"/>
              <w:bottom w:val="single" w:sz="4" w:space="0" w:color="auto"/>
              <w:right w:val="single" w:sz="4" w:space="0" w:color="auto"/>
            </w:tcBorders>
            <w:hideMark/>
          </w:tcPr>
          <w:p w14:paraId="658BD6C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Implemented educational programs</w:t>
            </w:r>
          </w:p>
        </w:tc>
        <w:tc>
          <w:tcPr>
            <w:tcW w:w="2914" w:type="dxa"/>
            <w:tcBorders>
              <w:top w:val="single" w:sz="4" w:space="0" w:color="auto"/>
              <w:left w:val="single" w:sz="4" w:space="0" w:color="auto"/>
              <w:bottom w:val="single" w:sz="4" w:space="0" w:color="auto"/>
              <w:right w:val="single" w:sz="4" w:space="0" w:color="auto"/>
            </w:tcBorders>
          </w:tcPr>
          <w:p w14:paraId="40BAFA5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Available</w:t>
            </w:r>
          </w:p>
        </w:tc>
      </w:tr>
      <w:tr w:rsidR="005B27B0" w:rsidRPr="005B27B0" w14:paraId="3DEC3E12"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2D52D6B4"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2</w:t>
            </w:r>
          </w:p>
        </w:tc>
        <w:tc>
          <w:tcPr>
            <w:tcW w:w="5845" w:type="dxa"/>
            <w:tcBorders>
              <w:top w:val="single" w:sz="4" w:space="0" w:color="auto"/>
              <w:left w:val="single" w:sz="4" w:space="0" w:color="auto"/>
              <w:bottom w:val="single" w:sz="4" w:space="0" w:color="auto"/>
              <w:right w:val="single" w:sz="4" w:space="0" w:color="auto"/>
            </w:tcBorders>
            <w:hideMark/>
          </w:tcPr>
          <w:p w14:paraId="5E036FB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Information about the administration</w:t>
            </w:r>
          </w:p>
        </w:tc>
        <w:tc>
          <w:tcPr>
            <w:tcW w:w="2914" w:type="dxa"/>
            <w:tcBorders>
              <w:top w:val="single" w:sz="4" w:space="0" w:color="auto"/>
              <w:left w:val="single" w:sz="4" w:space="0" w:color="auto"/>
              <w:bottom w:val="single" w:sz="4" w:space="0" w:color="auto"/>
              <w:right w:val="single" w:sz="4" w:space="0" w:color="auto"/>
            </w:tcBorders>
          </w:tcPr>
          <w:p w14:paraId="44E26FE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Have</w:t>
            </w:r>
          </w:p>
        </w:tc>
      </w:tr>
      <w:tr w:rsidR="005B27B0" w:rsidRPr="005B27B0" w14:paraId="4E97A1F7"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2B161F1E"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3</w:t>
            </w:r>
          </w:p>
        </w:tc>
        <w:tc>
          <w:tcPr>
            <w:tcW w:w="5845" w:type="dxa"/>
            <w:tcBorders>
              <w:top w:val="single" w:sz="4" w:space="0" w:color="auto"/>
              <w:left w:val="single" w:sz="4" w:space="0" w:color="auto"/>
              <w:bottom w:val="single" w:sz="4" w:space="0" w:color="auto"/>
              <w:right w:val="single" w:sz="4" w:space="0" w:color="auto"/>
            </w:tcBorders>
            <w:hideMark/>
          </w:tcPr>
          <w:p w14:paraId="0AB48EE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Report on educational activities</w:t>
            </w:r>
          </w:p>
        </w:tc>
        <w:tc>
          <w:tcPr>
            <w:tcW w:w="2914" w:type="dxa"/>
            <w:tcBorders>
              <w:top w:val="single" w:sz="4" w:space="0" w:color="auto"/>
              <w:left w:val="single" w:sz="4" w:space="0" w:color="auto"/>
              <w:bottom w:val="single" w:sz="4" w:space="0" w:color="auto"/>
              <w:right w:val="single" w:sz="4" w:space="0" w:color="auto"/>
            </w:tcBorders>
          </w:tcPr>
          <w:p w14:paraId="4BDBE97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Have</w:t>
            </w:r>
          </w:p>
        </w:tc>
      </w:tr>
      <w:tr w:rsidR="005B27B0" w:rsidRPr="005B27B0" w14:paraId="4454734A"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2A2D5B9F" w14:textId="77777777" w:rsidR="005B27B0" w:rsidRPr="005B27B0" w:rsidRDefault="005B27B0" w:rsidP="005B27B0">
            <w:pPr>
              <w:tabs>
                <w:tab w:val="left" w:pos="1134"/>
              </w:tabs>
              <w:jc w:val="both"/>
              <w:rPr>
                <w:rFonts w:ascii="Times New Roman" w:hAnsi="Times New Roman"/>
                <w:sz w:val="24"/>
                <w:szCs w:val="24"/>
                <w:lang w:val="ru-RU"/>
              </w:rPr>
            </w:pPr>
            <w:r w:rsidRPr="005B27B0">
              <w:rPr>
                <w:rFonts w:ascii="Times New Roman" w:hAnsi="Times New Roman"/>
                <w:sz w:val="24"/>
                <w:szCs w:val="24"/>
                <w:lang w:val="ru-RU"/>
              </w:rPr>
              <w:t>4</w:t>
            </w:r>
          </w:p>
        </w:tc>
        <w:tc>
          <w:tcPr>
            <w:tcW w:w="5845" w:type="dxa"/>
            <w:tcBorders>
              <w:top w:val="single" w:sz="4" w:space="0" w:color="auto"/>
              <w:left w:val="single" w:sz="4" w:space="0" w:color="auto"/>
              <w:bottom w:val="single" w:sz="4" w:space="0" w:color="auto"/>
              <w:right w:val="single" w:sz="4" w:space="0" w:color="auto"/>
            </w:tcBorders>
            <w:hideMark/>
          </w:tcPr>
          <w:p w14:paraId="2920A2E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Information about employment and adaptation of graduates</w:t>
            </w:r>
          </w:p>
        </w:tc>
        <w:tc>
          <w:tcPr>
            <w:tcW w:w="2914" w:type="dxa"/>
            <w:tcBorders>
              <w:top w:val="single" w:sz="4" w:space="0" w:color="auto"/>
              <w:left w:val="single" w:sz="4" w:space="0" w:color="auto"/>
              <w:bottom w:val="single" w:sz="4" w:space="0" w:color="auto"/>
              <w:right w:val="single" w:sz="4" w:space="0" w:color="auto"/>
            </w:tcBorders>
          </w:tcPr>
          <w:p w14:paraId="64163DF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Have</w:t>
            </w:r>
          </w:p>
        </w:tc>
      </w:tr>
      <w:tr w:rsidR="005B27B0" w:rsidRPr="005B27B0" w14:paraId="14771E4F"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76D7C50E"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5</w:t>
            </w:r>
          </w:p>
        </w:tc>
        <w:tc>
          <w:tcPr>
            <w:tcW w:w="5845" w:type="dxa"/>
            <w:tcBorders>
              <w:top w:val="single" w:sz="4" w:space="0" w:color="auto"/>
              <w:left w:val="single" w:sz="4" w:space="0" w:color="auto"/>
              <w:bottom w:val="single" w:sz="4" w:space="0" w:color="auto"/>
              <w:right w:val="single" w:sz="4" w:space="0" w:color="auto"/>
            </w:tcBorders>
            <w:hideMark/>
          </w:tcPr>
          <w:p w14:paraId="4EAFAED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Other information (list)</w:t>
            </w:r>
          </w:p>
        </w:tc>
        <w:tc>
          <w:tcPr>
            <w:tcW w:w="2914" w:type="dxa"/>
            <w:tcBorders>
              <w:top w:val="single" w:sz="4" w:space="0" w:color="auto"/>
              <w:left w:val="single" w:sz="4" w:space="0" w:color="auto"/>
              <w:bottom w:val="single" w:sz="4" w:space="0" w:color="auto"/>
              <w:right w:val="single" w:sz="4" w:space="0" w:color="auto"/>
            </w:tcBorders>
          </w:tcPr>
          <w:p w14:paraId="44D402AA" w14:textId="77777777" w:rsidR="005B27B0" w:rsidRPr="005B27B0" w:rsidRDefault="005B27B0" w:rsidP="005B27B0">
            <w:pPr>
              <w:tabs>
                <w:tab w:val="left" w:pos="1134"/>
              </w:tabs>
              <w:jc w:val="both"/>
              <w:rPr>
                <w:rFonts w:ascii="Times New Roman" w:hAnsi="Times New Roman"/>
                <w:sz w:val="24"/>
                <w:szCs w:val="24"/>
                <w:lang w:val="ru-RU"/>
              </w:rPr>
            </w:pPr>
          </w:p>
        </w:tc>
      </w:tr>
      <w:tr w:rsidR="005B27B0" w:rsidRPr="005B27B0" w14:paraId="59BA92F8"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38D27B6A"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6</w:t>
            </w:r>
          </w:p>
        </w:tc>
        <w:tc>
          <w:tcPr>
            <w:tcW w:w="5845" w:type="dxa"/>
            <w:tcBorders>
              <w:top w:val="single" w:sz="4" w:space="0" w:color="auto"/>
              <w:left w:val="single" w:sz="4" w:space="0" w:color="auto"/>
              <w:bottom w:val="single" w:sz="4" w:space="0" w:color="auto"/>
              <w:right w:val="single" w:sz="4" w:space="0" w:color="auto"/>
            </w:tcBorders>
            <w:hideMark/>
          </w:tcPr>
          <w:p w14:paraId="7DD56C9E" w14:textId="77777777" w:rsidR="005B27B0" w:rsidRPr="005B27B0" w:rsidRDefault="005B27B0" w:rsidP="005B27B0">
            <w:pPr>
              <w:tabs>
                <w:tab w:val="left" w:pos="1134"/>
              </w:tabs>
              <w:jc w:val="both"/>
              <w:rPr>
                <w:rFonts w:ascii="Times New Roman" w:hAnsi="Times New Roman"/>
                <w:sz w:val="24"/>
                <w:szCs w:val="24"/>
                <w:lang w:val="ru-RU"/>
              </w:rPr>
            </w:pPr>
          </w:p>
        </w:tc>
        <w:tc>
          <w:tcPr>
            <w:tcW w:w="2914" w:type="dxa"/>
            <w:tcBorders>
              <w:top w:val="single" w:sz="4" w:space="0" w:color="auto"/>
              <w:left w:val="single" w:sz="4" w:space="0" w:color="auto"/>
              <w:bottom w:val="single" w:sz="4" w:space="0" w:color="auto"/>
              <w:right w:val="single" w:sz="4" w:space="0" w:color="auto"/>
            </w:tcBorders>
          </w:tcPr>
          <w:p w14:paraId="7FB4E4CD" w14:textId="77777777" w:rsidR="005B27B0" w:rsidRPr="005B27B0" w:rsidRDefault="005B27B0" w:rsidP="005B27B0">
            <w:pPr>
              <w:tabs>
                <w:tab w:val="left" w:pos="1134"/>
              </w:tabs>
              <w:jc w:val="both"/>
              <w:rPr>
                <w:rFonts w:ascii="Times New Roman" w:hAnsi="Times New Roman"/>
                <w:sz w:val="24"/>
                <w:szCs w:val="24"/>
                <w:lang w:val="ru-RU"/>
              </w:rPr>
            </w:pPr>
          </w:p>
        </w:tc>
      </w:tr>
      <w:tr w:rsidR="005B27B0" w:rsidRPr="005B27B0" w14:paraId="446DBE22" w14:textId="77777777" w:rsidTr="00743423">
        <w:tc>
          <w:tcPr>
            <w:tcW w:w="528" w:type="dxa"/>
            <w:tcBorders>
              <w:top w:val="single" w:sz="4" w:space="0" w:color="auto"/>
              <w:left w:val="single" w:sz="4" w:space="0" w:color="auto"/>
              <w:bottom w:val="single" w:sz="4" w:space="0" w:color="auto"/>
              <w:right w:val="single" w:sz="4" w:space="0" w:color="auto"/>
            </w:tcBorders>
            <w:hideMark/>
          </w:tcPr>
          <w:p w14:paraId="65A50FBB"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lang w:val="ru-RU"/>
              </w:rPr>
              <w:t>7</w:t>
            </w:r>
          </w:p>
        </w:tc>
        <w:tc>
          <w:tcPr>
            <w:tcW w:w="5845" w:type="dxa"/>
            <w:tcBorders>
              <w:top w:val="single" w:sz="4" w:space="0" w:color="auto"/>
              <w:left w:val="single" w:sz="4" w:space="0" w:color="auto"/>
              <w:bottom w:val="single" w:sz="4" w:space="0" w:color="auto"/>
              <w:right w:val="single" w:sz="4" w:space="0" w:color="auto"/>
            </w:tcBorders>
            <w:hideMark/>
          </w:tcPr>
          <w:p w14:paraId="08595865" w14:textId="77777777" w:rsidR="005B27B0" w:rsidRPr="005B27B0" w:rsidRDefault="005B27B0" w:rsidP="005B27B0">
            <w:pPr>
              <w:tabs>
                <w:tab w:val="left" w:pos="1134"/>
              </w:tabs>
              <w:jc w:val="both"/>
              <w:rPr>
                <w:rFonts w:ascii="Times New Roman" w:hAnsi="Times New Roman"/>
                <w:sz w:val="24"/>
                <w:szCs w:val="24"/>
                <w:lang w:val="ru-RU"/>
              </w:rPr>
            </w:pPr>
          </w:p>
        </w:tc>
        <w:tc>
          <w:tcPr>
            <w:tcW w:w="2914" w:type="dxa"/>
            <w:tcBorders>
              <w:top w:val="single" w:sz="4" w:space="0" w:color="auto"/>
              <w:left w:val="single" w:sz="4" w:space="0" w:color="auto"/>
              <w:bottom w:val="single" w:sz="4" w:space="0" w:color="auto"/>
              <w:right w:val="single" w:sz="4" w:space="0" w:color="auto"/>
            </w:tcBorders>
          </w:tcPr>
          <w:p w14:paraId="66A0DDE6" w14:textId="77777777" w:rsidR="005B27B0" w:rsidRPr="005B27B0" w:rsidRDefault="005B27B0" w:rsidP="005B27B0">
            <w:pPr>
              <w:tabs>
                <w:tab w:val="left" w:pos="1134"/>
              </w:tabs>
              <w:jc w:val="both"/>
              <w:rPr>
                <w:rFonts w:ascii="Times New Roman" w:hAnsi="Times New Roman"/>
                <w:sz w:val="24"/>
                <w:szCs w:val="24"/>
                <w:lang w:val="ru-RU"/>
              </w:rPr>
            </w:pPr>
          </w:p>
        </w:tc>
      </w:tr>
    </w:tbl>
    <w:p w14:paraId="412408AD" w14:textId="77777777" w:rsidR="005B27B0" w:rsidRPr="005B27B0" w:rsidRDefault="005B27B0" w:rsidP="005B27B0">
      <w:pPr>
        <w:rPr>
          <w:rFonts w:ascii="Times New Roman" w:hAnsi="Times New Roman"/>
          <w:sz w:val="24"/>
          <w:szCs w:val="24"/>
        </w:rPr>
      </w:pPr>
    </w:p>
    <w:p w14:paraId="1E6DA506" w14:textId="77777777" w:rsidR="005B27B0" w:rsidRPr="005B27B0" w:rsidRDefault="005B27B0" w:rsidP="005B27B0">
      <w:pPr>
        <w:widowControl/>
        <w:spacing w:after="200" w:line="276" w:lineRule="auto"/>
        <w:rPr>
          <w:rFonts w:ascii="Times New Roman" w:hAnsi="Times New Roman"/>
          <w:sz w:val="24"/>
          <w:szCs w:val="24"/>
          <w:lang w:val="ru-RU"/>
        </w:rPr>
      </w:pPr>
    </w:p>
    <w:p w14:paraId="6F60984A" w14:textId="77777777" w:rsidR="005B27B0" w:rsidRPr="005B27B0" w:rsidRDefault="005B27B0" w:rsidP="005B27B0">
      <w:pPr>
        <w:widowControl/>
        <w:spacing w:after="200" w:line="276" w:lineRule="auto"/>
        <w:rPr>
          <w:rFonts w:ascii="Times New Roman" w:hAnsi="Times New Roman"/>
          <w:sz w:val="24"/>
          <w:szCs w:val="24"/>
          <w:lang w:val="ru-RU"/>
        </w:rPr>
      </w:pPr>
    </w:p>
    <w:p w14:paraId="67BF492A" w14:textId="77777777" w:rsidR="005B27B0" w:rsidRPr="005B27B0" w:rsidRDefault="005B27B0" w:rsidP="005B27B0">
      <w:pPr>
        <w:widowControl/>
        <w:spacing w:after="200" w:line="276" w:lineRule="auto"/>
        <w:rPr>
          <w:rFonts w:ascii="Times New Roman" w:hAnsi="Times New Roman"/>
          <w:sz w:val="24"/>
          <w:szCs w:val="24"/>
          <w:lang w:val="ru-RU"/>
        </w:rPr>
      </w:pPr>
    </w:p>
    <w:p w14:paraId="3066BAE2" w14:textId="77777777" w:rsidR="005B27B0" w:rsidRPr="005B27B0" w:rsidRDefault="005B27B0" w:rsidP="005B27B0">
      <w:pPr>
        <w:widowControl/>
        <w:spacing w:after="200" w:line="276" w:lineRule="auto"/>
        <w:rPr>
          <w:rFonts w:ascii="Times New Roman" w:hAnsi="Times New Roman"/>
          <w:sz w:val="24"/>
          <w:szCs w:val="24"/>
          <w:lang w:val="ru-RU"/>
        </w:rPr>
      </w:pPr>
    </w:p>
    <w:p w14:paraId="701C35C8" w14:textId="77777777" w:rsidR="005B27B0" w:rsidRPr="005B27B0" w:rsidRDefault="005B27B0" w:rsidP="005B27B0">
      <w:pPr>
        <w:widowControl/>
        <w:spacing w:after="200" w:line="276" w:lineRule="auto"/>
        <w:rPr>
          <w:rFonts w:ascii="Times New Roman" w:hAnsi="Times New Roman"/>
          <w:sz w:val="24"/>
          <w:szCs w:val="24"/>
          <w:lang w:val="ru-RU"/>
        </w:rPr>
      </w:pPr>
    </w:p>
    <w:p w14:paraId="05483704" w14:textId="77777777" w:rsidR="005B27B0" w:rsidRPr="005B27B0" w:rsidRDefault="005B27B0" w:rsidP="005B27B0">
      <w:pPr>
        <w:widowControl/>
        <w:spacing w:after="200" w:line="276" w:lineRule="auto"/>
        <w:rPr>
          <w:rFonts w:ascii="Times New Roman" w:hAnsi="Times New Roman"/>
          <w:sz w:val="24"/>
          <w:szCs w:val="24"/>
          <w:lang w:val="ru-RU"/>
        </w:rPr>
      </w:pPr>
    </w:p>
    <w:p w14:paraId="3E734395" w14:textId="77777777" w:rsidR="005B27B0" w:rsidRPr="005B27B0" w:rsidRDefault="005B27B0" w:rsidP="005B27B0">
      <w:pPr>
        <w:widowControl/>
        <w:spacing w:after="200" w:line="276" w:lineRule="auto"/>
        <w:rPr>
          <w:rFonts w:ascii="Times New Roman" w:hAnsi="Times New Roman"/>
          <w:sz w:val="24"/>
          <w:szCs w:val="24"/>
          <w:lang w:val="ru-RU"/>
        </w:rPr>
      </w:pPr>
    </w:p>
    <w:p w14:paraId="66F48EA2" w14:textId="77777777" w:rsidR="005B27B0" w:rsidRPr="005B27B0" w:rsidRDefault="005B27B0" w:rsidP="005B27B0">
      <w:pPr>
        <w:widowControl/>
        <w:spacing w:after="200" w:line="276" w:lineRule="auto"/>
        <w:rPr>
          <w:rFonts w:ascii="Times New Roman" w:hAnsi="Times New Roman"/>
          <w:sz w:val="24"/>
          <w:szCs w:val="24"/>
          <w:lang w:val="ru-RU"/>
        </w:rPr>
      </w:pPr>
    </w:p>
    <w:p w14:paraId="4F10BF15" w14:textId="77777777" w:rsidR="005B27B0" w:rsidRPr="005B27B0" w:rsidRDefault="005B27B0" w:rsidP="005B27B0">
      <w:pPr>
        <w:widowControl/>
        <w:spacing w:after="200" w:line="276" w:lineRule="auto"/>
        <w:rPr>
          <w:rFonts w:ascii="Times New Roman" w:hAnsi="Times New Roman"/>
          <w:sz w:val="24"/>
          <w:szCs w:val="24"/>
          <w:lang w:val="ru-RU"/>
        </w:rPr>
      </w:pPr>
    </w:p>
    <w:p w14:paraId="507F677D" w14:textId="77777777" w:rsidR="005B27B0" w:rsidRPr="005B27B0" w:rsidRDefault="005B27B0" w:rsidP="005B27B0">
      <w:pPr>
        <w:tabs>
          <w:tab w:val="left" w:pos="851"/>
          <w:tab w:val="left" w:pos="993"/>
          <w:tab w:val="left" w:pos="1276"/>
        </w:tabs>
        <w:contextualSpacing/>
        <w:jc w:val="both"/>
        <w:rPr>
          <w:rFonts w:ascii="Times New Roman" w:hAnsi="Times New Roman"/>
          <w:sz w:val="24"/>
          <w:szCs w:val="24"/>
        </w:rPr>
      </w:pPr>
      <w:r w:rsidRPr="005B27B0">
        <w:rPr>
          <w:rFonts w:ascii="Times New Roman" w:hAnsi="Times New Roman"/>
          <w:sz w:val="24"/>
          <w:szCs w:val="24"/>
        </w:rPr>
        <w:t>2. Library</w:t>
      </w:r>
    </w:p>
    <w:p w14:paraId="42B1FE9A" w14:textId="77777777" w:rsidR="005B27B0" w:rsidRPr="005B27B0" w:rsidRDefault="005B27B0" w:rsidP="005B27B0">
      <w:pPr>
        <w:widowControl/>
        <w:tabs>
          <w:tab w:val="left" w:pos="851"/>
          <w:tab w:val="left" w:pos="993"/>
          <w:tab w:val="left" w:pos="1276"/>
        </w:tabs>
        <w:contextualSpacing/>
        <w:jc w:val="both"/>
        <w:rPr>
          <w:rFonts w:ascii="Times New Roman" w:hAnsi="Times New Roman"/>
          <w:b/>
          <w:sz w:val="24"/>
          <w:szCs w:val="24"/>
        </w:rPr>
      </w:pPr>
    </w:p>
    <w:p w14:paraId="41812BC4" w14:textId="77777777" w:rsidR="005B27B0" w:rsidRPr="005B27B0" w:rsidRDefault="005B27B0" w:rsidP="005B27B0">
      <w:pPr>
        <w:widowControl/>
        <w:tabs>
          <w:tab w:val="left" w:pos="851"/>
          <w:tab w:val="left" w:pos="993"/>
          <w:tab w:val="left" w:pos="1276"/>
        </w:tabs>
        <w:contextualSpacing/>
        <w:jc w:val="both"/>
        <w:rPr>
          <w:rFonts w:ascii="Times New Roman" w:hAnsi="Times New Roman"/>
          <w:i/>
          <w:sz w:val="24"/>
          <w:szCs w:val="24"/>
          <w:lang w:val="en-GB"/>
        </w:rPr>
      </w:pPr>
      <w:r w:rsidRPr="005B27B0">
        <w:rPr>
          <w:rFonts w:ascii="Times New Roman" w:hAnsi="Times New Roman"/>
          <w:i/>
          <w:sz w:val="24"/>
          <w:szCs w:val="24"/>
          <w:lang w:val="en-GB"/>
        </w:rPr>
        <w:t>Table 3.1 Maintenance and other characteristics of the library (for the last 5 years, including the current 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650"/>
        <w:gridCol w:w="1018"/>
        <w:gridCol w:w="1034"/>
        <w:gridCol w:w="1084"/>
        <w:gridCol w:w="1018"/>
        <w:gridCol w:w="997"/>
      </w:tblGrid>
      <w:tr w:rsidR="005B27B0" w:rsidRPr="005B27B0" w14:paraId="070B7051" w14:textId="77777777" w:rsidTr="00743423">
        <w:trPr>
          <w:trHeight w:val="300"/>
        </w:trPr>
        <w:tc>
          <w:tcPr>
            <w:tcW w:w="486" w:type="dxa"/>
            <w:vMerge w:val="restart"/>
            <w:shd w:val="clear" w:color="auto" w:fill="auto"/>
          </w:tcPr>
          <w:p w14:paraId="1378E588"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w:t>
            </w:r>
          </w:p>
        </w:tc>
        <w:tc>
          <w:tcPr>
            <w:tcW w:w="3650" w:type="dxa"/>
            <w:vMerge w:val="restart"/>
            <w:shd w:val="clear" w:color="auto" w:fill="auto"/>
          </w:tcPr>
          <w:p w14:paraId="200A5864"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Name</w:t>
            </w:r>
          </w:p>
        </w:tc>
        <w:tc>
          <w:tcPr>
            <w:tcW w:w="5151" w:type="dxa"/>
            <w:gridSpan w:val="5"/>
          </w:tcPr>
          <w:p w14:paraId="47EDC0D4"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Quantity</w:t>
            </w:r>
          </w:p>
        </w:tc>
      </w:tr>
      <w:tr w:rsidR="005B27B0" w:rsidRPr="005B27B0" w14:paraId="1FEA5B0D" w14:textId="77777777" w:rsidTr="00743423">
        <w:tc>
          <w:tcPr>
            <w:tcW w:w="486" w:type="dxa"/>
            <w:vMerge/>
            <w:tcBorders>
              <w:bottom w:val="single" w:sz="4" w:space="0" w:color="auto"/>
            </w:tcBorders>
            <w:shd w:val="clear" w:color="auto" w:fill="auto"/>
          </w:tcPr>
          <w:p w14:paraId="5CE08B19" w14:textId="77777777" w:rsidR="005B27B0" w:rsidRPr="005B27B0" w:rsidRDefault="005B27B0" w:rsidP="005B27B0">
            <w:pPr>
              <w:tabs>
                <w:tab w:val="left" w:pos="1134"/>
              </w:tabs>
              <w:jc w:val="both"/>
              <w:rPr>
                <w:rFonts w:ascii="Times New Roman" w:hAnsi="Times New Roman"/>
                <w:sz w:val="24"/>
                <w:szCs w:val="24"/>
              </w:rPr>
            </w:pPr>
          </w:p>
        </w:tc>
        <w:tc>
          <w:tcPr>
            <w:tcW w:w="3650" w:type="dxa"/>
            <w:vMerge/>
            <w:tcBorders>
              <w:bottom w:val="single" w:sz="4" w:space="0" w:color="auto"/>
            </w:tcBorders>
            <w:shd w:val="clear" w:color="auto" w:fill="auto"/>
          </w:tcPr>
          <w:p w14:paraId="2D451659" w14:textId="77777777" w:rsidR="005B27B0" w:rsidRPr="005B27B0" w:rsidRDefault="005B27B0" w:rsidP="005B27B0">
            <w:pPr>
              <w:tabs>
                <w:tab w:val="left" w:pos="1134"/>
              </w:tabs>
              <w:jc w:val="center"/>
              <w:rPr>
                <w:rFonts w:ascii="Times New Roman" w:hAnsi="Times New Roman"/>
                <w:sz w:val="24"/>
                <w:szCs w:val="24"/>
              </w:rPr>
            </w:pPr>
          </w:p>
        </w:tc>
        <w:tc>
          <w:tcPr>
            <w:tcW w:w="1018" w:type="dxa"/>
            <w:tcBorders>
              <w:bottom w:val="single" w:sz="4" w:space="0" w:color="auto"/>
            </w:tcBorders>
          </w:tcPr>
          <w:p w14:paraId="4E772D1F"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20</w:t>
            </w:r>
            <w:r w:rsidRPr="005B27B0">
              <w:rPr>
                <w:rFonts w:ascii="Times New Roman" w:hAnsi="Times New Roman"/>
                <w:sz w:val="24"/>
                <w:szCs w:val="24"/>
                <w:lang w:val="ru-RU"/>
              </w:rPr>
              <w:t>17-18</w:t>
            </w:r>
            <w:r w:rsidRPr="005B27B0">
              <w:rPr>
                <w:rFonts w:ascii="Times New Roman" w:hAnsi="Times New Roman"/>
                <w:sz w:val="24"/>
                <w:szCs w:val="24"/>
                <w:lang w:val="kk-KZ"/>
              </w:rPr>
              <w:t xml:space="preserve"> </w:t>
            </w:r>
            <w:r w:rsidRPr="005B27B0">
              <w:rPr>
                <w:rFonts w:ascii="Times New Roman" w:hAnsi="Times New Roman"/>
                <w:sz w:val="24"/>
                <w:szCs w:val="24"/>
              </w:rPr>
              <w:t>год</w:t>
            </w:r>
          </w:p>
        </w:tc>
        <w:tc>
          <w:tcPr>
            <w:tcW w:w="1034" w:type="dxa"/>
            <w:tcBorders>
              <w:top w:val="single" w:sz="4" w:space="0" w:color="auto"/>
              <w:bottom w:val="single" w:sz="4" w:space="0" w:color="auto"/>
              <w:right w:val="single" w:sz="4" w:space="0" w:color="auto"/>
            </w:tcBorders>
            <w:shd w:val="clear" w:color="auto" w:fill="auto"/>
          </w:tcPr>
          <w:p w14:paraId="4D0AE177" w14:textId="77777777" w:rsidR="005B27B0" w:rsidRPr="005B27B0" w:rsidRDefault="005B27B0" w:rsidP="005B27B0">
            <w:pPr>
              <w:tabs>
                <w:tab w:val="left" w:pos="1134"/>
              </w:tabs>
              <w:jc w:val="center"/>
              <w:rPr>
                <w:rFonts w:ascii="Times New Roman" w:hAnsi="Times New Roman"/>
                <w:sz w:val="24"/>
                <w:szCs w:val="24"/>
              </w:rPr>
            </w:pPr>
            <w:r w:rsidRPr="005B27B0">
              <w:rPr>
                <w:rFonts w:ascii="Times New Roman" w:hAnsi="Times New Roman"/>
                <w:sz w:val="24"/>
                <w:szCs w:val="24"/>
              </w:rPr>
              <w:t>20</w:t>
            </w:r>
            <w:r w:rsidRPr="005B27B0">
              <w:rPr>
                <w:rFonts w:ascii="Times New Roman" w:hAnsi="Times New Roman"/>
                <w:sz w:val="24"/>
                <w:szCs w:val="24"/>
                <w:lang w:val="ru-RU"/>
              </w:rPr>
              <w:t>18-19</w:t>
            </w:r>
            <w:r w:rsidRPr="005B27B0">
              <w:rPr>
                <w:rFonts w:ascii="Times New Roman" w:hAnsi="Times New Roman"/>
                <w:sz w:val="24"/>
                <w:szCs w:val="24"/>
                <w:lang w:val="kk-KZ"/>
              </w:rPr>
              <w:t xml:space="preserve"> </w:t>
            </w:r>
            <w:r w:rsidRPr="005B27B0">
              <w:rPr>
                <w:rFonts w:ascii="Times New Roman" w:hAnsi="Times New Roman"/>
                <w:sz w:val="24"/>
                <w:szCs w:val="24"/>
              </w:rPr>
              <w:t>год</w:t>
            </w:r>
          </w:p>
        </w:tc>
        <w:tc>
          <w:tcPr>
            <w:tcW w:w="1084" w:type="dxa"/>
            <w:tcBorders>
              <w:top w:val="single" w:sz="4" w:space="0" w:color="auto"/>
              <w:bottom w:val="single" w:sz="4" w:space="0" w:color="auto"/>
              <w:right w:val="single" w:sz="4" w:space="0" w:color="auto"/>
            </w:tcBorders>
            <w:shd w:val="clear" w:color="auto" w:fill="auto"/>
          </w:tcPr>
          <w:p w14:paraId="35787EF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20</w:t>
            </w:r>
            <w:r w:rsidRPr="005B27B0">
              <w:rPr>
                <w:rFonts w:ascii="Times New Roman" w:hAnsi="Times New Roman"/>
                <w:sz w:val="24"/>
                <w:szCs w:val="24"/>
                <w:lang w:val="ru-RU"/>
              </w:rPr>
              <w:t>19-20</w:t>
            </w:r>
            <w:r w:rsidRPr="005B27B0">
              <w:rPr>
                <w:rFonts w:ascii="Times New Roman" w:hAnsi="Times New Roman"/>
                <w:sz w:val="24"/>
                <w:szCs w:val="24"/>
                <w:lang w:val="kk-KZ"/>
              </w:rPr>
              <w:t xml:space="preserve"> </w:t>
            </w:r>
            <w:r w:rsidRPr="005B27B0">
              <w:rPr>
                <w:rFonts w:ascii="Times New Roman" w:hAnsi="Times New Roman"/>
                <w:sz w:val="24"/>
                <w:szCs w:val="24"/>
              </w:rPr>
              <w:t>год</w:t>
            </w:r>
          </w:p>
        </w:tc>
        <w:tc>
          <w:tcPr>
            <w:tcW w:w="1018" w:type="dxa"/>
            <w:tcBorders>
              <w:top w:val="single" w:sz="4" w:space="0" w:color="auto"/>
              <w:bottom w:val="single" w:sz="4" w:space="0" w:color="auto"/>
            </w:tcBorders>
          </w:tcPr>
          <w:p w14:paraId="6AAB1F9E"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20</w:t>
            </w:r>
            <w:r w:rsidRPr="005B27B0">
              <w:rPr>
                <w:rFonts w:ascii="Times New Roman" w:hAnsi="Times New Roman"/>
                <w:sz w:val="24"/>
                <w:szCs w:val="24"/>
                <w:lang w:val="ru-RU"/>
              </w:rPr>
              <w:t>20-21</w:t>
            </w:r>
            <w:r w:rsidRPr="005B27B0">
              <w:rPr>
                <w:rFonts w:ascii="Times New Roman" w:hAnsi="Times New Roman"/>
                <w:sz w:val="24"/>
                <w:szCs w:val="24"/>
                <w:lang w:val="kk-KZ"/>
              </w:rPr>
              <w:t xml:space="preserve"> </w:t>
            </w:r>
            <w:r w:rsidRPr="005B27B0">
              <w:rPr>
                <w:rFonts w:ascii="Times New Roman" w:hAnsi="Times New Roman"/>
                <w:sz w:val="24"/>
                <w:szCs w:val="24"/>
              </w:rPr>
              <w:t>год</w:t>
            </w:r>
          </w:p>
        </w:tc>
        <w:tc>
          <w:tcPr>
            <w:tcW w:w="997" w:type="dxa"/>
            <w:tcBorders>
              <w:top w:val="single" w:sz="4" w:space="0" w:color="auto"/>
              <w:bottom w:val="single" w:sz="4" w:space="0" w:color="auto"/>
              <w:right w:val="single" w:sz="4" w:space="0" w:color="auto"/>
            </w:tcBorders>
            <w:shd w:val="clear" w:color="auto" w:fill="auto"/>
          </w:tcPr>
          <w:p w14:paraId="41E8ED7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20</w:t>
            </w:r>
            <w:r w:rsidRPr="005B27B0">
              <w:rPr>
                <w:rFonts w:ascii="Times New Roman" w:hAnsi="Times New Roman"/>
                <w:sz w:val="24"/>
                <w:szCs w:val="24"/>
                <w:lang w:val="ru-RU"/>
              </w:rPr>
              <w:t>21-22</w:t>
            </w:r>
            <w:r w:rsidRPr="005B27B0">
              <w:rPr>
                <w:rFonts w:ascii="Times New Roman" w:hAnsi="Times New Roman"/>
                <w:sz w:val="24"/>
                <w:szCs w:val="24"/>
                <w:lang w:val="kk-KZ"/>
              </w:rPr>
              <w:t xml:space="preserve"> </w:t>
            </w:r>
            <w:r w:rsidRPr="005B27B0">
              <w:rPr>
                <w:rFonts w:ascii="Times New Roman" w:hAnsi="Times New Roman"/>
                <w:sz w:val="24"/>
                <w:szCs w:val="24"/>
              </w:rPr>
              <w:t>год</w:t>
            </w:r>
          </w:p>
        </w:tc>
      </w:tr>
      <w:tr w:rsidR="005B27B0" w:rsidRPr="005B27B0" w14:paraId="6E9239B7" w14:textId="77777777" w:rsidTr="00743423">
        <w:tc>
          <w:tcPr>
            <w:tcW w:w="486" w:type="dxa"/>
            <w:tcBorders>
              <w:top w:val="single" w:sz="4" w:space="0" w:color="auto"/>
              <w:left w:val="single" w:sz="4" w:space="0" w:color="auto"/>
              <w:bottom w:val="single" w:sz="4" w:space="0" w:color="auto"/>
            </w:tcBorders>
            <w:shd w:val="clear" w:color="auto" w:fill="auto"/>
          </w:tcPr>
          <w:p w14:paraId="7CB3C860"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1</w:t>
            </w:r>
          </w:p>
        </w:tc>
        <w:tc>
          <w:tcPr>
            <w:tcW w:w="3650" w:type="dxa"/>
            <w:tcBorders>
              <w:top w:val="single" w:sz="4" w:space="0" w:color="auto"/>
              <w:bottom w:val="single" w:sz="4" w:space="0" w:color="auto"/>
            </w:tcBorders>
            <w:shd w:val="clear" w:color="auto" w:fill="auto"/>
          </w:tcPr>
          <w:p w14:paraId="181B161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Seating for library users</w:t>
            </w:r>
          </w:p>
        </w:tc>
        <w:tc>
          <w:tcPr>
            <w:tcW w:w="1018" w:type="dxa"/>
            <w:tcBorders>
              <w:top w:val="single" w:sz="4" w:space="0" w:color="auto"/>
              <w:bottom w:val="single" w:sz="4" w:space="0" w:color="auto"/>
            </w:tcBorders>
          </w:tcPr>
          <w:p w14:paraId="622B5D13"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70</w:t>
            </w:r>
          </w:p>
        </w:tc>
        <w:tc>
          <w:tcPr>
            <w:tcW w:w="1034" w:type="dxa"/>
            <w:tcBorders>
              <w:top w:val="single" w:sz="4" w:space="0" w:color="auto"/>
              <w:bottom w:val="single" w:sz="4" w:space="0" w:color="auto"/>
              <w:right w:val="single" w:sz="4" w:space="0" w:color="auto"/>
            </w:tcBorders>
            <w:shd w:val="clear" w:color="auto" w:fill="auto"/>
          </w:tcPr>
          <w:p w14:paraId="349E913F"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lang w:val="ru-RU"/>
              </w:rPr>
              <w:t>70</w:t>
            </w:r>
          </w:p>
        </w:tc>
        <w:tc>
          <w:tcPr>
            <w:tcW w:w="1084" w:type="dxa"/>
            <w:tcBorders>
              <w:top w:val="single" w:sz="4" w:space="0" w:color="auto"/>
              <w:bottom w:val="single" w:sz="4" w:space="0" w:color="auto"/>
              <w:right w:val="single" w:sz="4" w:space="0" w:color="auto"/>
            </w:tcBorders>
            <w:shd w:val="clear" w:color="auto" w:fill="auto"/>
          </w:tcPr>
          <w:p w14:paraId="4236F49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lang w:val="ru-RU"/>
              </w:rPr>
              <w:t>70</w:t>
            </w:r>
          </w:p>
        </w:tc>
        <w:tc>
          <w:tcPr>
            <w:tcW w:w="1018" w:type="dxa"/>
            <w:tcBorders>
              <w:top w:val="single" w:sz="4" w:space="0" w:color="auto"/>
              <w:bottom w:val="single" w:sz="4" w:space="0" w:color="auto"/>
            </w:tcBorders>
          </w:tcPr>
          <w:p w14:paraId="5151B1AC"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lang w:val="ru-RU"/>
              </w:rPr>
              <w:t>70</w:t>
            </w:r>
          </w:p>
        </w:tc>
        <w:tc>
          <w:tcPr>
            <w:tcW w:w="997" w:type="dxa"/>
            <w:tcBorders>
              <w:top w:val="single" w:sz="4" w:space="0" w:color="auto"/>
              <w:bottom w:val="single" w:sz="4" w:space="0" w:color="auto"/>
              <w:right w:val="single" w:sz="4" w:space="0" w:color="auto"/>
            </w:tcBorders>
            <w:shd w:val="clear" w:color="auto" w:fill="auto"/>
          </w:tcPr>
          <w:p w14:paraId="461A008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lang w:val="ru-RU"/>
              </w:rPr>
              <w:t>70</w:t>
            </w:r>
          </w:p>
        </w:tc>
      </w:tr>
      <w:tr w:rsidR="005B27B0" w:rsidRPr="005B27B0" w14:paraId="18C8FAF9" w14:textId="77777777" w:rsidTr="00743423">
        <w:tc>
          <w:tcPr>
            <w:tcW w:w="486" w:type="dxa"/>
            <w:tcBorders>
              <w:top w:val="single" w:sz="4" w:space="0" w:color="auto"/>
              <w:left w:val="single" w:sz="4" w:space="0" w:color="auto"/>
              <w:bottom w:val="single" w:sz="4" w:space="0" w:color="auto"/>
            </w:tcBorders>
          </w:tcPr>
          <w:p w14:paraId="7ABD0E0C"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2</w:t>
            </w:r>
          </w:p>
        </w:tc>
        <w:tc>
          <w:tcPr>
            <w:tcW w:w="3650" w:type="dxa"/>
            <w:tcBorders>
              <w:top w:val="single" w:sz="4" w:space="0" w:color="auto"/>
              <w:bottom w:val="single" w:sz="4" w:space="0" w:color="auto"/>
            </w:tcBorders>
          </w:tcPr>
          <w:p w14:paraId="41D0EA3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Registered Library Users</w:t>
            </w:r>
          </w:p>
        </w:tc>
        <w:tc>
          <w:tcPr>
            <w:tcW w:w="1018" w:type="dxa"/>
            <w:tcBorders>
              <w:top w:val="single" w:sz="4" w:space="0" w:color="auto"/>
              <w:bottom w:val="single" w:sz="4" w:space="0" w:color="auto"/>
            </w:tcBorders>
          </w:tcPr>
          <w:p w14:paraId="06B5B2DF"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9087</w:t>
            </w:r>
          </w:p>
        </w:tc>
        <w:tc>
          <w:tcPr>
            <w:tcW w:w="1034" w:type="dxa"/>
            <w:tcBorders>
              <w:top w:val="single" w:sz="4" w:space="0" w:color="auto"/>
              <w:bottom w:val="single" w:sz="4" w:space="0" w:color="auto"/>
              <w:right w:val="single" w:sz="4" w:space="0" w:color="auto"/>
            </w:tcBorders>
          </w:tcPr>
          <w:p w14:paraId="039BD0A9"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9479</w:t>
            </w:r>
          </w:p>
        </w:tc>
        <w:tc>
          <w:tcPr>
            <w:tcW w:w="1084" w:type="dxa"/>
            <w:tcBorders>
              <w:top w:val="single" w:sz="4" w:space="0" w:color="auto"/>
              <w:bottom w:val="single" w:sz="4" w:space="0" w:color="auto"/>
              <w:right w:val="single" w:sz="4" w:space="0" w:color="auto"/>
            </w:tcBorders>
          </w:tcPr>
          <w:p w14:paraId="0BA086FD"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7221</w:t>
            </w:r>
          </w:p>
        </w:tc>
        <w:tc>
          <w:tcPr>
            <w:tcW w:w="1018" w:type="dxa"/>
            <w:tcBorders>
              <w:top w:val="single" w:sz="4" w:space="0" w:color="auto"/>
              <w:bottom w:val="single" w:sz="4" w:space="0" w:color="auto"/>
            </w:tcBorders>
          </w:tcPr>
          <w:p w14:paraId="2867561A"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7360</w:t>
            </w:r>
          </w:p>
        </w:tc>
        <w:tc>
          <w:tcPr>
            <w:tcW w:w="997" w:type="dxa"/>
            <w:tcBorders>
              <w:top w:val="single" w:sz="4" w:space="0" w:color="auto"/>
              <w:bottom w:val="single" w:sz="4" w:space="0" w:color="auto"/>
              <w:right w:val="single" w:sz="4" w:space="0" w:color="auto"/>
            </w:tcBorders>
          </w:tcPr>
          <w:p w14:paraId="1F5EF425"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2081</w:t>
            </w:r>
          </w:p>
        </w:tc>
      </w:tr>
      <w:tr w:rsidR="005B27B0" w:rsidRPr="005B27B0" w14:paraId="006C0D8B" w14:textId="77777777" w:rsidTr="00743423">
        <w:tc>
          <w:tcPr>
            <w:tcW w:w="486" w:type="dxa"/>
            <w:tcBorders>
              <w:top w:val="single" w:sz="4" w:space="0" w:color="auto"/>
              <w:left w:val="single" w:sz="4" w:space="0" w:color="auto"/>
              <w:bottom w:val="single" w:sz="4" w:space="0" w:color="auto"/>
            </w:tcBorders>
          </w:tcPr>
          <w:p w14:paraId="7150D987" w14:textId="77777777" w:rsidR="005B27B0" w:rsidRPr="005B27B0" w:rsidRDefault="005B27B0" w:rsidP="005B27B0">
            <w:pPr>
              <w:tabs>
                <w:tab w:val="left" w:pos="1134"/>
              </w:tabs>
              <w:jc w:val="both"/>
              <w:rPr>
                <w:rFonts w:ascii="Times New Roman" w:hAnsi="Times New Roman"/>
                <w:sz w:val="24"/>
                <w:szCs w:val="24"/>
              </w:rPr>
            </w:pPr>
            <w:r w:rsidRPr="005B27B0">
              <w:rPr>
                <w:rFonts w:ascii="Times New Roman" w:hAnsi="Times New Roman"/>
                <w:sz w:val="24"/>
                <w:szCs w:val="24"/>
              </w:rPr>
              <w:t>3</w:t>
            </w:r>
          </w:p>
        </w:tc>
        <w:tc>
          <w:tcPr>
            <w:tcW w:w="3650" w:type="dxa"/>
            <w:tcBorders>
              <w:top w:val="single" w:sz="4" w:space="0" w:color="auto"/>
              <w:bottom w:val="single" w:sz="4" w:space="0" w:color="auto"/>
            </w:tcBorders>
          </w:tcPr>
          <w:p w14:paraId="45B5FD4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Number of visits</w:t>
            </w:r>
          </w:p>
        </w:tc>
        <w:tc>
          <w:tcPr>
            <w:tcW w:w="1018" w:type="dxa"/>
            <w:tcBorders>
              <w:top w:val="single" w:sz="4" w:space="0" w:color="auto"/>
              <w:bottom w:val="single" w:sz="4" w:space="0" w:color="auto"/>
            </w:tcBorders>
          </w:tcPr>
          <w:p w14:paraId="71C2D36D"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26042</w:t>
            </w:r>
          </w:p>
        </w:tc>
        <w:tc>
          <w:tcPr>
            <w:tcW w:w="1034" w:type="dxa"/>
            <w:tcBorders>
              <w:top w:val="single" w:sz="4" w:space="0" w:color="auto"/>
              <w:bottom w:val="single" w:sz="4" w:space="0" w:color="auto"/>
              <w:right w:val="single" w:sz="4" w:space="0" w:color="auto"/>
            </w:tcBorders>
          </w:tcPr>
          <w:p w14:paraId="5A35EABE"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29220</w:t>
            </w:r>
          </w:p>
        </w:tc>
        <w:tc>
          <w:tcPr>
            <w:tcW w:w="1084" w:type="dxa"/>
            <w:tcBorders>
              <w:top w:val="single" w:sz="4" w:space="0" w:color="auto"/>
              <w:bottom w:val="single" w:sz="4" w:space="0" w:color="auto"/>
              <w:right w:val="single" w:sz="4" w:space="0" w:color="auto"/>
            </w:tcBorders>
          </w:tcPr>
          <w:p w14:paraId="617B5576"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20926</w:t>
            </w:r>
          </w:p>
        </w:tc>
        <w:tc>
          <w:tcPr>
            <w:tcW w:w="1018" w:type="dxa"/>
            <w:tcBorders>
              <w:top w:val="single" w:sz="4" w:space="0" w:color="auto"/>
              <w:bottom w:val="single" w:sz="4" w:space="0" w:color="auto"/>
            </w:tcBorders>
          </w:tcPr>
          <w:p w14:paraId="538A72EC"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24850</w:t>
            </w:r>
          </w:p>
        </w:tc>
        <w:tc>
          <w:tcPr>
            <w:tcW w:w="997" w:type="dxa"/>
            <w:tcBorders>
              <w:top w:val="single" w:sz="4" w:space="0" w:color="auto"/>
              <w:bottom w:val="single" w:sz="4" w:space="0" w:color="auto"/>
              <w:right w:val="single" w:sz="4" w:space="0" w:color="auto"/>
            </w:tcBorders>
          </w:tcPr>
          <w:p w14:paraId="0167A686" w14:textId="77777777" w:rsidR="005B27B0" w:rsidRPr="005B27B0" w:rsidRDefault="005B27B0" w:rsidP="005B27B0">
            <w:pPr>
              <w:tabs>
                <w:tab w:val="left" w:pos="1134"/>
              </w:tabs>
              <w:jc w:val="center"/>
              <w:rPr>
                <w:rFonts w:ascii="Times New Roman" w:hAnsi="Times New Roman"/>
                <w:sz w:val="24"/>
                <w:szCs w:val="24"/>
                <w:lang w:val="ru-RU"/>
              </w:rPr>
            </w:pPr>
            <w:r w:rsidRPr="005B27B0">
              <w:rPr>
                <w:rFonts w:ascii="Times New Roman" w:hAnsi="Times New Roman"/>
                <w:sz w:val="24"/>
                <w:szCs w:val="24"/>
                <w:lang w:val="ru-RU"/>
              </w:rPr>
              <w:t>6953</w:t>
            </w:r>
          </w:p>
        </w:tc>
      </w:tr>
    </w:tbl>
    <w:p w14:paraId="4C503D14" w14:textId="77777777" w:rsidR="005B27B0" w:rsidRPr="005B27B0" w:rsidRDefault="005B27B0" w:rsidP="005B27B0">
      <w:pPr>
        <w:tabs>
          <w:tab w:val="left" w:pos="851"/>
          <w:tab w:val="left" w:pos="1276"/>
        </w:tabs>
        <w:jc w:val="both"/>
        <w:rPr>
          <w:rFonts w:ascii="Times New Roman" w:hAnsi="Times New Roman"/>
          <w:i/>
          <w:sz w:val="24"/>
          <w:szCs w:val="24"/>
          <w:u w:val="single"/>
        </w:rPr>
      </w:pPr>
    </w:p>
    <w:p w14:paraId="3D43F45A" w14:textId="77777777" w:rsidR="005B27B0" w:rsidRPr="005B27B0" w:rsidRDefault="005B27B0" w:rsidP="005B27B0">
      <w:pPr>
        <w:tabs>
          <w:tab w:val="left" w:pos="993"/>
        </w:tabs>
        <w:jc w:val="both"/>
        <w:rPr>
          <w:rFonts w:ascii="Times New Roman" w:eastAsia="Times New Roman" w:hAnsi="Times New Roman"/>
          <w:i/>
          <w:sz w:val="24"/>
          <w:szCs w:val="24"/>
          <w:lang w:val="en-GB"/>
        </w:rPr>
      </w:pPr>
      <w:r w:rsidRPr="005B27B0">
        <w:rPr>
          <w:rFonts w:ascii="Times New Roman" w:hAnsi="Times New Roman"/>
          <w:i/>
          <w:sz w:val="24"/>
          <w:szCs w:val="24"/>
          <w:lang w:val="en-GB"/>
        </w:rPr>
        <w:t>Table 3.2 Access to information and technical resources</w:t>
      </w:r>
    </w:p>
    <w:tbl>
      <w:tblPr>
        <w:tblW w:w="9640" w:type="dxa"/>
        <w:tblInd w:w="-136" w:type="dxa"/>
        <w:tblLayout w:type="fixed"/>
        <w:tblCellMar>
          <w:left w:w="0" w:type="dxa"/>
          <w:right w:w="0" w:type="dxa"/>
        </w:tblCellMar>
        <w:tblLook w:val="01E0" w:firstRow="1" w:lastRow="1" w:firstColumn="1" w:lastColumn="1" w:noHBand="0" w:noVBand="0"/>
      </w:tblPr>
      <w:tblGrid>
        <w:gridCol w:w="709"/>
        <w:gridCol w:w="3212"/>
        <w:gridCol w:w="1138"/>
        <w:gridCol w:w="989"/>
        <w:gridCol w:w="1704"/>
        <w:gridCol w:w="1888"/>
      </w:tblGrid>
      <w:tr w:rsidR="005B27B0" w:rsidRPr="005B27B0" w14:paraId="5A370342" w14:textId="77777777" w:rsidTr="00743423">
        <w:trPr>
          <w:trHeight w:hRule="exact" w:val="336"/>
        </w:trPr>
        <w:tc>
          <w:tcPr>
            <w:tcW w:w="709" w:type="dxa"/>
            <w:vMerge w:val="restart"/>
            <w:tcBorders>
              <w:top w:val="single" w:sz="5" w:space="0" w:color="000000"/>
              <w:left w:val="single" w:sz="5" w:space="0" w:color="000000"/>
              <w:right w:val="single" w:sz="5" w:space="0" w:color="000000"/>
            </w:tcBorders>
            <w:shd w:val="clear" w:color="auto" w:fill="auto"/>
          </w:tcPr>
          <w:p w14:paraId="7302083E" w14:textId="77777777" w:rsidR="005B27B0" w:rsidRPr="005B27B0" w:rsidRDefault="005B27B0" w:rsidP="005B27B0">
            <w:pPr>
              <w:jc w:val="both"/>
              <w:rPr>
                <w:rFonts w:ascii="Times New Roman" w:eastAsia="Times New Roman" w:hAnsi="Times New Roman"/>
                <w:bCs/>
                <w:sz w:val="24"/>
                <w:szCs w:val="24"/>
                <w:lang w:val="en-GB"/>
              </w:rPr>
            </w:pPr>
          </w:p>
          <w:p w14:paraId="300333C7" w14:textId="77777777" w:rsidR="005B27B0" w:rsidRPr="005B27B0" w:rsidRDefault="005B27B0" w:rsidP="005B27B0">
            <w:pPr>
              <w:jc w:val="both"/>
              <w:rPr>
                <w:rFonts w:ascii="Times New Roman" w:eastAsia="Times New Roman" w:hAnsi="Times New Roman"/>
                <w:sz w:val="24"/>
                <w:szCs w:val="24"/>
              </w:rPr>
            </w:pPr>
            <w:r w:rsidRPr="005B27B0">
              <w:rPr>
                <w:rFonts w:ascii="Times New Roman" w:eastAsia="Times New Roman" w:hAnsi="Times New Roman"/>
                <w:bCs/>
                <w:sz w:val="24"/>
                <w:szCs w:val="24"/>
              </w:rPr>
              <w:t>№</w:t>
            </w:r>
          </w:p>
        </w:tc>
        <w:tc>
          <w:tcPr>
            <w:tcW w:w="3212" w:type="dxa"/>
            <w:vMerge w:val="restart"/>
            <w:tcBorders>
              <w:top w:val="single" w:sz="5" w:space="0" w:color="000000"/>
              <w:left w:val="single" w:sz="5" w:space="0" w:color="000000"/>
              <w:right w:val="single" w:sz="5" w:space="0" w:color="000000"/>
            </w:tcBorders>
            <w:shd w:val="clear" w:color="auto" w:fill="auto"/>
          </w:tcPr>
          <w:p w14:paraId="05E61983" w14:textId="77777777" w:rsidR="005B27B0" w:rsidRPr="005B27B0" w:rsidRDefault="005B27B0" w:rsidP="005B27B0">
            <w:pPr>
              <w:ind w:right="422"/>
              <w:jc w:val="both"/>
              <w:rPr>
                <w:rFonts w:ascii="Times New Roman" w:eastAsia="Times New Roman" w:hAnsi="Times New Roman"/>
                <w:sz w:val="24"/>
                <w:szCs w:val="24"/>
              </w:rPr>
            </w:pPr>
            <w:r w:rsidRPr="005B27B0">
              <w:rPr>
                <w:rFonts w:ascii="Times New Roman" w:hAnsi="Times New Roman"/>
                <w:sz w:val="24"/>
                <w:szCs w:val="24"/>
              </w:rPr>
              <w:t>Information and technical resources</w:t>
            </w:r>
          </w:p>
        </w:tc>
        <w:tc>
          <w:tcPr>
            <w:tcW w:w="2127" w:type="dxa"/>
            <w:gridSpan w:val="2"/>
            <w:tcBorders>
              <w:top w:val="single" w:sz="5" w:space="0" w:color="000000"/>
              <w:left w:val="single" w:sz="5" w:space="0" w:color="000000"/>
              <w:bottom w:val="single" w:sz="5" w:space="0" w:color="000000"/>
              <w:right w:val="single" w:sz="5" w:space="0" w:color="000000"/>
            </w:tcBorders>
            <w:shd w:val="clear" w:color="auto" w:fill="auto"/>
          </w:tcPr>
          <w:p w14:paraId="676D5D40" w14:textId="77777777" w:rsidR="005B27B0" w:rsidRPr="005B27B0" w:rsidRDefault="005B27B0" w:rsidP="005B27B0">
            <w:pPr>
              <w:jc w:val="center"/>
              <w:rPr>
                <w:rFonts w:ascii="Times New Roman" w:hAnsi="Times New Roman"/>
                <w:sz w:val="24"/>
                <w:szCs w:val="24"/>
                <w:lang w:val="kk-KZ"/>
              </w:rPr>
            </w:pPr>
            <w:r w:rsidRPr="005B27B0">
              <w:rPr>
                <w:rFonts w:ascii="Times New Roman" w:hAnsi="Times New Roman"/>
                <w:sz w:val="24"/>
                <w:szCs w:val="24"/>
                <w:lang w:val="kk-KZ"/>
              </w:rPr>
              <w:t xml:space="preserve"> Access</w:t>
            </w:r>
          </w:p>
          <w:p w14:paraId="699F55F6" w14:textId="77777777" w:rsidR="005B27B0" w:rsidRPr="005B27B0" w:rsidRDefault="005B27B0" w:rsidP="005B27B0">
            <w:pPr>
              <w:jc w:val="center"/>
              <w:rPr>
                <w:rFonts w:ascii="Times New Roman" w:eastAsia="Times New Roman" w:hAnsi="Times New Roman"/>
                <w:sz w:val="24"/>
                <w:szCs w:val="24"/>
                <w:lang w:val="kk-KZ"/>
              </w:rPr>
            </w:pPr>
            <w:r w:rsidRPr="005B27B0">
              <w:rPr>
                <w:rFonts w:ascii="Times New Roman" w:hAnsi="Times New Roman"/>
                <w:sz w:val="24"/>
                <w:szCs w:val="24"/>
                <w:lang w:val="kk-KZ"/>
              </w:rPr>
              <w:t>No</w:t>
            </w:r>
          </w:p>
        </w:tc>
        <w:tc>
          <w:tcPr>
            <w:tcW w:w="3592" w:type="dxa"/>
            <w:gridSpan w:val="2"/>
            <w:tcBorders>
              <w:top w:val="single" w:sz="5" w:space="0" w:color="000000"/>
              <w:left w:val="single" w:sz="5" w:space="0" w:color="000000"/>
              <w:bottom w:val="single" w:sz="5" w:space="0" w:color="000000"/>
              <w:right w:val="single" w:sz="5" w:space="0" w:color="000000"/>
            </w:tcBorders>
            <w:shd w:val="clear" w:color="auto" w:fill="auto"/>
          </w:tcPr>
          <w:p w14:paraId="20B1A5EC"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Freedom of access</w:t>
            </w:r>
          </w:p>
        </w:tc>
      </w:tr>
      <w:tr w:rsidR="005B27B0" w:rsidRPr="005B27B0" w14:paraId="15FD7AD6" w14:textId="77777777" w:rsidTr="00743423">
        <w:trPr>
          <w:trHeight w:hRule="exact" w:val="609"/>
        </w:trPr>
        <w:tc>
          <w:tcPr>
            <w:tcW w:w="709" w:type="dxa"/>
            <w:vMerge/>
            <w:tcBorders>
              <w:left w:val="single" w:sz="5" w:space="0" w:color="000000"/>
              <w:bottom w:val="single" w:sz="18" w:space="0" w:color="000000"/>
              <w:right w:val="single" w:sz="5" w:space="0" w:color="000000"/>
            </w:tcBorders>
            <w:shd w:val="clear" w:color="auto" w:fill="auto"/>
          </w:tcPr>
          <w:p w14:paraId="0B84E17B" w14:textId="77777777" w:rsidR="005B27B0" w:rsidRPr="005B27B0" w:rsidRDefault="005B27B0" w:rsidP="005B27B0">
            <w:pPr>
              <w:jc w:val="both"/>
              <w:rPr>
                <w:rFonts w:ascii="Times New Roman" w:hAnsi="Times New Roman"/>
                <w:sz w:val="24"/>
                <w:szCs w:val="24"/>
              </w:rPr>
            </w:pPr>
          </w:p>
        </w:tc>
        <w:tc>
          <w:tcPr>
            <w:tcW w:w="3212" w:type="dxa"/>
            <w:vMerge/>
            <w:tcBorders>
              <w:left w:val="single" w:sz="5" w:space="0" w:color="000000"/>
              <w:bottom w:val="single" w:sz="18" w:space="0" w:color="000000"/>
              <w:right w:val="single" w:sz="5" w:space="0" w:color="000000"/>
            </w:tcBorders>
            <w:shd w:val="clear" w:color="auto" w:fill="auto"/>
          </w:tcPr>
          <w:p w14:paraId="03CAF1BF" w14:textId="77777777" w:rsidR="005B27B0" w:rsidRPr="005B27B0" w:rsidRDefault="005B27B0" w:rsidP="005B27B0">
            <w:pPr>
              <w:jc w:val="both"/>
              <w:rPr>
                <w:rFonts w:ascii="Times New Roman" w:hAnsi="Times New Roman"/>
                <w:sz w:val="24"/>
                <w:szCs w:val="24"/>
              </w:rPr>
            </w:pPr>
          </w:p>
        </w:tc>
        <w:tc>
          <w:tcPr>
            <w:tcW w:w="1138" w:type="dxa"/>
            <w:tcBorders>
              <w:top w:val="single" w:sz="5" w:space="0" w:color="000000"/>
              <w:left w:val="single" w:sz="5" w:space="0" w:color="000000"/>
              <w:bottom w:val="single" w:sz="18" w:space="0" w:color="000000"/>
              <w:right w:val="single" w:sz="5" w:space="0" w:color="000000"/>
            </w:tcBorders>
            <w:shd w:val="clear" w:color="auto" w:fill="auto"/>
          </w:tcPr>
          <w:p w14:paraId="1BA8D97F"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pacing w:val="1"/>
                <w:sz w:val="24"/>
                <w:szCs w:val="24"/>
              </w:rPr>
              <w:t>yes</w:t>
            </w:r>
          </w:p>
        </w:tc>
        <w:tc>
          <w:tcPr>
            <w:tcW w:w="989" w:type="dxa"/>
            <w:tcBorders>
              <w:top w:val="single" w:sz="5" w:space="0" w:color="000000"/>
              <w:left w:val="single" w:sz="5" w:space="0" w:color="000000"/>
              <w:bottom w:val="single" w:sz="18" w:space="0" w:color="000000"/>
              <w:right w:val="single" w:sz="5" w:space="0" w:color="000000"/>
            </w:tcBorders>
            <w:shd w:val="clear" w:color="auto" w:fill="auto"/>
          </w:tcPr>
          <w:p w14:paraId="37AC9DF3"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No</w:t>
            </w:r>
          </w:p>
        </w:tc>
        <w:tc>
          <w:tcPr>
            <w:tcW w:w="1704" w:type="dxa"/>
            <w:tcBorders>
              <w:top w:val="single" w:sz="5" w:space="0" w:color="000000"/>
              <w:left w:val="single" w:sz="5" w:space="0" w:color="000000"/>
              <w:bottom w:val="single" w:sz="18" w:space="0" w:color="000000"/>
              <w:right w:val="single" w:sz="5" w:space="0" w:color="000000"/>
            </w:tcBorders>
            <w:shd w:val="clear" w:color="auto" w:fill="auto"/>
          </w:tcPr>
          <w:p w14:paraId="743451AF"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18" w:space="0" w:color="000000"/>
              <w:right w:val="single" w:sz="5" w:space="0" w:color="000000"/>
            </w:tcBorders>
            <w:shd w:val="clear" w:color="auto" w:fill="auto"/>
          </w:tcPr>
          <w:p w14:paraId="162EA1AF" w14:textId="77777777" w:rsidR="005B27B0" w:rsidRPr="005B27B0" w:rsidRDefault="005B27B0" w:rsidP="005B27B0">
            <w:pPr>
              <w:ind w:right="142"/>
              <w:jc w:val="center"/>
              <w:rPr>
                <w:rFonts w:ascii="Times New Roman" w:eastAsia="Times New Roman" w:hAnsi="Times New Roman"/>
                <w:sz w:val="24"/>
                <w:szCs w:val="24"/>
              </w:rPr>
            </w:pPr>
            <w:r w:rsidRPr="005B27B0">
              <w:rPr>
                <w:rFonts w:ascii="Times New Roman" w:hAnsi="Times New Roman"/>
                <w:sz w:val="24"/>
                <w:szCs w:val="24"/>
              </w:rPr>
              <w:t>At certain hours</w:t>
            </w:r>
          </w:p>
        </w:tc>
      </w:tr>
      <w:tr w:rsidR="005B27B0" w:rsidRPr="005B27B0" w14:paraId="0F681198" w14:textId="77777777" w:rsidTr="00743423">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385E296D"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Teachers' access to:</w:t>
            </w:r>
          </w:p>
        </w:tc>
      </w:tr>
      <w:tr w:rsidR="005B27B0" w:rsidRPr="005B27B0" w14:paraId="3F74BF84" w14:textId="77777777" w:rsidTr="00743423">
        <w:trPr>
          <w:trHeight w:hRule="exact" w:val="319"/>
        </w:trPr>
        <w:tc>
          <w:tcPr>
            <w:tcW w:w="709" w:type="dxa"/>
            <w:tcBorders>
              <w:top w:val="single" w:sz="18" w:space="0" w:color="000000"/>
              <w:left w:val="single" w:sz="5" w:space="0" w:color="000000"/>
              <w:bottom w:val="single" w:sz="5" w:space="0" w:color="000000"/>
              <w:right w:val="single" w:sz="5" w:space="0" w:color="000000"/>
            </w:tcBorders>
            <w:shd w:val="clear" w:color="auto" w:fill="auto"/>
          </w:tcPr>
          <w:p w14:paraId="2677A347"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shd w:val="clear" w:color="auto" w:fill="auto"/>
          </w:tcPr>
          <w:p w14:paraId="56BF90F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computers</w:t>
            </w:r>
          </w:p>
        </w:tc>
        <w:tc>
          <w:tcPr>
            <w:tcW w:w="1138" w:type="dxa"/>
            <w:tcBorders>
              <w:top w:val="single" w:sz="18" w:space="0" w:color="000000"/>
              <w:left w:val="single" w:sz="5" w:space="0" w:color="000000"/>
              <w:bottom w:val="single" w:sz="5" w:space="0" w:color="000000"/>
              <w:right w:val="single" w:sz="5" w:space="0" w:color="000000"/>
            </w:tcBorders>
            <w:shd w:val="clear" w:color="auto" w:fill="auto"/>
          </w:tcPr>
          <w:p w14:paraId="0E293A1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18" w:space="0" w:color="000000"/>
              <w:left w:val="single" w:sz="5" w:space="0" w:color="000000"/>
              <w:bottom w:val="single" w:sz="5" w:space="0" w:color="000000"/>
              <w:right w:val="single" w:sz="5" w:space="0" w:color="000000"/>
            </w:tcBorders>
            <w:shd w:val="clear" w:color="auto" w:fill="auto"/>
          </w:tcPr>
          <w:p w14:paraId="5EA6161D" w14:textId="77777777" w:rsidR="005B27B0" w:rsidRPr="005B27B0" w:rsidRDefault="005B27B0" w:rsidP="005B27B0">
            <w:pPr>
              <w:jc w:val="center"/>
              <w:rPr>
                <w:rFonts w:ascii="Times New Roman" w:hAnsi="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shd w:val="clear" w:color="auto" w:fill="auto"/>
          </w:tcPr>
          <w:p w14:paraId="24AB3240"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18" w:space="0" w:color="000000"/>
              <w:left w:val="single" w:sz="5" w:space="0" w:color="000000"/>
              <w:bottom w:val="single" w:sz="5" w:space="0" w:color="000000"/>
              <w:right w:val="single" w:sz="5" w:space="0" w:color="000000"/>
            </w:tcBorders>
            <w:shd w:val="clear" w:color="auto" w:fill="auto"/>
          </w:tcPr>
          <w:p w14:paraId="56B38150" w14:textId="77777777" w:rsidR="005B27B0" w:rsidRPr="005B27B0" w:rsidRDefault="005B27B0" w:rsidP="005B27B0">
            <w:pPr>
              <w:jc w:val="both"/>
              <w:rPr>
                <w:rFonts w:ascii="Times New Roman" w:hAnsi="Times New Roman"/>
                <w:sz w:val="24"/>
                <w:szCs w:val="24"/>
              </w:rPr>
            </w:pPr>
          </w:p>
        </w:tc>
      </w:tr>
      <w:tr w:rsidR="005B27B0" w:rsidRPr="005B27B0" w14:paraId="7707CB4E" w14:textId="77777777" w:rsidTr="00743423">
        <w:trPr>
          <w:trHeight w:hRule="exact" w:val="302"/>
        </w:trPr>
        <w:tc>
          <w:tcPr>
            <w:tcW w:w="709" w:type="dxa"/>
            <w:tcBorders>
              <w:top w:val="single" w:sz="5" w:space="0" w:color="000000"/>
              <w:left w:val="single" w:sz="5" w:space="0" w:color="000000"/>
              <w:bottom w:val="single" w:sz="5" w:space="0" w:color="000000"/>
              <w:right w:val="single" w:sz="5" w:space="0" w:color="000000"/>
            </w:tcBorders>
            <w:shd w:val="clear" w:color="auto" w:fill="auto"/>
          </w:tcPr>
          <w:p w14:paraId="7CE4028A"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14:paraId="5242754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on the Internet</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14:paraId="5A9AC68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14:paraId="7EBF857A" w14:textId="77777777" w:rsidR="005B27B0" w:rsidRPr="005B27B0" w:rsidRDefault="005B27B0" w:rsidP="005B27B0">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14:paraId="1470A85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14:paraId="40F7A1D2" w14:textId="77777777" w:rsidR="005B27B0" w:rsidRPr="005B27B0" w:rsidRDefault="005B27B0" w:rsidP="005B27B0">
            <w:pPr>
              <w:jc w:val="both"/>
              <w:rPr>
                <w:rFonts w:ascii="Times New Roman" w:hAnsi="Times New Roman"/>
                <w:sz w:val="24"/>
                <w:szCs w:val="24"/>
              </w:rPr>
            </w:pPr>
          </w:p>
        </w:tc>
      </w:tr>
      <w:tr w:rsidR="005B27B0" w:rsidRPr="005B27B0" w14:paraId="78E4902C" w14:textId="77777777" w:rsidTr="00743423">
        <w:trPr>
          <w:trHeight w:hRule="exact" w:val="883"/>
        </w:trPr>
        <w:tc>
          <w:tcPr>
            <w:tcW w:w="709" w:type="dxa"/>
            <w:tcBorders>
              <w:top w:val="single" w:sz="5" w:space="0" w:color="000000"/>
              <w:left w:val="single" w:sz="5" w:space="0" w:color="000000"/>
              <w:bottom w:val="single" w:sz="5" w:space="0" w:color="000000"/>
              <w:right w:val="single" w:sz="5" w:space="0" w:color="000000"/>
            </w:tcBorders>
            <w:shd w:val="clear" w:color="auto" w:fill="auto"/>
          </w:tcPr>
          <w:p w14:paraId="010F5D43" w14:textId="77777777" w:rsidR="005B27B0" w:rsidRPr="005B27B0" w:rsidRDefault="005B27B0" w:rsidP="005B27B0">
            <w:pPr>
              <w:jc w:val="center"/>
              <w:rPr>
                <w:rFonts w:ascii="Times New Roman" w:eastAsia="Times New Roman" w:hAnsi="Times New Roman"/>
                <w:b/>
                <w:bCs/>
                <w:sz w:val="24"/>
                <w:szCs w:val="24"/>
              </w:rPr>
            </w:pPr>
          </w:p>
          <w:p w14:paraId="4579726F"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14:paraId="5F27F4C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using the necessary software (software name)</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14:paraId="1AE63D2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14:paraId="0DC5BABF" w14:textId="77777777" w:rsidR="005B27B0" w:rsidRPr="005B27B0" w:rsidRDefault="005B27B0" w:rsidP="005B27B0">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14:paraId="7599EB3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14:paraId="2CE218F7" w14:textId="77777777" w:rsidR="005B27B0" w:rsidRPr="005B27B0" w:rsidRDefault="005B27B0" w:rsidP="005B27B0">
            <w:pPr>
              <w:jc w:val="both"/>
              <w:rPr>
                <w:rFonts w:ascii="Times New Roman" w:hAnsi="Times New Roman"/>
                <w:sz w:val="24"/>
                <w:szCs w:val="24"/>
              </w:rPr>
            </w:pPr>
          </w:p>
        </w:tc>
      </w:tr>
      <w:tr w:rsidR="005B27B0" w:rsidRPr="005B27B0" w14:paraId="71DAFE87" w14:textId="77777777" w:rsidTr="00743423">
        <w:trPr>
          <w:trHeight w:hRule="exact" w:val="334"/>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737BDD05"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Students' access to:</w:t>
            </w:r>
          </w:p>
        </w:tc>
      </w:tr>
      <w:tr w:rsidR="005B27B0" w:rsidRPr="005B27B0" w14:paraId="474C791B" w14:textId="77777777" w:rsidTr="00743423">
        <w:trPr>
          <w:trHeight w:hRule="exact" w:val="319"/>
        </w:trPr>
        <w:tc>
          <w:tcPr>
            <w:tcW w:w="709" w:type="dxa"/>
            <w:tcBorders>
              <w:top w:val="single" w:sz="18" w:space="0" w:color="000000"/>
              <w:left w:val="single" w:sz="5" w:space="0" w:color="000000"/>
              <w:bottom w:val="single" w:sz="5" w:space="0" w:color="000000"/>
              <w:right w:val="single" w:sz="5" w:space="0" w:color="000000"/>
            </w:tcBorders>
            <w:shd w:val="clear" w:color="auto" w:fill="auto"/>
          </w:tcPr>
          <w:p w14:paraId="796368AA"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shd w:val="clear" w:color="auto" w:fill="auto"/>
          </w:tcPr>
          <w:p w14:paraId="75B34A0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computers</w:t>
            </w:r>
          </w:p>
        </w:tc>
        <w:tc>
          <w:tcPr>
            <w:tcW w:w="1138" w:type="dxa"/>
            <w:tcBorders>
              <w:top w:val="single" w:sz="18" w:space="0" w:color="000000"/>
              <w:left w:val="single" w:sz="5" w:space="0" w:color="000000"/>
              <w:bottom w:val="single" w:sz="5" w:space="0" w:color="000000"/>
              <w:right w:val="single" w:sz="5" w:space="0" w:color="000000"/>
            </w:tcBorders>
            <w:shd w:val="clear" w:color="auto" w:fill="auto"/>
          </w:tcPr>
          <w:p w14:paraId="7A2CBE25"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18" w:space="0" w:color="000000"/>
              <w:left w:val="single" w:sz="5" w:space="0" w:color="000000"/>
              <w:bottom w:val="single" w:sz="5" w:space="0" w:color="000000"/>
              <w:right w:val="single" w:sz="5" w:space="0" w:color="000000"/>
            </w:tcBorders>
            <w:shd w:val="clear" w:color="auto" w:fill="auto"/>
          </w:tcPr>
          <w:p w14:paraId="21878129" w14:textId="77777777" w:rsidR="005B27B0" w:rsidRPr="005B27B0" w:rsidRDefault="005B27B0" w:rsidP="005B27B0">
            <w:pPr>
              <w:jc w:val="center"/>
              <w:rPr>
                <w:rFonts w:ascii="Times New Roman" w:hAnsi="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shd w:val="clear" w:color="auto" w:fill="auto"/>
          </w:tcPr>
          <w:p w14:paraId="6672D52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18" w:space="0" w:color="000000"/>
              <w:left w:val="single" w:sz="5" w:space="0" w:color="000000"/>
              <w:bottom w:val="single" w:sz="5" w:space="0" w:color="000000"/>
              <w:right w:val="single" w:sz="5" w:space="0" w:color="000000"/>
            </w:tcBorders>
            <w:shd w:val="clear" w:color="auto" w:fill="auto"/>
          </w:tcPr>
          <w:p w14:paraId="5E679859" w14:textId="77777777" w:rsidR="005B27B0" w:rsidRPr="005B27B0" w:rsidRDefault="005B27B0" w:rsidP="005B27B0">
            <w:pPr>
              <w:jc w:val="both"/>
              <w:rPr>
                <w:rFonts w:ascii="Times New Roman" w:hAnsi="Times New Roman"/>
                <w:sz w:val="24"/>
                <w:szCs w:val="24"/>
              </w:rPr>
            </w:pPr>
          </w:p>
        </w:tc>
      </w:tr>
      <w:tr w:rsidR="005B27B0" w:rsidRPr="005B27B0" w14:paraId="2D30F5A3" w14:textId="77777777" w:rsidTr="00743423">
        <w:trPr>
          <w:trHeight w:hRule="exact" w:val="302"/>
        </w:trPr>
        <w:tc>
          <w:tcPr>
            <w:tcW w:w="709" w:type="dxa"/>
            <w:tcBorders>
              <w:top w:val="single" w:sz="5" w:space="0" w:color="000000"/>
              <w:left w:val="single" w:sz="5" w:space="0" w:color="000000"/>
              <w:bottom w:val="single" w:sz="5" w:space="0" w:color="000000"/>
              <w:right w:val="single" w:sz="5" w:space="0" w:color="000000"/>
            </w:tcBorders>
            <w:shd w:val="clear" w:color="auto" w:fill="auto"/>
          </w:tcPr>
          <w:p w14:paraId="5BCED46D"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14:paraId="28B84EB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on the Internet</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14:paraId="41B07249"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14:paraId="291D3004" w14:textId="77777777" w:rsidR="005B27B0" w:rsidRPr="005B27B0" w:rsidRDefault="005B27B0" w:rsidP="005B27B0">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14:paraId="5FC7C698"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14:paraId="0E1A9774" w14:textId="77777777" w:rsidR="005B27B0" w:rsidRPr="005B27B0" w:rsidRDefault="005B27B0" w:rsidP="005B27B0">
            <w:pPr>
              <w:jc w:val="both"/>
              <w:rPr>
                <w:rFonts w:ascii="Times New Roman" w:hAnsi="Times New Roman"/>
                <w:sz w:val="24"/>
                <w:szCs w:val="24"/>
              </w:rPr>
            </w:pPr>
          </w:p>
        </w:tc>
      </w:tr>
      <w:tr w:rsidR="005B27B0" w:rsidRPr="005B27B0" w14:paraId="54B6639D" w14:textId="77777777" w:rsidTr="00743423">
        <w:trPr>
          <w:trHeight w:hRule="exact" w:val="1176"/>
        </w:trPr>
        <w:tc>
          <w:tcPr>
            <w:tcW w:w="709" w:type="dxa"/>
            <w:tcBorders>
              <w:top w:val="single" w:sz="5" w:space="0" w:color="000000"/>
              <w:left w:val="single" w:sz="5" w:space="0" w:color="000000"/>
              <w:bottom w:val="single" w:sz="5" w:space="0" w:color="000000"/>
              <w:right w:val="single" w:sz="5" w:space="0" w:color="000000"/>
            </w:tcBorders>
            <w:shd w:val="clear" w:color="auto" w:fill="auto"/>
          </w:tcPr>
          <w:p w14:paraId="4A4C4668" w14:textId="77777777" w:rsidR="005B27B0" w:rsidRPr="005B27B0" w:rsidRDefault="005B27B0" w:rsidP="005B27B0">
            <w:pPr>
              <w:jc w:val="center"/>
              <w:rPr>
                <w:rFonts w:ascii="Times New Roman" w:eastAsia="Times New Roman" w:hAnsi="Times New Roman"/>
                <w:b/>
                <w:bCs/>
                <w:sz w:val="24"/>
                <w:szCs w:val="24"/>
              </w:rPr>
            </w:pPr>
          </w:p>
          <w:p w14:paraId="6B35D59A"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14:paraId="0B505C4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using the necessary software</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14:paraId="24F0AF7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14:paraId="408921E1" w14:textId="77777777" w:rsidR="005B27B0" w:rsidRPr="005B27B0" w:rsidRDefault="005B27B0" w:rsidP="005B27B0">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14:paraId="67E59BE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14:paraId="6E9B3E6A" w14:textId="77777777" w:rsidR="005B27B0" w:rsidRPr="005B27B0" w:rsidRDefault="005B27B0" w:rsidP="005B27B0">
            <w:pPr>
              <w:jc w:val="both"/>
              <w:rPr>
                <w:rFonts w:ascii="Times New Roman" w:hAnsi="Times New Roman"/>
                <w:sz w:val="24"/>
                <w:szCs w:val="24"/>
              </w:rPr>
            </w:pPr>
          </w:p>
        </w:tc>
      </w:tr>
    </w:tbl>
    <w:p w14:paraId="741868A8" w14:textId="77777777" w:rsidR="005B27B0" w:rsidRPr="005B27B0" w:rsidRDefault="005B27B0" w:rsidP="005B27B0">
      <w:pPr>
        <w:rPr>
          <w:rFonts w:ascii="Times New Roman" w:hAnsi="Times New Roman"/>
          <w:sz w:val="24"/>
          <w:szCs w:val="24"/>
        </w:rPr>
      </w:pPr>
    </w:p>
    <w:tbl>
      <w:tblPr>
        <w:tblW w:w="9640" w:type="dxa"/>
        <w:tblInd w:w="-136" w:type="dxa"/>
        <w:tblLayout w:type="fixed"/>
        <w:tblCellMar>
          <w:left w:w="0" w:type="dxa"/>
          <w:right w:w="0" w:type="dxa"/>
        </w:tblCellMar>
        <w:tblLook w:val="01E0" w:firstRow="1" w:lastRow="1" w:firstColumn="1" w:lastColumn="1" w:noHBand="0" w:noVBand="0"/>
      </w:tblPr>
      <w:tblGrid>
        <w:gridCol w:w="709"/>
        <w:gridCol w:w="3212"/>
        <w:gridCol w:w="1138"/>
        <w:gridCol w:w="989"/>
        <w:gridCol w:w="1704"/>
        <w:gridCol w:w="1888"/>
      </w:tblGrid>
      <w:tr w:rsidR="005B27B0" w:rsidRPr="005B27B0" w14:paraId="638E9368" w14:textId="77777777" w:rsidTr="00743423">
        <w:trPr>
          <w:trHeight w:hRule="exact" w:val="336"/>
        </w:trPr>
        <w:tc>
          <w:tcPr>
            <w:tcW w:w="9640" w:type="dxa"/>
            <w:gridSpan w:val="6"/>
            <w:tcBorders>
              <w:top w:val="single" w:sz="18" w:space="0" w:color="000000"/>
              <w:left w:val="single" w:sz="5" w:space="0" w:color="000000"/>
              <w:bottom w:val="single" w:sz="18" w:space="0" w:color="000000"/>
              <w:right w:val="single" w:sz="5" w:space="0" w:color="000000"/>
            </w:tcBorders>
            <w:shd w:val="clear" w:color="auto" w:fill="auto"/>
          </w:tcPr>
          <w:p w14:paraId="6773E113"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Employees' access to:</w:t>
            </w:r>
          </w:p>
        </w:tc>
      </w:tr>
      <w:tr w:rsidR="005B27B0" w:rsidRPr="005B27B0" w14:paraId="5DE158C2" w14:textId="77777777" w:rsidTr="00743423">
        <w:trPr>
          <w:trHeight w:hRule="exact" w:val="319"/>
        </w:trPr>
        <w:tc>
          <w:tcPr>
            <w:tcW w:w="709" w:type="dxa"/>
            <w:tcBorders>
              <w:top w:val="single" w:sz="18" w:space="0" w:color="000000"/>
              <w:left w:val="single" w:sz="5" w:space="0" w:color="000000"/>
              <w:bottom w:val="single" w:sz="5" w:space="0" w:color="000000"/>
              <w:right w:val="single" w:sz="5" w:space="0" w:color="000000"/>
            </w:tcBorders>
            <w:shd w:val="clear" w:color="auto" w:fill="auto"/>
          </w:tcPr>
          <w:p w14:paraId="6FB9E022"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1</w:t>
            </w:r>
          </w:p>
        </w:tc>
        <w:tc>
          <w:tcPr>
            <w:tcW w:w="3212" w:type="dxa"/>
            <w:tcBorders>
              <w:top w:val="single" w:sz="18" w:space="0" w:color="000000"/>
              <w:left w:val="single" w:sz="5" w:space="0" w:color="000000"/>
              <w:bottom w:val="single" w:sz="5" w:space="0" w:color="000000"/>
              <w:right w:val="single" w:sz="5" w:space="0" w:color="000000"/>
            </w:tcBorders>
            <w:shd w:val="clear" w:color="auto" w:fill="auto"/>
          </w:tcPr>
          <w:p w14:paraId="48D8730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computers</w:t>
            </w:r>
          </w:p>
        </w:tc>
        <w:tc>
          <w:tcPr>
            <w:tcW w:w="1138" w:type="dxa"/>
            <w:tcBorders>
              <w:top w:val="single" w:sz="18" w:space="0" w:color="000000"/>
              <w:left w:val="single" w:sz="5" w:space="0" w:color="000000"/>
              <w:bottom w:val="single" w:sz="5" w:space="0" w:color="000000"/>
              <w:right w:val="single" w:sz="5" w:space="0" w:color="000000"/>
            </w:tcBorders>
            <w:shd w:val="clear" w:color="auto" w:fill="auto"/>
          </w:tcPr>
          <w:p w14:paraId="32C0FAE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18" w:space="0" w:color="000000"/>
              <w:left w:val="single" w:sz="5" w:space="0" w:color="000000"/>
              <w:bottom w:val="single" w:sz="5" w:space="0" w:color="000000"/>
              <w:right w:val="single" w:sz="5" w:space="0" w:color="000000"/>
            </w:tcBorders>
            <w:shd w:val="clear" w:color="auto" w:fill="auto"/>
          </w:tcPr>
          <w:p w14:paraId="30664E54" w14:textId="77777777" w:rsidR="005B27B0" w:rsidRPr="005B27B0" w:rsidRDefault="005B27B0" w:rsidP="005B27B0">
            <w:pPr>
              <w:jc w:val="center"/>
              <w:rPr>
                <w:rFonts w:ascii="Times New Roman" w:hAnsi="Times New Roman"/>
                <w:sz w:val="24"/>
                <w:szCs w:val="24"/>
              </w:rPr>
            </w:pPr>
          </w:p>
        </w:tc>
        <w:tc>
          <w:tcPr>
            <w:tcW w:w="1704" w:type="dxa"/>
            <w:tcBorders>
              <w:top w:val="single" w:sz="18" w:space="0" w:color="000000"/>
              <w:left w:val="single" w:sz="5" w:space="0" w:color="000000"/>
              <w:bottom w:val="single" w:sz="5" w:space="0" w:color="000000"/>
              <w:right w:val="single" w:sz="5" w:space="0" w:color="000000"/>
            </w:tcBorders>
            <w:shd w:val="clear" w:color="auto" w:fill="auto"/>
          </w:tcPr>
          <w:p w14:paraId="5FD7C142"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18" w:space="0" w:color="000000"/>
              <w:left w:val="single" w:sz="5" w:space="0" w:color="000000"/>
              <w:bottom w:val="single" w:sz="5" w:space="0" w:color="000000"/>
              <w:right w:val="single" w:sz="5" w:space="0" w:color="000000"/>
            </w:tcBorders>
            <w:shd w:val="clear" w:color="auto" w:fill="auto"/>
          </w:tcPr>
          <w:p w14:paraId="731DEB86" w14:textId="77777777" w:rsidR="005B27B0" w:rsidRPr="005B27B0" w:rsidRDefault="005B27B0" w:rsidP="005B27B0">
            <w:pPr>
              <w:jc w:val="both"/>
              <w:rPr>
                <w:rFonts w:ascii="Times New Roman" w:hAnsi="Times New Roman"/>
                <w:sz w:val="24"/>
                <w:szCs w:val="24"/>
              </w:rPr>
            </w:pPr>
          </w:p>
        </w:tc>
      </w:tr>
      <w:tr w:rsidR="005B27B0" w:rsidRPr="005B27B0" w14:paraId="1D67F724" w14:textId="77777777" w:rsidTr="00743423">
        <w:trPr>
          <w:trHeight w:hRule="exact" w:val="298"/>
        </w:trPr>
        <w:tc>
          <w:tcPr>
            <w:tcW w:w="709" w:type="dxa"/>
            <w:tcBorders>
              <w:top w:val="single" w:sz="5" w:space="0" w:color="000000"/>
              <w:left w:val="single" w:sz="5" w:space="0" w:color="000000"/>
              <w:bottom w:val="single" w:sz="5" w:space="0" w:color="000000"/>
              <w:right w:val="single" w:sz="5" w:space="0" w:color="000000"/>
            </w:tcBorders>
            <w:shd w:val="clear" w:color="auto" w:fill="auto"/>
          </w:tcPr>
          <w:p w14:paraId="2916E5AB"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2</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14:paraId="6E7586C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on the Internet</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14:paraId="2DC00F8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14:paraId="3C1F9CE8" w14:textId="77777777" w:rsidR="005B27B0" w:rsidRPr="005B27B0" w:rsidRDefault="005B27B0" w:rsidP="005B27B0">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14:paraId="23D3505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14:paraId="7CBDEE32" w14:textId="77777777" w:rsidR="005B27B0" w:rsidRPr="005B27B0" w:rsidRDefault="005B27B0" w:rsidP="005B27B0">
            <w:pPr>
              <w:jc w:val="both"/>
              <w:rPr>
                <w:rFonts w:ascii="Times New Roman" w:hAnsi="Times New Roman"/>
                <w:sz w:val="24"/>
                <w:szCs w:val="24"/>
              </w:rPr>
            </w:pPr>
          </w:p>
        </w:tc>
      </w:tr>
      <w:tr w:rsidR="005B27B0" w:rsidRPr="005B27B0" w14:paraId="6CFC63F3" w14:textId="77777777" w:rsidTr="00743423">
        <w:trPr>
          <w:trHeight w:hRule="exact" w:val="814"/>
        </w:trPr>
        <w:tc>
          <w:tcPr>
            <w:tcW w:w="709" w:type="dxa"/>
            <w:tcBorders>
              <w:top w:val="single" w:sz="5" w:space="0" w:color="000000"/>
              <w:left w:val="single" w:sz="5" w:space="0" w:color="000000"/>
              <w:bottom w:val="single" w:sz="5" w:space="0" w:color="000000"/>
              <w:right w:val="single" w:sz="5" w:space="0" w:color="000000"/>
            </w:tcBorders>
            <w:shd w:val="clear" w:color="auto" w:fill="auto"/>
          </w:tcPr>
          <w:p w14:paraId="3880E709" w14:textId="77777777" w:rsidR="005B27B0" w:rsidRPr="005B27B0" w:rsidRDefault="005B27B0" w:rsidP="005B27B0">
            <w:pPr>
              <w:jc w:val="center"/>
              <w:rPr>
                <w:rFonts w:ascii="Times New Roman" w:eastAsia="Times New Roman" w:hAnsi="Times New Roman"/>
                <w:b/>
                <w:bCs/>
                <w:sz w:val="24"/>
                <w:szCs w:val="24"/>
              </w:rPr>
            </w:pPr>
          </w:p>
          <w:p w14:paraId="442C1EA2" w14:textId="77777777" w:rsidR="005B27B0" w:rsidRPr="005B27B0" w:rsidRDefault="005B27B0" w:rsidP="005B27B0">
            <w:pPr>
              <w:jc w:val="center"/>
              <w:rPr>
                <w:rFonts w:ascii="Times New Roman" w:eastAsia="Times New Roman" w:hAnsi="Times New Roman"/>
                <w:sz w:val="24"/>
                <w:szCs w:val="24"/>
              </w:rPr>
            </w:pPr>
            <w:r w:rsidRPr="005B27B0">
              <w:rPr>
                <w:rFonts w:ascii="Times New Roman" w:hAnsi="Times New Roman"/>
                <w:sz w:val="24"/>
                <w:szCs w:val="24"/>
              </w:rPr>
              <w:t>3</w:t>
            </w:r>
          </w:p>
        </w:tc>
        <w:tc>
          <w:tcPr>
            <w:tcW w:w="3212" w:type="dxa"/>
            <w:tcBorders>
              <w:top w:val="single" w:sz="5" w:space="0" w:color="000000"/>
              <w:left w:val="single" w:sz="5" w:space="0" w:color="000000"/>
              <w:bottom w:val="single" w:sz="5" w:space="0" w:color="000000"/>
              <w:right w:val="single" w:sz="5" w:space="0" w:color="000000"/>
            </w:tcBorders>
            <w:shd w:val="clear" w:color="auto" w:fill="auto"/>
          </w:tcPr>
          <w:p w14:paraId="6BA008F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using the necessary software</w:t>
            </w:r>
          </w:p>
        </w:tc>
        <w:tc>
          <w:tcPr>
            <w:tcW w:w="1138" w:type="dxa"/>
            <w:tcBorders>
              <w:top w:val="single" w:sz="5" w:space="0" w:color="000000"/>
              <w:left w:val="single" w:sz="5" w:space="0" w:color="000000"/>
              <w:bottom w:val="single" w:sz="5" w:space="0" w:color="000000"/>
              <w:right w:val="single" w:sz="5" w:space="0" w:color="000000"/>
            </w:tcBorders>
            <w:shd w:val="clear" w:color="auto" w:fill="auto"/>
          </w:tcPr>
          <w:p w14:paraId="7583C21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yes</w:t>
            </w:r>
          </w:p>
        </w:tc>
        <w:tc>
          <w:tcPr>
            <w:tcW w:w="989" w:type="dxa"/>
            <w:tcBorders>
              <w:top w:val="single" w:sz="5" w:space="0" w:color="000000"/>
              <w:left w:val="single" w:sz="5" w:space="0" w:color="000000"/>
              <w:bottom w:val="single" w:sz="5" w:space="0" w:color="000000"/>
              <w:right w:val="single" w:sz="5" w:space="0" w:color="000000"/>
            </w:tcBorders>
            <w:shd w:val="clear" w:color="auto" w:fill="auto"/>
          </w:tcPr>
          <w:p w14:paraId="5AB9E391" w14:textId="77777777" w:rsidR="005B27B0" w:rsidRPr="005B27B0" w:rsidRDefault="005B27B0" w:rsidP="005B27B0">
            <w:pPr>
              <w:jc w:val="center"/>
              <w:rPr>
                <w:rFonts w:ascii="Times New Roman" w:hAnsi="Times New Roman"/>
                <w:sz w:val="24"/>
                <w:szCs w:val="24"/>
              </w:rPr>
            </w:pPr>
          </w:p>
        </w:tc>
        <w:tc>
          <w:tcPr>
            <w:tcW w:w="1704" w:type="dxa"/>
            <w:tcBorders>
              <w:top w:val="single" w:sz="5" w:space="0" w:color="000000"/>
              <w:left w:val="single" w:sz="5" w:space="0" w:color="000000"/>
              <w:bottom w:val="single" w:sz="5" w:space="0" w:color="000000"/>
              <w:right w:val="single" w:sz="5" w:space="0" w:color="000000"/>
            </w:tcBorders>
            <w:shd w:val="clear" w:color="auto" w:fill="auto"/>
          </w:tcPr>
          <w:p w14:paraId="285C0B38"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Free</w:t>
            </w:r>
          </w:p>
        </w:tc>
        <w:tc>
          <w:tcPr>
            <w:tcW w:w="1888" w:type="dxa"/>
            <w:tcBorders>
              <w:top w:val="single" w:sz="5" w:space="0" w:color="000000"/>
              <w:left w:val="single" w:sz="5" w:space="0" w:color="000000"/>
              <w:bottom w:val="single" w:sz="5" w:space="0" w:color="000000"/>
              <w:right w:val="single" w:sz="5" w:space="0" w:color="000000"/>
            </w:tcBorders>
            <w:shd w:val="clear" w:color="auto" w:fill="auto"/>
          </w:tcPr>
          <w:p w14:paraId="6E271924" w14:textId="77777777" w:rsidR="005B27B0" w:rsidRPr="005B27B0" w:rsidRDefault="005B27B0" w:rsidP="005B27B0">
            <w:pPr>
              <w:jc w:val="both"/>
              <w:rPr>
                <w:rFonts w:ascii="Times New Roman" w:hAnsi="Times New Roman"/>
                <w:sz w:val="24"/>
                <w:szCs w:val="24"/>
              </w:rPr>
            </w:pPr>
          </w:p>
        </w:tc>
      </w:tr>
    </w:tbl>
    <w:p w14:paraId="29935472" w14:textId="77777777" w:rsidR="005B27B0" w:rsidRPr="005B27B0" w:rsidRDefault="005B27B0" w:rsidP="005B27B0">
      <w:pPr>
        <w:jc w:val="both"/>
        <w:rPr>
          <w:rFonts w:ascii="Times New Roman" w:eastAsia="Times New Roman" w:hAnsi="Times New Roman"/>
          <w:b/>
          <w:bCs/>
          <w:sz w:val="24"/>
          <w:szCs w:val="24"/>
          <w:lang w:val="ru-RU"/>
        </w:rPr>
      </w:pPr>
    </w:p>
    <w:p w14:paraId="141B53F0" w14:textId="77777777" w:rsidR="005B27B0" w:rsidRPr="005B27B0" w:rsidRDefault="005B27B0" w:rsidP="005B27B0">
      <w:pPr>
        <w:tabs>
          <w:tab w:val="left" w:pos="964"/>
        </w:tabs>
        <w:jc w:val="both"/>
        <w:rPr>
          <w:rFonts w:ascii="Times New Roman" w:hAnsi="Times New Roman"/>
          <w:i/>
          <w:sz w:val="24"/>
          <w:szCs w:val="24"/>
          <w:lang w:val="ru-RU"/>
        </w:rPr>
      </w:pPr>
    </w:p>
    <w:p w14:paraId="776FCC57" w14:textId="77777777" w:rsidR="005B27B0" w:rsidRPr="005B27B0" w:rsidRDefault="005B27B0" w:rsidP="005B27B0">
      <w:pPr>
        <w:tabs>
          <w:tab w:val="left" w:pos="964"/>
        </w:tabs>
        <w:jc w:val="both"/>
        <w:rPr>
          <w:rFonts w:ascii="Times New Roman" w:hAnsi="Times New Roman"/>
          <w:i/>
          <w:sz w:val="24"/>
          <w:szCs w:val="24"/>
          <w:lang w:val="ru-RU"/>
        </w:rPr>
      </w:pPr>
    </w:p>
    <w:p w14:paraId="16FF219D" w14:textId="77777777" w:rsidR="005B27B0" w:rsidRPr="005B27B0" w:rsidRDefault="005B27B0" w:rsidP="005B27B0">
      <w:pPr>
        <w:tabs>
          <w:tab w:val="left" w:pos="964"/>
        </w:tabs>
        <w:jc w:val="both"/>
        <w:rPr>
          <w:rFonts w:ascii="Times New Roman" w:hAnsi="Times New Roman"/>
          <w:i/>
          <w:sz w:val="24"/>
          <w:szCs w:val="24"/>
          <w:lang w:val="ru-RU"/>
        </w:rPr>
      </w:pPr>
    </w:p>
    <w:p w14:paraId="54B94F30" w14:textId="77777777" w:rsidR="005B27B0" w:rsidRPr="005B27B0" w:rsidRDefault="005B27B0" w:rsidP="005B27B0">
      <w:pPr>
        <w:tabs>
          <w:tab w:val="left" w:pos="964"/>
        </w:tabs>
        <w:jc w:val="both"/>
        <w:rPr>
          <w:rFonts w:ascii="Times New Roman" w:hAnsi="Times New Roman"/>
          <w:i/>
          <w:sz w:val="24"/>
          <w:szCs w:val="24"/>
          <w:lang w:val="ru-RU"/>
        </w:rPr>
      </w:pPr>
    </w:p>
    <w:p w14:paraId="641FC565" w14:textId="77777777" w:rsidR="005B27B0" w:rsidRPr="005B27B0" w:rsidRDefault="005B27B0" w:rsidP="005B27B0">
      <w:pPr>
        <w:tabs>
          <w:tab w:val="left" w:pos="964"/>
        </w:tabs>
        <w:jc w:val="both"/>
        <w:rPr>
          <w:rFonts w:ascii="Times New Roman" w:hAnsi="Times New Roman"/>
          <w:i/>
          <w:sz w:val="24"/>
          <w:szCs w:val="24"/>
          <w:lang w:val="ru-RU"/>
        </w:rPr>
      </w:pPr>
    </w:p>
    <w:p w14:paraId="31E48F2E" w14:textId="77777777" w:rsidR="005B27B0" w:rsidRPr="005B27B0" w:rsidRDefault="005B27B0" w:rsidP="005B27B0">
      <w:pPr>
        <w:tabs>
          <w:tab w:val="left" w:pos="964"/>
        </w:tabs>
        <w:jc w:val="both"/>
        <w:rPr>
          <w:rFonts w:ascii="Times New Roman" w:hAnsi="Times New Roman"/>
          <w:i/>
          <w:sz w:val="24"/>
          <w:szCs w:val="24"/>
          <w:lang w:val="ru-RU"/>
        </w:rPr>
      </w:pPr>
    </w:p>
    <w:p w14:paraId="2855A93C" w14:textId="77777777" w:rsidR="005B27B0" w:rsidRPr="005B27B0" w:rsidRDefault="005B27B0" w:rsidP="005B27B0">
      <w:pPr>
        <w:tabs>
          <w:tab w:val="left" w:pos="964"/>
        </w:tabs>
        <w:jc w:val="both"/>
        <w:rPr>
          <w:rFonts w:ascii="Times New Roman" w:hAnsi="Times New Roman"/>
          <w:i/>
          <w:sz w:val="24"/>
          <w:szCs w:val="24"/>
          <w:lang w:val="ru-RU"/>
        </w:rPr>
      </w:pPr>
    </w:p>
    <w:p w14:paraId="794A2E3F" w14:textId="77777777" w:rsidR="005B27B0" w:rsidRPr="005B27B0" w:rsidRDefault="005B27B0" w:rsidP="005B27B0">
      <w:pPr>
        <w:tabs>
          <w:tab w:val="left" w:pos="964"/>
        </w:tabs>
        <w:jc w:val="both"/>
        <w:rPr>
          <w:rFonts w:ascii="Times New Roman" w:hAnsi="Times New Roman"/>
          <w:i/>
          <w:sz w:val="24"/>
          <w:szCs w:val="24"/>
          <w:lang w:val="ru-RU"/>
        </w:rPr>
      </w:pPr>
    </w:p>
    <w:p w14:paraId="2DDD23B8" w14:textId="77777777" w:rsidR="005B27B0" w:rsidRPr="005B27B0" w:rsidRDefault="005B27B0" w:rsidP="005B27B0">
      <w:pPr>
        <w:tabs>
          <w:tab w:val="left" w:pos="964"/>
        </w:tabs>
        <w:jc w:val="both"/>
        <w:rPr>
          <w:rFonts w:ascii="Times New Roman" w:hAnsi="Times New Roman"/>
          <w:i/>
          <w:sz w:val="24"/>
          <w:szCs w:val="24"/>
          <w:lang w:val="ru-RU"/>
        </w:rPr>
      </w:pPr>
    </w:p>
    <w:p w14:paraId="17B01500" w14:textId="77777777" w:rsidR="005B27B0" w:rsidRPr="005B27B0" w:rsidRDefault="005B27B0" w:rsidP="005B27B0">
      <w:pPr>
        <w:tabs>
          <w:tab w:val="left" w:pos="964"/>
        </w:tabs>
        <w:jc w:val="both"/>
        <w:rPr>
          <w:rFonts w:ascii="Times New Roman" w:hAnsi="Times New Roman"/>
          <w:i/>
          <w:sz w:val="24"/>
          <w:szCs w:val="24"/>
          <w:lang w:val="ru-RU"/>
        </w:rPr>
      </w:pPr>
    </w:p>
    <w:p w14:paraId="59225B98" w14:textId="77777777" w:rsidR="005B27B0" w:rsidRPr="005B27B0" w:rsidRDefault="005B27B0" w:rsidP="005B27B0">
      <w:pPr>
        <w:tabs>
          <w:tab w:val="left" w:pos="964"/>
        </w:tabs>
        <w:jc w:val="both"/>
        <w:rPr>
          <w:rFonts w:ascii="Times New Roman" w:hAnsi="Times New Roman"/>
          <w:i/>
          <w:sz w:val="24"/>
          <w:szCs w:val="24"/>
          <w:lang w:val="ru-RU"/>
        </w:rPr>
      </w:pPr>
    </w:p>
    <w:p w14:paraId="1620B1B6" w14:textId="77777777" w:rsidR="005B27B0" w:rsidRPr="005B27B0" w:rsidRDefault="005B27B0" w:rsidP="005B27B0">
      <w:pPr>
        <w:tabs>
          <w:tab w:val="left" w:pos="964"/>
        </w:tabs>
        <w:jc w:val="both"/>
        <w:rPr>
          <w:rFonts w:ascii="Times New Roman" w:hAnsi="Times New Roman"/>
          <w:i/>
          <w:sz w:val="24"/>
          <w:szCs w:val="24"/>
          <w:lang w:val="ru-RU"/>
        </w:rPr>
      </w:pPr>
    </w:p>
    <w:p w14:paraId="7F4E3E46" w14:textId="77777777" w:rsidR="005B27B0" w:rsidRPr="005B27B0" w:rsidRDefault="005B27B0" w:rsidP="005B27B0">
      <w:pPr>
        <w:tabs>
          <w:tab w:val="left" w:pos="964"/>
        </w:tabs>
        <w:jc w:val="both"/>
        <w:rPr>
          <w:rFonts w:ascii="Times New Roman" w:hAnsi="Times New Roman"/>
          <w:i/>
          <w:sz w:val="24"/>
          <w:szCs w:val="24"/>
          <w:lang w:val="ru-RU"/>
        </w:rPr>
      </w:pPr>
    </w:p>
    <w:p w14:paraId="77B7F53E" w14:textId="77777777" w:rsidR="005B27B0" w:rsidRPr="005B27B0" w:rsidRDefault="005B27B0" w:rsidP="005B27B0">
      <w:pPr>
        <w:tabs>
          <w:tab w:val="left" w:pos="964"/>
        </w:tabs>
        <w:jc w:val="both"/>
        <w:rPr>
          <w:rFonts w:ascii="Times New Roman" w:eastAsia="Times New Roman" w:hAnsi="Times New Roman"/>
          <w:i/>
          <w:sz w:val="24"/>
          <w:szCs w:val="24"/>
        </w:rPr>
      </w:pPr>
      <w:r w:rsidRPr="005B27B0">
        <w:rPr>
          <w:rFonts w:ascii="Times New Roman" w:hAnsi="Times New Roman"/>
          <w:i/>
          <w:sz w:val="24"/>
          <w:szCs w:val="24"/>
          <w:lang w:val="ru-RU"/>
        </w:rPr>
        <w:t>Table 3.3 Library resources</w:t>
      </w:r>
    </w:p>
    <w:tbl>
      <w:tblPr>
        <w:tblW w:w="9640" w:type="dxa"/>
        <w:tblInd w:w="-136" w:type="dxa"/>
        <w:tblLayout w:type="fixed"/>
        <w:tblCellMar>
          <w:left w:w="0" w:type="dxa"/>
          <w:right w:w="0" w:type="dxa"/>
        </w:tblCellMar>
        <w:tblLook w:val="01E0" w:firstRow="1" w:lastRow="1" w:firstColumn="1" w:lastColumn="1" w:noHBand="0" w:noVBand="0"/>
      </w:tblPr>
      <w:tblGrid>
        <w:gridCol w:w="2059"/>
        <w:gridCol w:w="3547"/>
        <w:gridCol w:w="1699"/>
        <w:gridCol w:w="2335"/>
      </w:tblGrid>
      <w:tr w:rsidR="005B27B0" w:rsidRPr="005B27B0" w14:paraId="7B2F0097" w14:textId="77777777" w:rsidTr="00743423">
        <w:trPr>
          <w:trHeight w:hRule="exact" w:val="348"/>
        </w:trPr>
        <w:tc>
          <w:tcPr>
            <w:tcW w:w="7305" w:type="dxa"/>
            <w:gridSpan w:val="3"/>
            <w:tcBorders>
              <w:top w:val="single" w:sz="5" w:space="0" w:color="000000"/>
              <w:left w:val="single" w:sz="5" w:space="0" w:color="000000"/>
              <w:bottom w:val="single" w:sz="18" w:space="0" w:color="000000"/>
              <w:right w:val="single" w:sz="5" w:space="0" w:color="000000"/>
            </w:tcBorders>
            <w:shd w:val="clear" w:color="auto" w:fill="auto"/>
          </w:tcPr>
          <w:p w14:paraId="6748486D"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Штат</w:t>
            </w:r>
            <w:r w:rsidRPr="005B27B0">
              <w:rPr>
                <w:rFonts w:ascii="Times New Roman" w:hAnsi="Times New Roman"/>
                <w:spacing w:val="-14"/>
                <w:sz w:val="24"/>
                <w:szCs w:val="24"/>
              </w:rPr>
              <w:t xml:space="preserve"> </w:t>
            </w:r>
            <w:r w:rsidRPr="005B27B0">
              <w:rPr>
                <w:rFonts w:ascii="Times New Roman" w:hAnsi="Times New Roman"/>
                <w:sz w:val="24"/>
                <w:szCs w:val="24"/>
              </w:rPr>
              <w:t>(чел.)</w:t>
            </w:r>
          </w:p>
        </w:tc>
        <w:tc>
          <w:tcPr>
            <w:tcW w:w="2335" w:type="dxa"/>
            <w:tcBorders>
              <w:top w:val="single" w:sz="5" w:space="0" w:color="000000"/>
              <w:left w:val="single" w:sz="5" w:space="0" w:color="000000"/>
              <w:bottom w:val="single" w:sz="18" w:space="0" w:color="000000"/>
              <w:right w:val="single" w:sz="5" w:space="0" w:color="000000"/>
            </w:tcBorders>
            <w:shd w:val="clear" w:color="auto" w:fill="auto"/>
          </w:tcPr>
          <w:p w14:paraId="5B0F7602" w14:textId="77777777" w:rsidR="005B27B0" w:rsidRPr="005B27B0" w:rsidRDefault="005B27B0" w:rsidP="005B27B0">
            <w:pPr>
              <w:jc w:val="both"/>
              <w:rPr>
                <w:rFonts w:ascii="Times New Roman" w:hAnsi="Times New Roman"/>
                <w:sz w:val="24"/>
                <w:szCs w:val="24"/>
              </w:rPr>
            </w:pPr>
          </w:p>
        </w:tc>
      </w:tr>
      <w:tr w:rsidR="005B27B0" w:rsidRPr="005B27B0" w14:paraId="5DCA5996" w14:textId="77777777" w:rsidTr="00743423">
        <w:trPr>
          <w:trHeight w:hRule="exact" w:val="1130"/>
        </w:trPr>
        <w:tc>
          <w:tcPr>
            <w:tcW w:w="2059" w:type="dxa"/>
            <w:vMerge w:val="restart"/>
            <w:tcBorders>
              <w:top w:val="single" w:sz="18" w:space="0" w:color="000000"/>
              <w:left w:val="single" w:sz="5" w:space="0" w:color="000000"/>
              <w:right w:val="single" w:sz="5" w:space="0" w:color="000000"/>
            </w:tcBorders>
            <w:shd w:val="clear" w:color="auto" w:fill="auto"/>
          </w:tcPr>
          <w:p w14:paraId="5536A733" w14:textId="77777777" w:rsidR="005B27B0" w:rsidRPr="005B27B0" w:rsidRDefault="005B27B0" w:rsidP="005B27B0">
            <w:pPr>
              <w:jc w:val="both"/>
              <w:rPr>
                <w:rFonts w:ascii="Times New Roman" w:eastAsia="Times New Roman" w:hAnsi="Times New Roman"/>
                <w:b/>
                <w:bCs/>
                <w:sz w:val="24"/>
                <w:szCs w:val="24"/>
              </w:rPr>
            </w:pPr>
          </w:p>
          <w:p w14:paraId="2CB94398"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Square</w:t>
            </w:r>
          </w:p>
        </w:tc>
        <w:tc>
          <w:tcPr>
            <w:tcW w:w="5246" w:type="dxa"/>
            <w:gridSpan w:val="2"/>
            <w:tcBorders>
              <w:top w:val="single" w:sz="18" w:space="0" w:color="000000"/>
              <w:left w:val="single" w:sz="5" w:space="0" w:color="000000"/>
              <w:bottom w:val="single" w:sz="5" w:space="0" w:color="000000"/>
              <w:right w:val="single" w:sz="5" w:space="0" w:color="000000"/>
            </w:tcBorders>
            <w:shd w:val="clear" w:color="auto" w:fill="auto"/>
          </w:tcPr>
          <w:p w14:paraId="5A62DF8E" w14:textId="77777777" w:rsidR="005B27B0" w:rsidRPr="005B27B0" w:rsidRDefault="005B27B0" w:rsidP="005B27B0">
            <w:pPr>
              <w:rPr>
                <w:rFonts w:ascii="Times New Roman" w:hAnsi="Times New Roman"/>
                <w:sz w:val="24"/>
                <w:szCs w:val="24"/>
                <w:lang w:val="en-GB"/>
              </w:rPr>
            </w:pPr>
            <w:r w:rsidRPr="005B27B0">
              <w:rPr>
                <w:rFonts w:ascii="Times New Roman" w:hAnsi="Times New Roman"/>
                <w:sz w:val="24"/>
                <w:szCs w:val="24"/>
                <w:lang w:val="en-GB"/>
              </w:rPr>
              <w:t>total (m2) of library premises in the building at</w:t>
            </w:r>
          </w:p>
          <w:p w14:paraId="1E27336A" w14:textId="77777777" w:rsidR="005B27B0" w:rsidRPr="005B27B0" w:rsidRDefault="005B27B0" w:rsidP="005B27B0">
            <w:pPr>
              <w:rPr>
                <w:rFonts w:ascii="Times New Roman" w:eastAsia="Times New Roman" w:hAnsi="Times New Roman"/>
                <w:sz w:val="24"/>
                <w:szCs w:val="24"/>
                <w:lang w:val="kk-KZ"/>
              </w:rPr>
            </w:pPr>
            <w:r w:rsidRPr="005B27B0">
              <w:rPr>
                <w:rFonts w:ascii="Times New Roman" w:hAnsi="Times New Roman"/>
                <w:sz w:val="24"/>
                <w:szCs w:val="24"/>
                <w:lang w:val="ru-RU"/>
              </w:rPr>
              <w:t>Temirbekova 30</w:t>
            </w:r>
          </w:p>
        </w:tc>
        <w:tc>
          <w:tcPr>
            <w:tcW w:w="2335" w:type="dxa"/>
            <w:tcBorders>
              <w:top w:val="single" w:sz="18" w:space="0" w:color="000000"/>
              <w:left w:val="single" w:sz="5" w:space="0" w:color="000000"/>
              <w:bottom w:val="single" w:sz="5" w:space="0" w:color="000000"/>
              <w:right w:val="single" w:sz="5" w:space="0" w:color="000000"/>
            </w:tcBorders>
            <w:shd w:val="clear" w:color="auto" w:fill="auto"/>
          </w:tcPr>
          <w:p w14:paraId="60EC2167"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478,5</w:t>
            </w:r>
          </w:p>
        </w:tc>
      </w:tr>
      <w:tr w:rsidR="005B27B0" w:rsidRPr="005B27B0" w14:paraId="5C1545C8" w14:textId="77777777" w:rsidTr="00743423">
        <w:trPr>
          <w:trHeight w:hRule="exact" w:val="379"/>
        </w:trPr>
        <w:tc>
          <w:tcPr>
            <w:tcW w:w="2059" w:type="dxa"/>
            <w:vMerge/>
            <w:tcBorders>
              <w:left w:val="single" w:sz="5" w:space="0" w:color="000000"/>
              <w:right w:val="single" w:sz="5" w:space="0" w:color="000000"/>
            </w:tcBorders>
            <w:shd w:val="clear" w:color="auto" w:fill="auto"/>
          </w:tcPr>
          <w:p w14:paraId="36DBC249" w14:textId="77777777" w:rsidR="005B27B0" w:rsidRPr="005B27B0" w:rsidRDefault="005B27B0" w:rsidP="005B27B0">
            <w:pPr>
              <w:jc w:val="both"/>
              <w:rPr>
                <w:rFonts w:ascii="Times New Roman" w:hAnsi="Times New Roman"/>
                <w:sz w:val="24"/>
                <w:szCs w:val="24"/>
              </w:rPr>
            </w:pPr>
          </w:p>
        </w:tc>
        <w:tc>
          <w:tcPr>
            <w:tcW w:w="5246" w:type="dxa"/>
            <w:gridSpan w:val="2"/>
            <w:tcBorders>
              <w:top w:val="single" w:sz="5" w:space="0" w:color="000000"/>
              <w:left w:val="single" w:sz="5" w:space="0" w:color="000000"/>
              <w:bottom w:val="single" w:sz="5" w:space="0" w:color="000000"/>
              <w:right w:val="single" w:sz="5" w:space="0" w:color="000000"/>
            </w:tcBorders>
            <w:shd w:val="clear" w:color="auto" w:fill="auto"/>
          </w:tcPr>
          <w:p w14:paraId="27B9287D" w14:textId="77777777" w:rsidR="005B27B0" w:rsidRPr="005B27B0" w:rsidRDefault="005B27B0" w:rsidP="005B27B0">
            <w:pPr>
              <w:rPr>
                <w:rFonts w:ascii="Times New Roman" w:eastAsia="Times New Roman" w:hAnsi="Times New Roman"/>
                <w:sz w:val="24"/>
                <w:szCs w:val="24"/>
              </w:rPr>
            </w:pPr>
            <w:r w:rsidRPr="005B27B0">
              <w:rPr>
                <w:rFonts w:ascii="Times New Roman" w:hAnsi="Times New Roman"/>
                <w:sz w:val="24"/>
                <w:szCs w:val="24"/>
              </w:rPr>
              <w:t>for storing books (m2)</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0552FF35"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525,7</w:t>
            </w:r>
          </w:p>
        </w:tc>
      </w:tr>
      <w:tr w:rsidR="005B27B0" w:rsidRPr="005B27B0" w14:paraId="0E1A3BC6" w14:textId="77777777" w:rsidTr="00743423">
        <w:trPr>
          <w:trHeight w:hRule="exact" w:val="278"/>
        </w:trPr>
        <w:tc>
          <w:tcPr>
            <w:tcW w:w="2059" w:type="dxa"/>
            <w:vMerge/>
            <w:tcBorders>
              <w:left w:val="single" w:sz="5" w:space="0" w:color="000000"/>
              <w:bottom w:val="single" w:sz="18" w:space="0" w:color="000000"/>
              <w:right w:val="single" w:sz="5" w:space="0" w:color="000000"/>
            </w:tcBorders>
            <w:shd w:val="clear" w:color="auto" w:fill="auto"/>
          </w:tcPr>
          <w:p w14:paraId="3722E5F8" w14:textId="77777777" w:rsidR="005B27B0" w:rsidRPr="005B27B0" w:rsidRDefault="005B27B0" w:rsidP="005B27B0">
            <w:pPr>
              <w:jc w:val="both"/>
              <w:rPr>
                <w:rFonts w:ascii="Times New Roman" w:hAnsi="Times New Roman"/>
                <w:sz w:val="24"/>
                <w:szCs w:val="24"/>
              </w:rPr>
            </w:pPr>
          </w:p>
        </w:tc>
        <w:tc>
          <w:tcPr>
            <w:tcW w:w="5246" w:type="dxa"/>
            <w:gridSpan w:val="2"/>
            <w:tcBorders>
              <w:top w:val="single" w:sz="5" w:space="0" w:color="000000"/>
              <w:left w:val="single" w:sz="5" w:space="0" w:color="000000"/>
              <w:bottom w:val="single" w:sz="18" w:space="0" w:color="000000"/>
              <w:right w:val="single" w:sz="5" w:space="0" w:color="000000"/>
            </w:tcBorders>
            <w:shd w:val="clear" w:color="auto" w:fill="auto"/>
          </w:tcPr>
          <w:p w14:paraId="50DD2C8A" w14:textId="77777777" w:rsidR="005B27B0" w:rsidRPr="005B27B0" w:rsidRDefault="005B27B0" w:rsidP="005B27B0">
            <w:pPr>
              <w:rPr>
                <w:rFonts w:ascii="Times New Roman" w:eastAsia="Times New Roman" w:hAnsi="Times New Roman"/>
                <w:sz w:val="24"/>
                <w:szCs w:val="24"/>
                <w:lang w:val="en-GB"/>
              </w:rPr>
            </w:pPr>
            <w:r w:rsidRPr="005B27B0">
              <w:rPr>
                <w:rFonts w:ascii="Times New Roman" w:hAnsi="Times New Roman"/>
                <w:sz w:val="24"/>
                <w:szCs w:val="24"/>
                <w:lang w:val="en-GB"/>
              </w:rPr>
              <w:t>number of seats in the reading room</w:t>
            </w:r>
          </w:p>
        </w:tc>
        <w:tc>
          <w:tcPr>
            <w:tcW w:w="2335" w:type="dxa"/>
            <w:tcBorders>
              <w:top w:val="single" w:sz="5" w:space="0" w:color="000000"/>
              <w:left w:val="single" w:sz="5" w:space="0" w:color="000000"/>
              <w:bottom w:val="single" w:sz="18" w:space="0" w:color="000000"/>
              <w:right w:val="single" w:sz="5" w:space="0" w:color="000000"/>
            </w:tcBorders>
            <w:shd w:val="clear" w:color="auto" w:fill="auto"/>
          </w:tcPr>
          <w:p w14:paraId="500294F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50</w:t>
            </w:r>
          </w:p>
        </w:tc>
      </w:tr>
      <w:tr w:rsidR="005B27B0" w:rsidRPr="005B27B0" w14:paraId="6A3C92AF" w14:textId="77777777" w:rsidTr="00743423">
        <w:trPr>
          <w:trHeight w:hRule="exact" w:val="353"/>
        </w:trPr>
        <w:tc>
          <w:tcPr>
            <w:tcW w:w="2059" w:type="dxa"/>
            <w:vMerge w:val="restart"/>
            <w:tcBorders>
              <w:top w:val="single" w:sz="18" w:space="0" w:color="000000"/>
              <w:left w:val="single" w:sz="5" w:space="0" w:color="000000"/>
              <w:right w:val="single" w:sz="5" w:space="0" w:color="000000"/>
            </w:tcBorders>
            <w:shd w:val="clear" w:color="auto" w:fill="auto"/>
          </w:tcPr>
          <w:p w14:paraId="1F73E590" w14:textId="77777777" w:rsidR="005B27B0" w:rsidRPr="005B27B0" w:rsidRDefault="005B27B0" w:rsidP="005B27B0">
            <w:pPr>
              <w:jc w:val="both"/>
              <w:rPr>
                <w:rFonts w:ascii="Times New Roman" w:eastAsia="Times New Roman" w:hAnsi="Times New Roman"/>
                <w:b/>
                <w:bCs/>
                <w:sz w:val="24"/>
                <w:szCs w:val="24"/>
              </w:rPr>
            </w:pPr>
          </w:p>
          <w:p w14:paraId="3C3A757E" w14:textId="77777777" w:rsidR="005B27B0" w:rsidRPr="005B27B0" w:rsidRDefault="005B27B0" w:rsidP="005B27B0">
            <w:pPr>
              <w:jc w:val="both"/>
              <w:rPr>
                <w:rFonts w:ascii="Times New Roman" w:eastAsia="Times New Roman" w:hAnsi="Times New Roman"/>
                <w:b/>
                <w:bCs/>
                <w:sz w:val="24"/>
                <w:szCs w:val="24"/>
              </w:rPr>
            </w:pPr>
          </w:p>
          <w:p w14:paraId="29BA34BF" w14:textId="77777777" w:rsidR="005B27B0" w:rsidRPr="005B27B0" w:rsidRDefault="005B27B0" w:rsidP="005B27B0">
            <w:pPr>
              <w:jc w:val="both"/>
              <w:rPr>
                <w:rFonts w:ascii="Times New Roman" w:eastAsia="Times New Roman" w:hAnsi="Times New Roman"/>
                <w:b/>
                <w:bCs/>
                <w:sz w:val="24"/>
                <w:szCs w:val="24"/>
              </w:rPr>
            </w:pPr>
          </w:p>
          <w:p w14:paraId="67865249" w14:textId="77777777" w:rsidR="005B27B0" w:rsidRPr="005B27B0" w:rsidRDefault="005B27B0" w:rsidP="005B27B0">
            <w:pPr>
              <w:jc w:val="both"/>
              <w:rPr>
                <w:rFonts w:ascii="Times New Roman" w:eastAsia="Times New Roman" w:hAnsi="Times New Roman"/>
                <w:b/>
                <w:bCs/>
                <w:sz w:val="24"/>
                <w:szCs w:val="24"/>
              </w:rPr>
            </w:pPr>
          </w:p>
          <w:p w14:paraId="270F9EA0" w14:textId="77777777" w:rsidR="005B27B0" w:rsidRPr="005B27B0" w:rsidRDefault="005B27B0" w:rsidP="005B27B0">
            <w:pPr>
              <w:jc w:val="both"/>
              <w:rPr>
                <w:rFonts w:ascii="Times New Roman" w:eastAsia="Times New Roman" w:hAnsi="Times New Roman"/>
                <w:b/>
                <w:bCs/>
                <w:sz w:val="24"/>
                <w:szCs w:val="24"/>
              </w:rPr>
            </w:pPr>
          </w:p>
          <w:p w14:paraId="1D452D61" w14:textId="77777777" w:rsidR="005B27B0" w:rsidRPr="005B27B0" w:rsidRDefault="005B27B0" w:rsidP="005B27B0">
            <w:pPr>
              <w:ind w:right="523"/>
              <w:jc w:val="both"/>
              <w:rPr>
                <w:rFonts w:ascii="Times New Roman" w:eastAsia="Times New Roman" w:hAnsi="Times New Roman"/>
                <w:sz w:val="24"/>
                <w:szCs w:val="24"/>
              </w:rPr>
            </w:pPr>
            <w:r w:rsidRPr="005B27B0">
              <w:rPr>
                <w:rFonts w:ascii="Times New Roman" w:hAnsi="Times New Roman"/>
                <w:sz w:val="24"/>
                <w:szCs w:val="24"/>
              </w:rPr>
              <w:t>Book Fund</w:t>
            </w:r>
          </w:p>
        </w:tc>
        <w:tc>
          <w:tcPr>
            <w:tcW w:w="3547" w:type="dxa"/>
            <w:vMerge w:val="restart"/>
            <w:tcBorders>
              <w:top w:val="single" w:sz="18" w:space="0" w:color="000000"/>
              <w:left w:val="single" w:sz="5" w:space="0" w:color="000000"/>
              <w:right w:val="single" w:sz="5" w:space="0" w:color="000000"/>
            </w:tcBorders>
            <w:shd w:val="clear" w:color="auto" w:fill="auto"/>
          </w:tcPr>
          <w:p w14:paraId="01EAA022" w14:textId="77777777" w:rsidR="005B27B0" w:rsidRPr="005B27B0" w:rsidRDefault="005B27B0" w:rsidP="005B27B0">
            <w:pPr>
              <w:jc w:val="both"/>
              <w:rPr>
                <w:rFonts w:ascii="Times New Roman" w:eastAsia="Times New Roman" w:hAnsi="Times New Roman"/>
                <w:b/>
                <w:bCs/>
                <w:sz w:val="24"/>
                <w:szCs w:val="24"/>
              </w:rPr>
            </w:pPr>
          </w:p>
          <w:p w14:paraId="210DED2E"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scientific literature</w:t>
            </w:r>
          </w:p>
        </w:tc>
        <w:tc>
          <w:tcPr>
            <w:tcW w:w="1699" w:type="dxa"/>
            <w:tcBorders>
              <w:top w:val="single" w:sz="18" w:space="0" w:color="000000"/>
              <w:left w:val="single" w:sz="5" w:space="0" w:color="000000"/>
              <w:bottom w:val="single" w:sz="5" w:space="0" w:color="000000"/>
              <w:right w:val="single" w:sz="5" w:space="0" w:color="000000"/>
            </w:tcBorders>
            <w:shd w:val="clear" w:color="auto" w:fill="auto"/>
          </w:tcPr>
          <w:p w14:paraId="2E50B35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Kazakh</w:t>
            </w:r>
          </w:p>
        </w:tc>
        <w:tc>
          <w:tcPr>
            <w:tcW w:w="2335" w:type="dxa"/>
            <w:tcBorders>
              <w:top w:val="single" w:sz="18" w:space="0" w:color="000000"/>
              <w:left w:val="single" w:sz="5" w:space="0" w:color="000000"/>
              <w:bottom w:val="single" w:sz="5" w:space="0" w:color="000000"/>
              <w:right w:val="single" w:sz="5" w:space="0" w:color="000000"/>
            </w:tcBorders>
            <w:shd w:val="clear" w:color="auto" w:fill="auto"/>
          </w:tcPr>
          <w:p w14:paraId="68FDC35C"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25566</w:t>
            </w:r>
          </w:p>
        </w:tc>
      </w:tr>
      <w:tr w:rsidR="005B27B0" w:rsidRPr="005B27B0" w14:paraId="6FE58C87" w14:textId="77777777" w:rsidTr="00743423">
        <w:trPr>
          <w:trHeight w:hRule="exact" w:val="331"/>
        </w:trPr>
        <w:tc>
          <w:tcPr>
            <w:tcW w:w="2059" w:type="dxa"/>
            <w:vMerge/>
            <w:tcBorders>
              <w:left w:val="single" w:sz="5" w:space="0" w:color="000000"/>
              <w:right w:val="single" w:sz="5" w:space="0" w:color="000000"/>
            </w:tcBorders>
            <w:shd w:val="clear" w:color="auto" w:fill="auto"/>
          </w:tcPr>
          <w:p w14:paraId="30D443DA"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5A3BDAD6"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45471903"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Russian</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539756B0"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59599</w:t>
            </w:r>
          </w:p>
        </w:tc>
      </w:tr>
      <w:tr w:rsidR="005B27B0" w:rsidRPr="005B27B0" w14:paraId="42F6B186" w14:textId="77777777" w:rsidTr="00743423">
        <w:trPr>
          <w:trHeight w:hRule="exact" w:val="331"/>
        </w:trPr>
        <w:tc>
          <w:tcPr>
            <w:tcW w:w="2059" w:type="dxa"/>
            <w:vMerge/>
            <w:tcBorders>
              <w:left w:val="single" w:sz="5" w:space="0" w:color="000000"/>
              <w:right w:val="single" w:sz="5" w:space="0" w:color="000000"/>
            </w:tcBorders>
            <w:shd w:val="clear" w:color="auto" w:fill="auto"/>
          </w:tcPr>
          <w:p w14:paraId="544D1B24"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14:paraId="2D1716E9"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69D6B28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English</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6C8B9C4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15105</w:t>
            </w:r>
          </w:p>
        </w:tc>
      </w:tr>
      <w:tr w:rsidR="005B27B0" w:rsidRPr="005B27B0" w14:paraId="0E04818D" w14:textId="77777777" w:rsidTr="00743423">
        <w:trPr>
          <w:trHeight w:hRule="exact" w:val="355"/>
        </w:trPr>
        <w:tc>
          <w:tcPr>
            <w:tcW w:w="2059" w:type="dxa"/>
            <w:vMerge/>
            <w:tcBorders>
              <w:left w:val="single" w:sz="5" w:space="0" w:color="000000"/>
              <w:right w:val="single" w:sz="5" w:space="0" w:color="000000"/>
            </w:tcBorders>
            <w:shd w:val="clear" w:color="auto" w:fill="auto"/>
          </w:tcPr>
          <w:p w14:paraId="0D052CD6" w14:textId="77777777" w:rsidR="005B27B0" w:rsidRPr="005B27B0" w:rsidRDefault="005B27B0" w:rsidP="005B27B0">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14:paraId="1A95C85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periodicals</w:t>
            </w:r>
          </w:p>
          <w:p w14:paraId="7F3366BA" w14:textId="77777777" w:rsidR="005B27B0" w:rsidRPr="005B27B0" w:rsidRDefault="005B27B0" w:rsidP="005B27B0">
            <w:pPr>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71F8E57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Kazakh</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748784F4"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70</w:t>
            </w:r>
          </w:p>
        </w:tc>
      </w:tr>
      <w:tr w:rsidR="005B27B0" w:rsidRPr="005B27B0" w14:paraId="60F6E875" w14:textId="77777777" w:rsidTr="00743423">
        <w:trPr>
          <w:trHeight w:hRule="exact" w:val="331"/>
        </w:trPr>
        <w:tc>
          <w:tcPr>
            <w:tcW w:w="2059" w:type="dxa"/>
            <w:vMerge/>
            <w:tcBorders>
              <w:left w:val="single" w:sz="5" w:space="0" w:color="000000"/>
              <w:right w:val="single" w:sz="5" w:space="0" w:color="000000"/>
            </w:tcBorders>
            <w:shd w:val="clear" w:color="auto" w:fill="auto"/>
          </w:tcPr>
          <w:p w14:paraId="5DEAA9E8"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0E84FF27"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1F3D34C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Russian</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0A1EF70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60</w:t>
            </w:r>
          </w:p>
        </w:tc>
      </w:tr>
      <w:tr w:rsidR="005B27B0" w:rsidRPr="005B27B0" w14:paraId="04289967" w14:textId="77777777" w:rsidTr="00743423">
        <w:trPr>
          <w:trHeight w:hRule="exact" w:val="331"/>
        </w:trPr>
        <w:tc>
          <w:tcPr>
            <w:tcW w:w="2059" w:type="dxa"/>
            <w:vMerge/>
            <w:tcBorders>
              <w:left w:val="single" w:sz="5" w:space="0" w:color="000000"/>
              <w:right w:val="single" w:sz="5" w:space="0" w:color="000000"/>
            </w:tcBorders>
            <w:shd w:val="clear" w:color="auto" w:fill="auto"/>
          </w:tcPr>
          <w:p w14:paraId="7B40BD72"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14:paraId="7DB0C2A9"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0128BE2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English</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131412F9"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25</w:t>
            </w:r>
          </w:p>
        </w:tc>
      </w:tr>
      <w:tr w:rsidR="005B27B0" w:rsidRPr="005B27B0" w14:paraId="65BCEF02" w14:textId="77777777" w:rsidTr="00743423">
        <w:trPr>
          <w:trHeight w:hRule="exact" w:val="331"/>
        </w:trPr>
        <w:tc>
          <w:tcPr>
            <w:tcW w:w="2059" w:type="dxa"/>
            <w:vMerge/>
            <w:tcBorders>
              <w:left w:val="single" w:sz="5" w:space="0" w:color="000000"/>
              <w:right w:val="single" w:sz="5" w:space="0" w:color="000000"/>
            </w:tcBorders>
            <w:shd w:val="clear" w:color="auto" w:fill="auto"/>
          </w:tcPr>
          <w:p w14:paraId="2491B336" w14:textId="77777777" w:rsidR="005B27B0" w:rsidRPr="005B27B0" w:rsidRDefault="005B27B0" w:rsidP="005B27B0">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14:paraId="0494F5F3" w14:textId="77777777" w:rsidR="005B27B0" w:rsidRPr="005B27B0" w:rsidRDefault="005B27B0" w:rsidP="005B27B0">
            <w:pPr>
              <w:rPr>
                <w:rFonts w:ascii="Times New Roman" w:hAnsi="Times New Roman"/>
                <w:sz w:val="24"/>
                <w:szCs w:val="24"/>
              </w:rPr>
            </w:pPr>
          </w:p>
          <w:p w14:paraId="61AC268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textbooks</w:t>
            </w:r>
          </w:p>
          <w:p w14:paraId="244E2667" w14:textId="77777777" w:rsidR="005B27B0" w:rsidRPr="005B27B0" w:rsidRDefault="005B27B0" w:rsidP="005B27B0">
            <w:pPr>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6523FF0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Kazakh</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30FC9A6C"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185525</w:t>
            </w:r>
          </w:p>
        </w:tc>
      </w:tr>
      <w:tr w:rsidR="005B27B0" w:rsidRPr="005B27B0" w14:paraId="474C45A8" w14:textId="77777777" w:rsidTr="00743423">
        <w:trPr>
          <w:trHeight w:hRule="exact" w:val="331"/>
        </w:trPr>
        <w:tc>
          <w:tcPr>
            <w:tcW w:w="2059" w:type="dxa"/>
            <w:vMerge/>
            <w:tcBorders>
              <w:left w:val="single" w:sz="5" w:space="0" w:color="000000"/>
              <w:right w:val="single" w:sz="5" w:space="0" w:color="000000"/>
            </w:tcBorders>
            <w:shd w:val="clear" w:color="auto" w:fill="auto"/>
          </w:tcPr>
          <w:p w14:paraId="1C2A0E66"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14771D66"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38AF8A5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Russian</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415A7BCD"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283332</w:t>
            </w:r>
          </w:p>
        </w:tc>
      </w:tr>
      <w:tr w:rsidR="005B27B0" w:rsidRPr="005B27B0" w14:paraId="7A7654A3" w14:textId="77777777" w:rsidTr="00743423">
        <w:trPr>
          <w:trHeight w:hRule="exact" w:val="331"/>
        </w:trPr>
        <w:tc>
          <w:tcPr>
            <w:tcW w:w="2059" w:type="dxa"/>
            <w:vMerge/>
            <w:tcBorders>
              <w:left w:val="single" w:sz="5" w:space="0" w:color="000000"/>
              <w:right w:val="single" w:sz="5" w:space="0" w:color="000000"/>
            </w:tcBorders>
            <w:shd w:val="clear" w:color="auto" w:fill="auto"/>
          </w:tcPr>
          <w:p w14:paraId="5419243C"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14:paraId="638FE258"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21EB2DE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English</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564D9C69"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42626</w:t>
            </w:r>
          </w:p>
        </w:tc>
      </w:tr>
      <w:tr w:rsidR="005B27B0" w:rsidRPr="005B27B0" w14:paraId="59577F35" w14:textId="77777777" w:rsidTr="00743423">
        <w:trPr>
          <w:trHeight w:hRule="exact" w:val="331"/>
        </w:trPr>
        <w:tc>
          <w:tcPr>
            <w:tcW w:w="2059" w:type="dxa"/>
            <w:vMerge/>
            <w:tcBorders>
              <w:left w:val="single" w:sz="5" w:space="0" w:color="000000"/>
              <w:right w:val="single" w:sz="5" w:space="0" w:color="000000"/>
            </w:tcBorders>
            <w:shd w:val="clear" w:color="auto" w:fill="auto"/>
          </w:tcPr>
          <w:p w14:paraId="2899F205" w14:textId="77777777" w:rsidR="005B27B0" w:rsidRPr="005B27B0" w:rsidRDefault="005B27B0" w:rsidP="005B27B0">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14:paraId="34E6669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electronic publications</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05FA47E3"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Kazakh</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6DA4763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1630</w:t>
            </w:r>
          </w:p>
        </w:tc>
      </w:tr>
      <w:tr w:rsidR="005B27B0" w:rsidRPr="005B27B0" w14:paraId="62B50785" w14:textId="77777777" w:rsidTr="00743423">
        <w:trPr>
          <w:trHeight w:hRule="exact" w:val="336"/>
        </w:trPr>
        <w:tc>
          <w:tcPr>
            <w:tcW w:w="2059" w:type="dxa"/>
            <w:vMerge/>
            <w:tcBorders>
              <w:left w:val="single" w:sz="5" w:space="0" w:color="000000"/>
              <w:right w:val="single" w:sz="5" w:space="0" w:color="000000"/>
            </w:tcBorders>
            <w:shd w:val="clear" w:color="auto" w:fill="auto"/>
          </w:tcPr>
          <w:p w14:paraId="0CB7F7B0"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08A5CFD7"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5C2327B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Russian</w:t>
            </w:r>
          </w:p>
        </w:tc>
        <w:tc>
          <w:tcPr>
            <w:tcW w:w="2335" w:type="dxa"/>
            <w:tcBorders>
              <w:top w:val="single" w:sz="5" w:space="0" w:color="000000"/>
              <w:left w:val="single" w:sz="5" w:space="0" w:color="000000"/>
              <w:bottom w:val="single" w:sz="5" w:space="0" w:color="000000"/>
              <w:right w:val="single" w:sz="5" w:space="0" w:color="000000"/>
            </w:tcBorders>
            <w:shd w:val="clear" w:color="auto" w:fill="auto"/>
          </w:tcPr>
          <w:p w14:paraId="4BB7BC0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2961</w:t>
            </w:r>
          </w:p>
        </w:tc>
      </w:tr>
      <w:tr w:rsidR="005B27B0" w:rsidRPr="005B27B0" w14:paraId="2C3A1340" w14:textId="77777777" w:rsidTr="00743423">
        <w:trPr>
          <w:trHeight w:hRule="exact" w:val="367"/>
        </w:trPr>
        <w:tc>
          <w:tcPr>
            <w:tcW w:w="2059" w:type="dxa"/>
            <w:vMerge/>
            <w:tcBorders>
              <w:left w:val="single" w:sz="5" w:space="0" w:color="000000"/>
              <w:bottom w:val="single" w:sz="18" w:space="0" w:color="000000"/>
              <w:right w:val="single" w:sz="5" w:space="0" w:color="000000"/>
            </w:tcBorders>
            <w:shd w:val="clear" w:color="auto" w:fill="auto"/>
          </w:tcPr>
          <w:p w14:paraId="55EE753F"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18" w:space="0" w:color="000000"/>
              <w:right w:val="single" w:sz="5" w:space="0" w:color="000000"/>
            </w:tcBorders>
            <w:shd w:val="clear" w:color="auto" w:fill="auto"/>
          </w:tcPr>
          <w:p w14:paraId="3814DC5C"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18" w:space="0" w:color="000000"/>
              <w:right w:val="single" w:sz="5" w:space="0" w:color="000000"/>
            </w:tcBorders>
            <w:shd w:val="clear" w:color="auto" w:fill="auto"/>
          </w:tcPr>
          <w:p w14:paraId="1356938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in English</w:t>
            </w:r>
          </w:p>
        </w:tc>
        <w:tc>
          <w:tcPr>
            <w:tcW w:w="2335" w:type="dxa"/>
            <w:tcBorders>
              <w:top w:val="single" w:sz="5" w:space="0" w:color="000000"/>
              <w:left w:val="single" w:sz="5" w:space="0" w:color="000000"/>
              <w:bottom w:val="single" w:sz="18" w:space="0" w:color="000000"/>
              <w:right w:val="single" w:sz="5" w:space="0" w:color="000000"/>
            </w:tcBorders>
            <w:shd w:val="clear" w:color="auto" w:fill="auto"/>
          </w:tcPr>
          <w:p w14:paraId="7B66A7A3"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208</w:t>
            </w:r>
          </w:p>
        </w:tc>
      </w:tr>
      <w:tr w:rsidR="005B27B0" w:rsidRPr="005B27B0" w14:paraId="590D7B40" w14:textId="77777777" w:rsidTr="00743423">
        <w:trPr>
          <w:trHeight w:hRule="exact" w:val="353"/>
        </w:trPr>
        <w:tc>
          <w:tcPr>
            <w:tcW w:w="2059" w:type="dxa"/>
            <w:vMerge w:val="restart"/>
            <w:tcBorders>
              <w:top w:val="single" w:sz="18" w:space="0" w:color="000000"/>
              <w:left w:val="single" w:sz="5" w:space="0" w:color="000000"/>
              <w:right w:val="single" w:sz="5" w:space="0" w:color="000000"/>
            </w:tcBorders>
            <w:shd w:val="clear" w:color="auto" w:fill="auto"/>
          </w:tcPr>
          <w:p w14:paraId="4B013B9E" w14:textId="77777777" w:rsidR="005B27B0" w:rsidRPr="005B27B0" w:rsidRDefault="005B27B0" w:rsidP="005B27B0">
            <w:pPr>
              <w:jc w:val="both"/>
              <w:rPr>
                <w:rFonts w:ascii="Times New Roman" w:eastAsia="Times New Roman" w:hAnsi="Times New Roman"/>
                <w:b/>
                <w:bCs/>
                <w:sz w:val="24"/>
                <w:szCs w:val="24"/>
              </w:rPr>
            </w:pPr>
          </w:p>
          <w:p w14:paraId="0958ED2D" w14:textId="77777777" w:rsidR="005B27B0" w:rsidRPr="005B27B0" w:rsidRDefault="005B27B0" w:rsidP="005B27B0">
            <w:pPr>
              <w:jc w:val="both"/>
              <w:rPr>
                <w:rFonts w:ascii="Times New Roman" w:eastAsia="Times New Roman" w:hAnsi="Times New Roman"/>
                <w:b/>
                <w:bCs/>
                <w:sz w:val="24"/>
                <w:szCs w:val="24"/>
              </w:rPr>
            </w:pPr>
          </w:p>
          <w:p w14:paraId="338F837B" w14:textId="77777777" w:rsidR="005B27B0" w:rsidRPr="005B27B0" w:rsidRDefault="005B27B0" w:rsidP="005B27B0">
            <w:pPr>
              <w:jc w:val="both"/>
              <w:rPr>
                <w:rFonts w:ascii="Times New Roman" w:eastAsia="Times New Roman" w:hAnsi="Times New Roman"/>
                <w:b/>
                <w:bCs/>
                <w:sz w:val="24"/>
                <w:szCs w:val="24"/>
              </w:rPr>
            </w:pPr>
          </w:p>
          <w:p w14:paraId="23B3DF00" w14:textId="77777777" w:rsidR="005B27B0" w:rsidRPr="005B27B0" w:rsidRDefault="005B27B0" w:rsidP="005B27B0">
            <w:pPr>
              <w:ind w:right="640"/>
              <w:jc w:val="both"/>
              <w:rPr>
                <w:rFonts w:ascii="Times New Roman" w:eastAsia="Times New Roman" w:hAnsi="Times New Roman"/>
                <w:sz w:val="24"/>
                <w:szCs w:val="24"/>
              </w:rPr>
            </w:pPr>
            <w:r w:rsidRPr="005B27B0">
              <w:rPr>
                <w:rFonts w:ascii="Times New Roman" w:hAnsi="Times New Roman"/>
                <w:sz w:val="24"/>
                <w:szCs w:val="24"/>
              </w:rPr>
              <w:t>Activity</w:t>
            </w:r>
          </w:p>
        </w:tc>
        <w:tc>
          <w:tcPr>
            <w:tcW w:w="3547" w:type="dxa"/>
            <w:vMerge w:val="restart"/>
            <w:tcBorders>
              <w:top w:val="single" w:sz="18" w:space="0" w:color="000000"/>
              <w:left w:val="single" w:sz="5" w:space="0" w:color="000000"/>
              <w:right w:val="single" w:sz="5" w:space="0" w:color="000000"/>
            </w:tcBorders>
            <w:shd w:val="clear" w:color="auto" w:fill="auto"/>
          </w:tcPr>
          <w:p w14:paraId="467ECA4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average number of readers on a reader's ticket for the year</w:t>
            </w:r>
          </w:p>
          <w:p w14:paraId="092215DB" w14:textId="77777777" w:rsidR="005B27B0" w:rsidRPr="005B27B0" w:rsidRDefault="005B27B0" w:rsidP="005B27B0">
            <w:pPr>
              <w:rPr>
                <w:rFonts w:ascii="Times New Roman" w:hAnsi="Times New Roman"/>
                <w:sz w:val="24"/>
                <w:szCs w:val="24"/>
              </w:rPr>
            </w:pPr>
          </w:p>
        </w:tc>
        <w:tc>
          <w:tcPr>
            <w:tcW w:w="1699" w:type="dxa"/>
            <w:tcBorders>
              <w:top w:val="single" w:sz="18" w:space="0" w:color="000000"/>
              <w:left w:val="single" w:sz="5" w:space="0" w:color="000000"/>
              <w:bottom w:val="single" w:sz="5" w:space="0" w:color="000000"/>
              <w:right w:val="single" w:sz="5" w:space="0" w:color="000000"/>
            </w:tcBorders>
            <w:shd w:val="clear" w:color="auto" w:fill="auto"/>
          </w:tcPr>
          <w:p w14:paraId="7BAD17CB"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students</w:t>
            </w:r>
          </w:p>
        </w:tc>
        <w:tc>
          <w:tcPr>
            <w:tcW w:w="2335" w:type="dxa"/>
            <w:vMerge w:val="restart"/>
            <w:tcBorders>
              <w:top w:val="single" w:sz="18" w:space="0" w:color="000000"/>
              <w:left w:val="single" w:sz="5" w:space="0" w:color="000000"/>
              <w:right w:val="single" w:sz="5" w:space="0" w:color="000000"/>
            </w:tcBorders>
            <w:shd w:val="clear" w:color="auto" w:fill="auto"/>
          </w:tcPr>
          <w:p w14:paraId="3A76D184" w14:textId="77777777" w:rsidR="005B27B0" w:rsidRPr="005B27B0" w:rsidRDefault="005B27B0" w:rsidP="005B27B0">
            <w:pPr>
              <w:jc w:val="center"/>
              <w:rPr>
                <w:rFonts w:ascii="Times New Roman" w:hAnsi="Times New Roman"/>
                <w:sz w:val="24"/>
                <w:szCs w:val="24"/>
              </w:rPr>
            </w:pPr>
          </w:p>
          <w:p w14:paraId="7B5077B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7360</w:t>
            </w:r>
          </w:p>
        </w:tc>
      </w:tr>
      <w:tr w:rsidR="005B27B0" w:rsidRPr="005B27B0" w14:paraId="73071CE2" w14:textId="77777777" w:rsidTr="00743423">
        <w:trPr>
          <w:trHeight w:hRule="exact" w:val="384"/>
        </w:trPr>
        <w:tc>
          <w:tcPr>
            <w:tcW w:w="2059" w:type="dxa"/>
            <w:vMerge/>
            <w:tcBorders>
              <w:left w:val="single" w:sz="5" w:space="0" w:color="000000"/>
              <w:right w:val="single" w:sz="5" w:space="0" w:color="000000"/>
            </w:tcBorders>
            <w:shd w:val="clear" w:color="auto" w:fill="auto"/>
          </w:tcPr>
          <w:p w14:paraId="753E2315"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6BD4DEDA"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607645B5"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pacing w:val="1"/>
                <w:sz w:val="24"/>
                <w:szCs w:val="24"/>
              </w:rPr>
              <w:t>teachers</w:t>
            </w:r>
          </w:p>
        </w:tc>
        <w:tc>
          <w:tcPr>
            <w:tcW w:w="2335" w:type="dxa"/>
            <w:vMerge/>
            <w:tcBorders>
              <w:left w:val="single" w:sz="5" w:space="0" w:color="000000"/>
              <w:right w:val="single" w:sz="5" w:space="0" w:color="000000"/>
            </w:tcBorders>
            <w:shd w:val="clear" w:color="auto" w:fill="auto"/>
          </w:tcPr>
          <w:p w14:paraId="345D1BFA" w14:textId="77777777" w:rsidR="005B27B0" w:rsidRPr="005B27B0" w:rsidRDefault="005B27B0" w:rsidP="005B27B0">
            <w:pPr>
              <w:jc w:val="both"/>
              <w:rPr>
                <w:rFonts w:ascii="Times New Roman" w:hAnsi="Times New Roman"/>
                <w:sz w:val="24"/>
                <w:szCs w:val="24"/>
              </w:rPr>
            </w:pPr>
          </w:p>
        </w:tc>
      </w:tr>
      <w:tr w:rsidR="005B27B0" w:rsidRPr="005B27B0" w14:paraId="7EDD6F03" w14:textId="77777777" w:rsidTr="00743423">
        <w:trPr>
          <w:trHeight w:hRule="exact" w:val="331"/>
        </w:trPr>
        <w:tc>
          <w:tcPr>
            <w:tcW w:w="2059" w:type="dxa"/>
            <w:vMerge/>
            <w:tcBorders>
              <w:left w:val="single" w:sz="5" w:space="0" w:color="000000"/>
              <w:right w:val="single" w:sz="5" w:space="0" w:color="000000"/>
            </w:tcBorders>
            <w:shd w:val="clear" w:color="auto" w:fill="auto"/>
          </w:tcPr>
          <w:p w14:paraId="72EC0CD9"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14:paraId="64B5DFAF"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30532A58"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staff</w:t>
            </w:r>
          </w:p>
        </w:tc>
        <w:tc>
          <w:tcPr>
            <w:tcW w:w="2335" w:type="dxa"/>
            <w:vMerge/>
            <w:tcBorders>
              <w:left w:val="single" w:sz="5" w:space="0" w:color="000000"/>
              <w:bottom w:val="single" w:sz="5" w:space="0" w:color="000000"/>
              <w:right w:val="single" w:sz="5" w:space="0" w:color="000000"/>
            </w:tcBorders>
            <w:shd w:val="clear" w:color="auto" w:fill="auto"/>
          </w:tcPr>
          <w:p w14:paraId="018C4FC8" w14:textId="77777777" w:rsidR="005B27B0" w:rsidRPr="005B27B0" w:rsidRDefault="005B27B0" w:rsidP="005B27B0">
            <w:pPr>
              <w:jc w:val="both"/>
              <w:rPr>
                <w:rFonts w:ascii="Times New Roman" w:hAnsi="Times New Roman"/>
                <w:sz w:val="24"/>
                <w:szCs w:val="24"/>
              </w:rPr>
            </w:pPr>
          </w:p>
        </w:tc>
      </w:tr>
      <w:tr w:rsidR="005B27B0" w:rsidRPr="005B27B0" w14:paraId="4DABB8B3" w14:textId="77777777" w:rsidTr="00743423">
        <w:trPr>
          <w:trHeight w:hRule="exact" w:val="336"/>
        </w:trPr>
        <w:tc>
          <w:tcPr>
            <w:tcW w:w="2059" w:type="dxa"/>
            <w:vMerge/>
            <w:tcBorders>
              <w:left w:val="single" w:sz="5" w:space="0" w:color="000000"/>
              <w:right w:val="single" w:sz="5" w:space="0" w:color="000000"/>
            </w:tcBorders>
            <w:shd w:val="clear" w:color="auto" w:fill="auto"/>
          </w:tcPr>
          <w:p w14:paraId="0FF8D19C" w14:textId="77777777" w:rsidR="005B27B0" w:rsidRPr="005B27B0" w:rsidRDefault="005B27B0" w:rsidP="005B27B0">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14:paraId="578E14E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average number of books issued per year</w:t>
            </w:r>
          </w:p>
          <w:p w14:paraId="00C5BE57" w14:textId="77777777" w:rsidR="005B27B0" w:rsidRPr="005B27B0" w:rsidRDefault="005B27B0" w:rsidP="005B27B0">
            <w:pPr>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3D23B4D8"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students</w:t>
            </w:r>
          </w:p>
        </w:tc>
        <w:tc>
          <w:tcPr>
            <w:tcW w:w="2335" w:type="dxa"/>
            <w:vMerge w:val="restart"/>
            <w:tcBorders>
              <w:top w:val="single" w:sz="5" w:space="0" w:color="000000"/>
              <w:left w:val="single" w:sz="5" w:space="0" w:color="000000"/>
              <w:right w:val="single" w:sz="5" w:space="0" w:color="000000"/>
            </w:tcBorders>
            <w:shd w:val="clear" w:color="auto" w:fill="auto"/>
          </w:tcPr>
          <w:p w14:paraId="1DDDA6E0" w14:textId="77777777" w:rsidR="005B27B0" w:rsidRPr="005B27B0" w:rsidRDefault="005B27B0" w:rsidP="005B27B0">
            <w:pPr>
              <w:jc w:val="center"/>
              <w:rPr>
                <w:rFonts w:ascii="Times New Roman" w:hAnsi="Times New Roman"/>
                <w:sz w:val="24"/>
                <w:szCs w:val="24"/>
              </w:rPr>
            </w:pPr>
          </w:p>
          <w:p w14:paraId="5B57AD99"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55360</w:t>
            </w:r>
          </w:p>
        </w:tc>
      </w:tr>
      <w:tr w:rsidR="005B27B0" w:rsidRPr="005B27B0" w14:paraId="65E376AC" w14:textId="77777777" w:rsidTr="00743423">
        <w:trPr>
          <w:trHeight w:hRule="exact" w:val="350"/>
        </w:trPr>
        <w:tc>
          <w:tcPr>
            <w:tcW w:w="2059" w:type="dxa"/>
            <w:vMerge/>
            <w:tcBorders>
              <w:left w:val="single" w:sz="5" w:space="0" w:color="000000"/>
              <w:right w:val="single" w:sz="5" w:space="0" w:color="000000"/>
            </w:tcBorders>
            <w:shd w:val="clear" w:color="auto" w:fill="auto"/>
          </w:tcPr>
          <w:p w14:paraId="4FD97701"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64B7423E"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65753F67"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pacing w:val="1"/>
                <w:sz w:val="24"/>
                <w:szCs w:val="24"/>
              </w:rPr>
              <w:t>teachers</w:t>
            </w:r>
          </w:p>
        </w:tc>
        <w:tc>
          <w:tcPr>
            <w:tcW w:w="2335" w:type="dxa"/>
            <w:vMerge/>
            <w:tcBorders>
              <w:left w:val="single" w:sz="5" w:space="0" w:color="000000"/>
              <w:right w:val="single" w:sz="5" w:space="0" w:color="000000"/>
            </w:tcBorders>
            <w:shd w:val="clear" w:color="auto" w:fill="auto"/>
          </w:tcPr>
          <w:p w14:paraId="5E0E4E6C" w14:textId="77777777" w:rsidR="005B27B0" w:rsidRPr="005B27B0" w:rsidRDefault="005B27B0" w:rsidP="005B27B0">
            <w:pPr>
              <w:jc w:val="both"/>
              <w:rPr>
                <w:rFonts w:ascii="Times New Roman" w:hAnsi="Times New Roman"/>
                <w:sz w:val="24"/>
                <w:szCs w:val="24"/>
              </w:rPr>
            </w:pPr>
          </w:p>
        </w:tc>
      </w:tr>
      <w:tr w:rsidR="005B27B0" w:rsidRPr="005B27B0" w14:paraId="326B4120" w14:textId="77777777" w:rsidTr="00743423">
        <w:trPr>
          <w:trHeight w:hRule="exact" w:val="331"/>
        </w:trPr>
        <w:tc>
          <w:tcPr>
            <w:tcW w:w="2059" w:type="dxa"/>
            <w:vMerge/>
            <w:tcBorders>
              <w:left w:val="single" w:sz="5" w:space="0" w:color="000000"/>
              <w:right w:val="single" w:sz="5" w:space="0" w:color="000000"/>
            </w:tcBorders>
            <w:shd w:val="clear" w:color="auto" w:fill="auto"/>
          </w:tcPr>
          <w:p w14:paraId="624CA4D6"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14:paraId="315C855A"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45749ED8"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staff</w:t>
            </w:r>
          </w:p>
        </w:tc>
        <w:tc>
          <w:tcPr>
            <w:tcW w:w="2335" w:type="dxa"/>
            <w:vMerge/>
            <w:tcBorders>
              <w:left w:val="single" w:sz="5" w:space="0" w:color="000000"/>
              <w:bottom w:val="single" w:sz="5" w:space="0" w:color="000000"/>
              <w:right w:val="single" w:sz="5" w:space="0" w:color="000000"/>
            </w:tcBorders>
            <w:shd w:val="clear" w:color="auto" w:fill="auto"/>
          </w:tcPr>
          <w:p w14:paraId="25FE9372" w14:textId="77777777" w:rsidR="005B27B0" w:rsidRPr="005B27B0" w:rsidRDefault="005B27B0" w:rsidP="005B27B0">
            <w:pPr>
              <w:jc w:val="both"/>
              <w:rPr>
                <w:rFonts w:ascii="Times New Roman" w:hAnsi="Times New Roman"/>
                <w:sz w:val="24"/>
                <w:szCs w:val="24"/>
              </w:rPr>
            </w:pPr>
          </w:p>
        </w:tc>
      </w:tr>
      <w:tr w:rsidR="005B27B0" w:rsidRPr="005B27B0" w14:paraId="554C9909" w14:textId="77777777" w:rsidTr="00743423">
        <w:trPr>
          <w:trHeight w:hRule="exact" w:val="331"/>
        </w:trPr>
        <w:tc>
          <w:tcPr>
            <w:tcW w:w="2059" w:type="dxa"/>
            <w:vMerge/>
            <w:tcBorders>
              <w:left w:val="single" w:sz="5" w:space="0" w:color="000000"/>
              <w:right w:val="single" w:sz="5" w:space="0" w:color="000000"/>
            </w:tcBorders>
            <w:shd w:val="clear" w:color="auto" w:fill="auto"/>
          </w:tcPr>
          <w:p w14:paraId="57AE31C1" w14:textId="77777777" w:rsidR="005B27B0" w:rsidRPr="005B27B0" w:rsidRDefault="005B27B0" w:rsidP="005B27B0">
            <w:pPr>
              <w:jc w:val="both"/>
              <w:rPr>
                <w:rFonts w:ascii="Times New Roman" w:hAnsi="Times New Roman"/>
                <w:sz w:val="24"/>
                <w:szCs w:val="24"/>
              </w:rPr>
            </w:pPr>
          </w:p>
        </w:tc>
        <w:tc>
          <w:tcPr>
            <w:tcW w:w="3547" w:type="dxa"/>
            <w:vMerge w:val="restart"/>
            <w:tcBorders>
              <w:top w:val="single" w:sz="5" w:space="0" w:color="000000"/>
              <w:left w:val="single" w:sz="5" w:space="0" w:color="000000"/>
              <w:right w:val="single" w:sz="5" w:space="0" w:color="000000"/>
            </w:tcBorders>
            <w:shd w:val="clear" w:color="auto" w:fill="auto"/>
          </w:tcPr>
          <w:p w14:paraId="50B79DB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average number of visits per year</w:t>
            </w: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2F2B59B1"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students</w:t>
            </w:r>
          </w:p>
        </w:tc>
        <w:tc>
          <w:tcPr>
            <w:tcW w:w="2335" w:type="dxa"/>
            <w:vMerge w:val="restart"/>
            <w:tcBorders>
              <w:top w:val="single" w:sz="5" w:space="0" w:color="000000"/>
              <w:left w:val="single" w:sz="5" w:space="0" w:color="000000"/>
              <w:right w:val="single" w:sz="5" w:space="0" w:color="000000"/>
            </w:tcBorders>
            <w:shd w:val="clear" w:color="auto" w:fill="auto"/>
          </w:tcPr>
          <w:p w14:paraId="2D1CA2B5" w14:textId="77777777" w:rsidR="005B27B0" w:rsidRPr="005B27B0" w:rsidRDefault="005B27B0" w:rsidP="005B27B0">
            <w:pPr>
              <w:jc w:val="center"/>
              <w:rPr>
                <w:rFonts w:ascii="Times New Roman" w:hAnsi="Times New Roman"/>
                <w:sz w:val="24"/>
                <w:szCs w:val="24"/>
              </w:rPr>
            </w:pPr>
          </w:p>
          <w:p w14:paraId="3E9AD79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24850</w:t>
            </w:r>
          </w:p>
        </w:tc>
      </w:tr>
      <w:tr w:rsidR="005B27B0" w:rsidRPr="005B27B0" w14:paraId="0C67642B" w14:textId="77777777" w:rsidTr="00743423">
        <w:trPr>
          <w:trHeight w:hRule="exact" w:val="336"/>
        </w:trPr>
        <w:tc>
          <w:tcPr>
            <w:tcW w:w="2059" w:type="dxa"/>
            <w:vMerge/>
            <w:tcBorders>
              <w:left w:val="single" w:sz="5" w:space="0" w:color="000000"/>
              <w:right w:val="single" w:sz="5" w:space="0" w:color="000000"/>
            </w:tcBorders>
            <w:shd w:val="clear" w:color="auto" w:fill="auto"/>
          </w:tcPr>
          <w:p w14:paraId="7697D36B"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right w:val="single" w:sz="5" w:space="0" w:color="000000"/>
            </w:tcBorders>
            <w:shd w:val="clear" w:color="auto" w:fill="auto"/>
          </w:tcPr>
          <w:p w14:paraId="3996B851"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6629CC6C"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pacing w:val="1"/>
                <w:sz w:val="24"/>
                <w:szCs w:val="24"/>
              </w:rPr>
              <w:t>teachers</w:t>
            </w:r>
          </w:p>
        </w:tc>
        <w:tc>
          <w:tcPr>
            <w:tcW w:w="2335" w:type="dxa"/>
            <w:vMerge/>
            <w:tcBorders>
              <w:left w:val="single" w:sz="5" w:space="0" w:color="000000"/>
              <w:right w:val="single" w:sz="5" w:space="0" w:color="000000"/>
            </w:tcBorders>
            <w:shd w:val="clear" w:color="auto" w:fill="auto"/>
          </w:tcPr>
          <w:p w14:paraId="6C9432A2" w14:textId="77777777" w:rsidR="005B27B0" w:rsidRPr="005B27B0" w:rsidRDefault="005B27B0" w:rsidP="005B27B0">
            <w:pPr>
              <w:jc w:val="both"/>
              <w:rPr>
                <w:rFonts w:ascii="Times New Roman" w:hAnsi="Times New Roman"/>
                <w:sz w:val="24"/>
                <w:szCs w:val="24"/>
              </w:rPr>
            </w:pPr>
          </w:p>
        </w:tc>
      </w:tr>
      <w:tr w:rsidR="005B27B0" w:rsidRPr="005B27B0" w14:paraId="74257E27" w14:textId="77777777" w:rsidTr="00743423">
        <w:trPr>
          <w:trHeight w:hRule="exact" w:val="331"/>
        </w:trPr>
        <w:tc>
          <w:tcPr>
            <w:tcW w:w="2059" w:type="dxa"/>
            <w:vMerge/>
            <w:tcBorders>
              <w:left w:val="single" w:sz="5" w:space="0" w:color="000000"/>
              <w:bottom w:val="single" w:sz="5" w:space="0" w:color="000000"/>
              <w:right w:val="single" w:sz="5" w:space="0" w:color="000000"/>
            </w:tcBorders>
            <w:shd w:val="clear" w:color="auto" w:fill="auto"/>
          </w:tcPr>
          <w:p w14:paraId="757A8E13" w14:textId="77777777" w:rsidR="005B27B0" w:rsidRPr="005B27B0" w:rsidRDefault="005B27B0" w:rsidP="005B27B0">
            <w:pPr>
              <w:jc w:val="both"/>
              <w:rPr>
                <w:rFonts w:ascii="Times New Roman" w:hAnsi="Times New Roman"/>
                <w:sz w:val="24"/>
                <w:szCs w:val="24"/>
              </w:rPr>
            </w:pPr>
          </w:p>
        </w:tc>
        <w:tc>
          <w:tcPr>
            <w:tcW w:w="3547" w:type="dxa"/>
            <w:vMerge/>
            <w:tcBorders>
              <w:left w:val="single" w:sz="5" w:space="0" w:color="000000"/>
              <w:bottom w:val="single" w:sz="5" w:space="0" w:color="000000"/>
              <w:right w:val="single" w:sz="5" w:space="0" w:color="000000"/>
            </w:tcBorders>
            <w:shd w:val="clear" w:color="auto" w:fill="auto"/>
          </w:tcPr>
          <w:p w14:paraId="79A9618A" w14:textId="77777777" w:rsidR="005B27B0" w:rsidRPr="005B27B0" w:rsidRDefault="005B27B0" w:rsidP="005B27B0">
            <w:pPr>
              <w:jc w:val="both"/>
              <w:rPr>
                <w:rFonts w:ascii="Times New Roman" w:hAnsi="Times New Roman"/>
                <w:sz w:val="24"/>
                <w:szCs w:val="24"/>
              </w:rPr>
            </w:pPr>
          </w:p>
        </w:tc>
        <w:tc>
          <w:tcPr>
            <w:tcW w:w="1699" w:type="dxa"/>
            <w:tcBorders>
              <w:top w:val="single" w:sz="5" w:space="0" w:color="000000"/>
              <w:left w:val="single" w:sz="5" w:space="0" w:color="000000"/>
              <w:bottom w:val="single" w:sz="5" w:space="0" w:color="000000"/>
              <w:right w:val="single" w:sz="5" w:space="0" w:color="000000"/>
            </w:tcBorders>
            <w:shd w:val="clear" w:color="auto" w:fill="auto"/>
          </w:tcPr>
          <w:p w14:paraId="720FE809" w14:textId="77777777" w:rsidR="005B27B0" w:rsidRPr="005B27B0" w:rsidRDefault="005B27B0" w:rsidP="005B27B0">
            <w:pPr>
              <w:jc w:val="both"/>
              <w:rPr>
                <w:rFonts w:ascii="Times New Roman" w:eastAsia="Times New Roman" w:hAnsi="Times New Roman"/>
                <w:sz w:val="24"/>
                <w:szCs w:val="24"/>
              </w:rPr>
            </w:pPr>
            <w:r w:rsidRPr="005B27B0">
              <w:rPr>
                <w:rFonts w:ascii="Times New Roman" w:hAnsi="Times New Roman"/>
                <w:sz w:val="24"/>
                <w:szCs w:val="24"/>
              </w:rPr>
              <w:t>staff</w:t>
            </w:r>
          </w:p>
        </w:tc>
        <w:tc>
          <w:tcPr>
            <w:tcW w:w="2335" w:type="dxa"/>
            <w:vMerge/>
            <w:tcBorders>
              <w:left w:val="single" w:sz="5" w:space="0" w:color="000000"/>
              <w:bottom w:val="single" w:sz="5" w:space="0" w:color="000000"/>
              <w:right w:val="single" w:sz="5" w:space="0" w:color="000000"/>
            </w:tcBorders>
            <w:shd w:val="clear" w:color="auto" w:fill="auto"/>
          </w:tcPr>
          <w:p w14:paraId="674599AD" w14:textId="77777777" w:rsidR="005B27B0" w:rsidRPr="005B27B0" w:rsidRDefault="005B27B0" w:rsidP="005B27B0">
            <w:pPr>
              <w:jc w:val="both"/>
              <w:rPr>
                <w:rFonts w:ascii="Times New Roman" w:hAnsi="Times New Roman"/>
                <w:sz w:val="24"/>
                <w:szCs w:val="24"/>
              </w:rPr>
            </w:pPr>
          </w:p>
        </w:tc>
      </w:tr>
    </w:tbl>
    <w:p w14:paraId="5D65851E" w14:textId="77777777" w:rsidR="005B27B0" w:rsidRPr="005B27B0" w:rsidRDefault="005B27B0" w:rsidP="005B27B0">
      <w:pPr>
        <w:jc w:val="both"/>
        <w:rPr>
          <w:rFonts w:ascii="Times New Roman" w:eastAsia="Times New Roman" w:hAnsi="Times New Roman"/>
          <w:b/>
          <w:bCs/>
          <w:sz w:val="24"/>
          <w:szCs w:val="24"/>
          <w:lang w:val="ru-RU"/>
        </w:rPr>
      </w:pPr>
    </w:p>
    <w:p w14:paraId="1AB0BFEB" w14:textId="77777777" w:rsidR="005B27B0" w:rsidRPr="005B27B0" w:rsidRDefault="005B27B0" w:rsidP="005B27B0">
      <w:pPr>
        <w:widowControl/>
        <w:spacing w:after="200" w:line="276" w:lineRule="auto"/>
        <w:rPr>
          <w:rFonts w:ascii="Times New Roman" w:hAnsi="Times New Roman"/>
          <w:sz w:val="24"/>
          <w:szCs w:val="24"/>
          <w:lang w:val="ru-RU"/>
        </w:rPr>
      </w:pPr>
    </w:p>
    <w:p w14:paraId="09BF630E" w14:textId="77777777" w:rsidR="005B27B0" w:rsidRPr="005B27B0" w:rsidRDefault="005B27B0" w:rsidP="005B27B0">
      <w:pPr>
        <w:widowControl/>
        <w:spacing w:after="200" w:line="276" w:lineRule="auto"/>
        <w:rPr>
          <w:rFonts w:ascii="Times New Roman" w:hAnsi="Times New Roman"/>
          <w:sz w:val="24"/>
          <w:szCs w:val="24"/>
          <w:lang w:val="ru-RU"/>
        </w:rPr>
      </w:pPr>
    </w:p>
    <w:p w14:paraId="0E47CAE8" w14:textId="77777777" w:rsidR="005B27B0" w:rsidRPr="005B27B0" w:rsidRDefault="005B27B0" w:rsidP="005B27B0">
      <w:pPr>
        <w:widowControl/>
        <w:spacing w:after="200" w:line="276" w:lineRule="auto"/>
        <w:rPr>
          <w:rFonts w:ascii="Times New Roman" w:hAnsi="Times New Roman"/>
          <w:sz w:val="24"/>
          <w:szCs w:val="24"/>
          <w:lang w:val="ru-RU"/>
        </w:rPr>
      </w:pPr>
    </w:p>
    <w:p w14:paraId="733FF04F" w14:textId="77777777" w:rsidR="005B27B0" w:rsidRPr="005B27B0" w:rsidRDefault="005B27B0" w:rsidP="005B27B0">
      <w:pPr>
        <w:widowControl/>
        <w:spacing w:after="200" w:line="276" w:lineRule="auto"/>
        <w:rPr>
          <w:rFonts w:ascii="Times New Roman" w:hAnsi="Times New Roman"/>
          <w:sz w:val="24"/>
          <w:szCs w:val="24"/>
          <w:lang w:val="ru-RU"/>
        </w:rPr>
      </w:pPr>
    </w:p>
    <w:p w14:paraId="76F2F238" w14:textId="77777777" w:rsidR="005B27B0" w:rsidRPr="005B27B0" w:rsidRDefault="005B27B0" w:rsidP="005B27B0">
      <w:pPr>
        <w:widowControl/>
        <w:spacing w:after="200" w:line="276" w:lineRule="auto"/>
        <w:rPr>
          <w:rFonts w:ascii="Times New Roman" w:hAnsi="Times New Roman"/>
          <w:sz w:val="24"/>
          <w:szCs w:val="24"/>
          <w:lang w:val="ru-RU"/>
        </w:rPr>
      </w:pPr>
    </w:p>
    <w:p w14:paraId="6143415B" w14:textId="77777777" w:rsidR="005B27B0" w:rsidRPr="005B27B0" w:rsidRDefault="005B27B0" w:rsidP="005B27B0">
      <w:pPr>
        <w:widowControl/>
        <w:spacing w:after="200" w:line="276" w:lineRule="auto"/>
        <w:rPr>
          <w:rFonts w:ascii="Times New Roman" w:hAnsi="Times New Roman"/>
          <w:sz w:val="24"/>
          <w:szCs w:val="24"/>
          <w:lang w:val="ru-RU"/>
        </w:rPr>
      </w:pPr>
    </w:p>
    <w:p w14:paraId="6C2F395D" w14:textId="77777777" w:rsidR="005B27B0" w:rsidRPr="005B27B0" w:rsidRDefault="005B27B0" w:rsidP="005B27B0">
      <w:pPr>
        <w:widowControl/>
        <w:spacing w:after="200" w:line="276" w:lineRule="auto"/>
        <w:rPr>
          <w:rFonts w:ascii="Times New Roman" w:hAnsi="Times New Roman"/>
          <w:sz w:val="24"/>
          <w:szCs w:val="24"/>
          <w:lang w:val="ru-RU"/>
        </w:rPr>
      </w:pPr>
    </w:p>
    <w:p w14:paraId="6AB8A7E8" w14:textId="77777777" w:rsidR="005B27B0" w:rsidRPr="005B27B0" w:rsidRDefault="005B27B0" w:rsidP="005B27B0">
      <w:pPr>
        <w:widowControl/>
        <w:spacing w:after="200" w:line="276" w:lineRule="auto"/>
        <w:rPr>
          <w:rFonts w:ascii="Times New Roman" w:hAnsi="Times New Roman"/>
          <w:sz w:val="24"/>
          <w:szCs w:val="24"/>
          <w:lang w:val="ru-RU"/>
        </w:rPr>
      </w:pPr>
    </w:p>
    <w:p w14:paraId="490E6AB0" w14:textId="77777777" w:rsidR="005B27B0" w:rsidRPr="005B27B0" w:rsidRDefault="005B27B0" w:rsidP="005B27B0">
      <w:pPr>
        <w:widowControl/>
        <w:spacing w:after="200" w:line="276" w:lineRule="auto"/>
        <w:rPr>
          <w:rFonts w:ascii="Times New Roman" w:hAnsi="Times New Roman"/>
          <w:sz w:val="24"/>
          <w:szCs w:val="24"/>
          <w:lang w:val="ru-RU"/>
        </w:rPr>
      </w:pPr>
    </w:p>
    <w:p w14:paraId="491FC1FF" w14:textId="77777777" w:rsidR="005B27B0" w:rsidRPr="005B27B0" w:rsidRDefault="005B27B0" w:rsidP="005B27B0">
      <w:pPr>
        <w:tabs>
          <w:tab w:val="left" w:pos="709"/>
          <w:tab w:val="left" w:pos="8647"/>
        </w:tabs>
        <w:suppressAutoHyphens/>
        <w:contextualSpacing/>
        <w:jc w:val="both"/>
        <w:rPr>
          <w:rFonts w:ascii="Times New Roman" w:eastAsia="Times New Roman" w:hAnsi="Times New Roman"/>
          <w:bCs/>
          <w:kern w:val="1"/>
          <w:sz w:val="24"/>
          <w:szCs w:val="24"/>
          <w:lang w:val="ru-RU" w:eastAsia="ar-SA"/>
        </w:rPr>
      </w:pPr>
      <w:r w:rsidRPr="005B27B0">
        <w:rPr>
          <w:rFonts w:ascii="Times New Roman" w:eastAsia="Times New Roman" w:hAnsi="Times New Roman"/>
          <w:bCs/>
          <w:kern w:val="1"/>
          <w:sz w:val="24"/>
          <w:szCs w:val="24"/>
          <w:lang w:val="ru-RU" w:eastAsia="ar-SA"/>
        </w:rPr>
        <w:t>APPENDIX B3</w:t>
      </w:r>
    </w:p>
    <w:p w14:paraId="6262283B" w14:textId="77777777" w:rsidR="005B27B0" w:rsidRPr="005B27B0" w:rsidRDefault="005B27B0" w:rsidP="005B27B0">
      <w:pPr>
        <w:tabs>
          <w:tab w:val="left" w:pos="709"/>
          <w:tab w:val="left" w:pos="8647"/>
        </w:tabs>
        <w:suppressAutoHyphens/>
        <w:contextualSpacing/>
        <w:jc w:val="both"/>
        <w:rPr>
          <w:rFonts w:ascii="Times New Roman" w:eastAsia="Andale Sans UI" w:hAnsi="Times New Roman"/>
          <w:kern w:val="1"/>
          <w:sz w:val="24"/>
          <w:szCs w:val="24"/>
          <w:lang w:val="ru-RU" w:eastAsia="ar-SA"/>
        </w:rPr>
      </w:pPr>
      <w:r w:rsidRPr="005B27B0">
        <w:rPr>
          <w:rFonts w:ascii="Times New Roman" w:eastAsia="Times New Roman" w:hAnsi="Times New Roman"/>
          <w:bCs/>
          <w:kern w:val="1"/>
          <w:sz w:val="24"/>
          <w:szCs w:val="24"/>
          <w:lang w:val="ru-RU" w:eastAsia="ar-SA"/>
        </w:rPr>
        <w:t>HR Resources</w:t>
      </w:r>
      <w:r w:rsidRPr="005B27B0">
        <w:rPr>
          <w:rFonts w:ascii="Times New Roman" w:eastAsia="Times New Roman" w:hAnsi="Times New Roman"/>
          <w:bCs/>
          <w:kern w:val="1"/>
          <w:sz w:val="24"/>
          <w:szCs w:val="24"/>
          <w:lang w:eastAsia="ar-SA"/>
        </w:rPr>
        <w:t xml:space="preserve"> EO </w:t>
      </w:r>
    </w:p>
    <w:p w14:paraId="6AAE3C0B" w14:textId="77777777" w:rsidR="005B27B0" w:rsidRPr="005B27B0" w:rsidRDefault="005B27B0" w:rsidP="005B27B0">
      <w:pPr>
        <w:suppressAutoHyphens/>
        <w:contextualSpacing/>
        <w:jc w:val="both"/>
        <w:rPr>
          <w:rFonts w:ascii="Times New Roman" w:eastAsia="Andale Sans UI" w:hAnsi="Times New Roman"/>
          <w:kern w:val="1"/>
          <w:sz w:val="24"/>
          <w:szCs w:val="24"/>
          <w:lang w:val="ru-RU" w:eastAsia="ar-SA"/>
        </w:rPr>
      </w:pPr>
    </w:p>
    <w:p w14:paraId="39425F51" w14:textId="77777777" w:rsidR="005B27B0" w:rsidRPr="005B27B0" w:rsidRDefault="005B27B0" w:rsidP="005B27B0">
      <w:pPr>
        <w:suppressAutoHyphens/>
        <w:contextualSpacing/>
        <w:jc w:val="both"/>
        <w:rPr>
          <w:rFonts w:ascii="Times New Roman" w:eastAsia="Times New Roman" w:hAnsi="Times New Roman"/>
          <w:bCs/>
          <w:spacing w:val="-10"/>
          <w:kern w:val="1"/>
          <w:sz w:val="24"/>
          <w:szCs w:val="24"/>
          <w:lang w:val="ru-RU" w:eastAsia="ar-SA"/>
        </w:rPr>
      </w:pPr>
      <w:r w:rsidRPr="005B27B0">
        <w:rPr>
          <w:rFonts w:ascii="Times New Roman" w:eastAsia="Times New Roman" w:hAnsi="Times New Roman"/>
          <w:bCs/>
          <w:spacing w:val="-10"/>
          <w:kern w:val="1"/>
          <w:sz w:val="24"/>
          <w:szCs w:val="24"/>
          <w:lang w:val="ru-RU" w:eastAsia="ar-SA"/>
        </w:rPr>
        <w:t>1. Staff</w:t>
      </w:r>
    </w:p>
    <w:p w14:paraId="424F80CA" w14:textId="77777777" w:rsidR="005B27B0" w:rsidRPr="005B27B0" w:rsidRDefault="005B27B0" w:rsidP="005B27B0">
      <w:pPr>
        <w:suppressAutoHyphens/>
        <w:contextualSpacing/>
        <w:jc w:val="both"/>
        <w:rPr>
          <w:rFonts w:ascii="Times New Roman" w:eastAsia="Times New Roman" w:hAnsi="Times New Roman"/>
          <w:bCs/>
          <w:spacing w:val="-10"/>
          <w:kern w:val="1"/>
          <w:sz w:val="24"/>
          <w:szCs w:val="24"/>
          <w:lang w:val="en-GB" w:eastAsia="ar-SA"/>
        </w:rPr>
      </w:pPr>
      <w:r w:rsidRPr="005B27B0">
        <w:rPr>
          <w:rFonts w:ascii="Times New Roman" w:eastAsia="Times New Roman" w:hAnsi="Times New Roman"/>
          <w:bCs/>
          <w:spacing w:val="-10"/>
          <w:kern w:val="1"/>
          <w:sz w:val="24"/>
          <w:szCs w:val="24"/>
          <w:lang w:val="en-GB" w:eastAsia="ar-SA"/>
        </w:rPr>
        <w:t>Table 1 - Basic information about teaching staff within the university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92"/>
        <w:gridCol w:w="1543"/>
        <w:gridCol w:w="1558"/>
        <w:gridCol w:w="2328"/>
        <w:gridCol w:w="1351"/>
      </w:tblGrid>
      <w:tr w:rsidR="005B27B0" w:rsidRPr="005B27B0" w14:paraId="6EB3100A" w14:textId="77777777" w:rsidTr="00743423">
        <w:trPr>
          <w:trHeight w:hRule="exact" w:val="835"/>
        </w:trPr>
        <w:tc>
          <w:tcPr>
            <w:tcW w:w="2292" w:type="dxa"/>
          </w:tcPr>
          <w:p w14:paraId="7F0CA177" w14:textId="77777777" w:rsidR="005B27B0" w:rsidRPr="005B27B0" w:rsidRDefault="005B27B0" w:rsidP="005B27B0">
            <w:pPr>
              <w:suppressAutoHyphens/>
              <w:rPr>
                <w:rFonts w:ascii="Times New Roman" w:eastAsia="Andale Sans UI" w:hAnsi="Times New Roman"/>
                <w:kern w:val="1"/>
                <w:sz w:val="24"/>
                <w:szCs w:val="24"/>
                <w:lang w:val="en-GB" w:eastAsia="ar-SA"/>
              </w:rPr>
            </w:pPr>
          </w:p>
        </w:tc>
        <w:tc>
          <w:tcPr>
            <w:tcW w:w="1543" w:type="dxa"/>
          </w:tcPr>
          <w:p w14:paraId="229B5B80" w14:textId="77777777" w:rsidR="005B27B0" w:rsidRPr="005B27B0" w:rsidRDefault="005B27B0" w:rsidP="005B27B0">
            <w:pPr>
              <w:suppressAutoHyphens/>
              <w:rPr>
                <w:rFonts w:ascii="Times New Roman" w:eastAsia="Andale Sans UI" w:hAnsi="Times New Roman"/>
                <w:kern w:val="1"/>
                <w:sz w:val="24"/>
                <w:szCs w:val="24"/>
                <w:lang w:val="en-GB" w:eastAsia="ar-SA"/>
              </w:rPr>
            </w:pPr>
          </w:p>
        </w:tc>
        <w:tc>
          <w:tcPr>
            <w:tcW w:w="1558" w:type="dxa"/>
          </w:tcPr>
          <w:p w14:paraId="3D120E59" w14:textId="77777777" w:rsidR="005B27B0" w:rsidRPr="005B27B0" w:rsidRDefault="005B27B0" w:rsidP="005B27B0">
            <w:pPr>
              <w:spacing w:before="135" w:line="242" w:lineRule="auto"/>
              <w:ind w:right="231"/>
              <w:rPr>
                <w:rFonts w:ascii="Times New Roman" w:hAnsi="Times New Roman"/>
                <w:sz w:val="24"/>
                <w:szCs w:val="24"/>
                <w:lang w:val="ru-RU"/>
              </w:rPr>
            </w:pPr>
            <w:r w:rsidRPr="005B27B0">
              <w:rPr>
                <w:rFonts w:ascii="Times New Roman" w:hAnsi="Times New Roman"/>
                <w:w w:val="95"/>
                <w:sz w:val="24"/>
                <w:szCs w:val="24"/>
                <w:lang w:val="ru-RU"/>
              </w:rPr>
              <w:t>Main staff</w:t>
            </w:r>
          </w:p>
        </w:tc>
        <w:tc>
          <w:tcPr>
            <w:tcW w:w="2328" w:type="dxa"/>
          </w:tcPr>
          <w:p w14:paraId="78BD45CB" w14:textId="77777777" w:rsidR="005B27B0" w:rsidRPr="005B27B0" w:rsidRDefault="005B27B0" w:rsidP="005B27B0">
            <w:pPr>
              <w:spacing w:before="135"/>
              <w:jc w:val="center"/>
              <w:rPr>
                <w:rFonts w:ascii="Times New Roman" w:hAnsi="Times New Roman"/>
                <w:sz w:val="24"/>
                <w:szCs w:val="24"/>
                <w:lang w:val="ru-RU"/>
              </w:rPr>
            </w:pPr>
            <w:r w:rsidRPr="005B27B0">
              <w:rPr>
                <w:rFonts w:ascii="Times New Roman" w:hAnsi="Times New Roman"/>
                <w:sz w:val="24"/>
                <w:szCs w:val="24"/>
                <w:lang w:val="ru-RU"/>
              </w:rPr>
              <w:t>Freelance (part-time)</w:t>
            </w:r>
          </w:p>
        </w:tc>
        <w:tc>
          <w:tcPr>
            <w:tcW w:w="1351" w:type="dxa"/>
          </w:tcPr>
          <w:p w14:paraId="102B784E" w14:textId="77777777" w:rsidR="005B27B0" w:rsidRPr="005B27B0" w:rsidRDefault="005B27B0" w:rsidP="005B27B0">
            <w:pPr>
              <w:ind w:right="103"/>
              <w:jc w:val="center"/>
              <w:rPr>
                <w:rFonts w:ascii="Times New Roman" w:hAnsi="Times New Roman"/>
                <w:sz w:val="24"/>
                <w:szCs w:val="24"/>
                <w:lang w:val="ru-RU"/>
              </w:rPr>
            </w:pPr>
            <w:r w:rsidRPr="005B27B0">
              <w:rPr>
                <w:rFonts w:ascii="Times New Roman" w:hAnsi="Times New Roman"/>
                <w:sz w:val="24"/>
                <w:szCs w:val="24"/>
                <w:lang w:val="ru-RU"/>
              </w:rPr>
              <w:t>Total (total staff)</w:t>
            </w:r>
          </w:p>
        </w:tc>
      </w:tr>
      <w:tr w:rsidR="005B27B0" w:rsidRPr="005B27B0" w14:paraId="0CDC66B6" w14:textId="77777777" w:rsidTr="00743423">
        <w:trPr>
          <w:trHeight w:hRule="exact" w:val="326"/>
        </w:trPr>
        <w:tc>
          <w:tcPr>
            <w:tcW w:w="2292" w:type="dxa"/>
            <w:vMerge w:val="restart"/>
            <w:vAlign w:val="center"/>
          </w:tcPr>
          <w:p w14:paraId="667B4950" w14:textId="77777777" w:rsidR="005B27B0" w:rsidRPr="005B27B0" w:rsidRDefault="005B27B0" w:rsidP="005B27B0">
            <w:pPr>
              <w:spacing w:line="272" w:lineRule="exact"/>
              <w:jc w:val="center"/>
              <w:rPr>
                <w:rFonts w:ascii="Times New Roman" w:hAnsi="Times New Roman"/>
                <w:sz w:val="24"/>
                <w:szCs w:val="24"/>
                <w:lang w:val="ru-RU"/>
              </w:rPr>
            </w:pPr>
            <w:r w:rsidRPr="005B27B0">
              <w:rPr>
                <w:rFonts w:ascii="Times New Roman" w:hAnsi="Times New Roman"/>
                <w:sz w:val="24"/>
                <w:szCs w:val="24"/>
                <w:lang w:val="ru-RU"/>
              </w:rPr>
              <w:t>Type of employment</w:t>
            </w:r>
          </w:p>
          <w:p w14:paraId="22B881AB" w14:textId="77777777" w:rsidR="005B27B0" w:rsidRPr="005B27B0" w:rsidRDefault="005B27B0" w:rsidP="005B27B0">
            <w:pPr>
              <w:spacing w:line="272" w:lineRule="exact"/>
              <w:jc w:val="center"/>
              <w:rPr>
                <w:rFonts w:ascii="Times New Roman" w:hAnsi="Times New Roman"/>
                <w:sz w:val="24"/>
                <w:szCs w:val="24"/>
              </w:rPr>
            </w:pPr>
            <w:r w:rsidRPr="005B27B0">
              <w:rPr>
                <w:rFonts w:ascii="Times New Roman" w:hAnsi="Times New Roman"/>
                <w:sz w:val="24"/>
                <w:szCs w:val="24"/>
                <w:lang w:val="ru-RU"/>
              </w:rPr>
              <w:t>(rate)</w:t>
            </w:r>
          </w:p>
        </w:tc>
        <w:tc>
          <w:tcPr>
            <w:tcW w:w="1543" w:type="dxa"/>
          </w:tcPr>
          <w:p w14:paraId="1B533D6A" w14:textId="77777777" w:rsidR="005B27B0" w:rsidRPr="005B27B0" w:rsidRDefault="005B27B0" w:rsidP="005B27B0">
            <w:pPr>
              <w:spacing w:before="17"/>
              <w:jc w:val="center"/>
              <w:rPr>
                <w:rFonts w:ascii="Times New Roman" w:hAnsi="Times New Roman"/>
                <w:sz w:val="24"/>
                <w:szCs w:val="24"/>
              </w:rPr>
            </w:pPr>
            <w:r w:rsidRPr="005B27B0">
              <w:rPr>
                <w:rFonts w:ascii="Times New Roman" w:hAnsi="Times New Roman"/>
                <w:sz w:val="24"/>
                <w:szCs w:val="24"/>
              </w:rPr>
              <w:t>1,0</w:t>
            </w:r>
          </w:p>
        </w:tc>
        <w:tc>
          <w:tcPr>
            <w:tcW w:w="1558" w:type="dxa"/>
          </w:tcPr>
          <w:p w14:paraId="6367B92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14</w:t>
            </w:r>
          </w:p>
        </w:tc>
        <w:tc>
          <w:tcPr>
            <w:tcW w:w="2328" w:type="dxa"/>
          </w:tcPr>
          <w:p w14:paraId="1D36654F"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4AD9494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14</w:t>
            </w:r>
          </w:p>
        </w:tc>
      </w:tr>
      <w:tr w:rsidR="005B27B0" w:rsidRPr="005B27B0" w14:paraId="7207E8A4" w14:textId="77777777" w:rsidTr="00743423">
        <w:trPr>
          <w:trHeight w:hRule="exact" w:val="283"/>
        </w:trPr>
        <w:tc>
          <w:tcPr>
            <w:tcW w:w="2292" w:type="dxa"/>
            <w:vMerge/>
          </w:tcPr>
          <w:p w14:paraId="7E5CFFA6"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543" w:type="dxa"/>
          </w:tcPr>
          <w:p w14:paraId="50C87199" w14:textId="77777777" w:rsidR="005B27B0" w:rsidRPr="005B27B0" w:rsidRDefault="005B27B0" w:rsidP="005B27B0">
            <w:pPr>
              <w:spacing w:line="272" w:lineRule="exact"/>
              <w:jc w:val="center"/>
              <w:rPr>
                <w:rFonts w:ascii="Times New Roman" w:hAnsi="Times New Roman"/>
                <w:sz w:val="24"/>
                <w:szCs w:val="24"/>
              </w:rPr>
            </w:pPr>
            <w:r w:rsidRPr="005B27B0">
              <w:rPr>
                <w:rFonts w:ascii="Times New Roman" w:hAnsi="Times New Roman"/>
                <w:sz w:val="24"/>
                <w:szCs w:val="24"/>
              </w:rPr>
              <w:t>0,5</w:t>
            </w:r>
          </w:p>
        </w:tc>
        <w:tc>
          <w:tcPr>
            <w:tcW w:w="1558" w:type="dxa"/>
          </w:tcPr>
          <w:p w14:paraId="34BAE2CF"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2328" w:type="dxa"/>
          </w:tcPr>
          <w:p w14:paraId="009BEC14"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78BC7CAD"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r>
      <w:tr w:rsidR="005B27B0" w:rsidRPr="005B27B0" w14:paraId="521A9FA6" w14:textId="77777777" w:rsidTr="00743423">
        <w:trPr>
          <w:trHeight w:hRule="exact" w:val="305"/>
        </w:trPr>
        <w:tc>
          <w:tcPr>
            <w:tcW w:w="2292" w:type="dxa"/>
            <w:vMerge/>
          </w:tcPr>
          <w:p w14:paraId="3474C142"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543" w:type="dxa"/>
          </w:tcPr>
          <w:p w14:paraId="7E26C72E" w14:textId="77777777" w:rsidR="005B27B0" w:rsidRPr="005B27B0" w:rsidRDefault="005B27B0" w:rsidP="005B27B0">
            <w:pPr>
              <w:spacing w:line="272" w:lineRule="exact"/>
              <w:jc w:val="center"/>
              <w:rPr>
                <w:rFonts w:ascii="Times New Roman" w:hAnsi="Times New Roman"/>
                <w:sz w:val="24"/>
                <w:szCs w:val="24"/>
              </w:rPr>
            </w:pPr>
            <w:r w:rsidRPr="005B27B0">
              <w:rPr>
                <w:rFonts w:ascii="Times New Roman" w:hAnsi="Times New Roman"/>
                <w:sz w:val="24"/>
                <w:szCs w:val="24"/>
              </w:rPr>
              <w:t>0,</w:t>
            </w:r>
            <w:r w:rsidRPr="005B27B0">
              <w:rPr>
                <w:rFonts w:ascii="Times New Roman" w:hAnsi="Times New Roman"/>
                <w:sz w:val="24"/>
                <w:szCs w:val="24"/>
                <w:lang w:val="ru-RU"/>
              </w:rPr>
              <w:t>7</w:t>
            </w:r>
            <w:r w:rsidRPr="005B27B0">
              <w:rPr>
                <w:rFonts w:ascii="Times New Roman" w:hAnsi="Times New Roman"/>
                <w:sz w:val="24"/>
                <w:szCs w:val="24"/>
              </w:rPr>
              <w:t>5</w:t>
            </w:r>
          </w:p>
        </w:tc>
        <w:tc>
          <w:tcPr>
            <w:tcW w:w="1558" w:type="dxa"/>
          </w:tcPr>
          <w:p w14:paraId="30B4377B"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2328" w:type="dxa"/>
          </w:tcPr>
          <w:p w14:paraId="0CC1489F"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6E0BB48E"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r>
      <w:tr w:rsidR="005B27B0" w:rsidRPr="005B27B0" w14:paraId="793898DB" w14:textId="77777777" w:rsidTr="00743423">
        <w:trPr>
          <w:trHeight w:hRule="exact" w:val="305"/>
        </w:trPr>
        <w:tc>
          <w:tcPr>
            <w:tcW w:w="2292" w:type="dxa"/>
            <w:vMerge/>
          </w:tcPr>
          <w:p w14:paraId="626B8B14"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543" w:type="dxa"/>
          </w:tcPr>
          <w:p w14:paraId="52C36E0F" w14:textId="77777777" w:rsidR="005B27B0" w:rsidRPr="005B27B0" w:rsidRDefault="005B27B0" w:rsidP="005B27B0">
            <w:pPr>
              <w:spacing w:line="272" w:lineRule="exact"/>
              <w:jc w:val="center"/>
              <w:rPr>
                <w:rFonts w:ascii="Times New Roman" w:hAnsi="Times New Roman"/>
                <w:sz w:val="24"/>
                <w:szCs w:val="24"/>
                <w:lang w:val="ru-RU"/>
              </w:rPr>
            </w:pPr>
            <w:r w:rsidRPr="005B27B0">
              <w:rPr>
                <w:rFonts w:ascii="Times New Roman" w:hAnsi="Times New Roman"/>
                <w:sz w:val="24"/>
                <w:szCs w:val="24"/>
              </w:rPr>
              <w:t>0,25</w:t>
            </w:r>
          </w:p>
        </w:tc>
        <w:tc>
          <w:tcPr>
            <w:tcW w:w="1558" w:type="dxa"/>
          </w:tcPr>
          <w:p w14:paraId="2E620F97"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2328" w:type="dxa"/>
          </w:tcPr>
          <w:p w14:paraId="02FCDB0B"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w:t>
            </w:r>
          </w:p>
        </w:tc>
        <w:tc>
          <w:tcPr>
            <w:tcW w:w="1351" w:type="dxa"/>
          </w:tcPr>
          <w:p w14:paraId="396BD78A"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w:t>
            </w:r>
          </w:p>
        </w:tc>
      </w:tr>
      <w:tr w:rsidR="005B27B0" w:rsidRPr="005B27B0" w14:paraId="1617B899" w14:textId="77777777" w:rsidTr="00743423">
        <w:trPr>
          <w:trHeight w:hRule="exact" w:val="322"/>
        </w:trPr>
        <w:tc>
          <w:tcPr>
            <w:tcW w:w="2292" w:type="dxa"/>
          </w:tcPr>
          <w:p w14:paraId="0B4D049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Middle age</w:t>
            </w:r>
          </w:p>
        </w:tc>
        <w:tc>
          <w:tcPr>
            <w:tcW w:w="1543" w:type="dxa"/>
          </w:tcPr>
          <w:p w14:paraId="24B5F89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p>
        </w:tc>
        <w:tc>
          <w:tcPr>
            <w:tcW w:w="1558" w:type="dxa"/>
          </w:tcPr>
          <w:p w14:paraId="740E634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49</w:t>
            </w:r>
          </w:p>
        </w:tc>
        <w:tc>
          <w:tcPr>
            <w:tcW w:w="2328" w:type="dxa"/>
          </w:tcPr>
          <w:p w14:paraId="6702FA32"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54</w:t>
            </w:r>
          </w:p>
        </w:tc>
        <w:tc>
          <w:tcPr>
            <w:tcW w:w="1351" w:type="dxa"/>
          </w:tcPr>
          <w:p w14:paraId="78454FEA"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r>
      <w:tr w:rsidR="005B27B0" w:rsidRPr="005B27B0" w14:paraId="4DF23CC2" w14:textId="77777777" w:rsidTr="00743423">
        <w:trPr>
          <w:trHeight w:hRule="exact" w:val="578"/>
        </w:trPr>
        <w:tc>
          <w:tcPr>
            <w:tcW w:w="2292" w:type="dxa"/>
            <w:vMerge w:val="restart"/>
          </w:tcPr>
          <w:p w14:paraId="27119156" w14:textId="77777777" w:rsidR="005B27B0" w:rsidRPr="005B27B0" w:rsidRDefault="005B27B0" w:rsidP="005B27B0">
            <w:pPr>
              <w:rPr>
                <w:rFonts w:ascii="Times New Roman" w:hAnsi="Times New Roman"/>
                <w:sz w:val="24"/>
                <w:szCs w:val="24"/>
              </w:rPr>
            </w:pPr>
          </w:p>
          <w:p w14:paraId="68015C3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Degree availability</w:t>
            </w:r>
          </w:p>
        </w:tc>
        <w:tc>
          <w:tcPr>
            <w:tcW w:w="1543" w:type="dxa"/>
          </w:tcPr>
          <w:p w14:paraId="173BB13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Master of Science</w:t>
            </w:r>
          </w:p>
        </w:tc>
        <w:tc>
          <w:tcPr>
            <w:tcW w:w="1558" w:type="dxa"/>
          </w:tcPr>
          <w:p w14:paraId="680AD29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4</w:t>
            </w:r>
          </w:p>
        </w:tc>
        <w:tc>
          <w:tcPr>
            <w:tcW w:w="2328" w:type="dxa"/>
          </w:tcPr>
          <w:p w14:paraId="023DC081"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160EB995"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4</w:t>
            </w:r>
          </w:p>
        </w:tc>
      </w:tr>
      <w:tr w:rsidR="005B27B0" w:rsidRPr="005B27B0" w14:paraId="515209DC" w14:textId="77777777" w:rsidTr="00743423">
        <w:trPr>
          <w:trHeight w:hRule="exact" w:val="562"/>
        </w:trPr>
        <w:tc>
          <w:tcPr>
            <w:tcW w:w="2292" w:type="dxa"/>
            <w:vMerge/>
          </w:tcPr>
          <w:p w14:paraId="6111AEB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p>
        </w:tc>
        <w:tc>
          <w:tcPr>
            <w:tcW w:w="1543" w:type="dxa"/>
          </w:tcPr>
          <w:p w14:paraId="7E68DDA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Candidate of Sciences</w:t>
            </w:r>
          </w:p>
        </w:tc>
        <w:tc>
          <w:tcPr>
            <w:tcW w:w="1558" w:type="dxa"/>
          </w:tcPr>
          <w:p w14:paraId="180C1F78"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6</w:t>
            </w:r>
          </w:p>
        </w:tc>
        <w:tc>
          <w:tcPr>
            <w:tcW w:w="2328" w:type="dxa"/>
          </w:tcPr>
          <w:p w14:paraId="2420034E"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w:t>
            </w:r>
          </w:p>
        </w:tc>
        <w:tc>
          <w:tcPr>
            <w:tcW w:w="1351" w:type="dxa"/>
          </w:tcPr>
          <w:p w14:paraId="7B2B907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w:t>
            </w:r>
          </w:p>
        </w:tc>
      </w:tr>
      <w:tr w:rsidR="005B27B0" w:rsidRPr="005B27B0" w14:paraId="1C7FEA27" w14:textId="77777777" w:rsidTr="00743423">
        <w:trPr>
          <w:trHeight w:hRule="exact" w:val="309"/>
        </w:trPr>
        <w:tc>
          <w:tcPr>
            <w:tcW w:w="2292" w:type="dxa"/>
            <w:vMerge/>
          </w:tcPr>
          <w:p w14:paraId="535114A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p>
        </w:tc>
        <w:tc>
          <w:tcPr>
            <w:tcW w:w="1543" w:type="dxa"/>
          </w:tcPr>
          <w:p w14:paraId="68928C2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Doctor of Sciences</w:t>
            </w:r>
          </w:p>
        </w:tc>
        <w:tc>
          <w:tcPr>
            <w:tcW w:w="1558" w:type="dxa"/>
          </w:tcPr>
          <w:p w14:paraId="5916CE0A"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w:t>
            </w:r>
          </w:p>
        </w:tc>
        <w:tc>
          <w:tcPr>
            <w:tcW w:w="2328" w:type="dxa"/>
          </w:tcPr>
          <w:p w14:paraId="5AEB3FBB"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0DF8CA92"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w:t>
            </w:r>
          </w:p>
        </w:tc>
      </w:tr>
      <w:tr w:rsidR="005B27B0" w:rsidRPr="005B27B0" w14:paraId="5AD181A6" w14:textId="77777777" w:rsidTr="00743423">
        <w:trPr>
          <w:trHeight w:hRule="exact" w:val="317"/>
        </w:trPr>
        <w:tc>
          <w:tcPr>
            <w:tcW w:w="2292" w:type="dxa"/>
            <w:vMerge/>
          </w:tcPr>
          <w:p w14:paraId="7246ACF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p>
        </w:tc>
        <w:tc>
          <w:tcPr>
            <w:tcW w:w="1543" w:type="dxa"/>
          </w:tcPr>
          <w:p w14:paraId="1C664E8F"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PhD</w:t>
            </w:r>
          </w:p>
        </w:tc>
        <w:tc>
          <w:tcPr>
            <w:tcW w:w="1558" w:type="dxa"/>
          </w:tcPr>
          <w:p w14:paraId="1BE07AB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w:t>
            </w:r>
          </w:p>
        </w:tc>
        <w:tc>
          <w:tcPr>
            <w:tcW w:w="2328" w:type="dxa"/>
          </w:tcPr>
          <w:p w14:paraId="0DD0DC95"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20AAFDA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w:t>
            </w:r>
          </w:p>
        </w:tc>
      </w:tr>
      <w:tr w:rsidR="005B27B0" w:rsidRPr="005B27B0" w14:paraId="33D781E4" w14:textId="77777777" w:rsidTr="00743423">
        <w:trPr>
          <w:trHeight w:hRule="exact" w:val="288"/>
        </w:trPr>
        <w:tc>
          <w:tcPr>
            <w:tcW w:w="2292" w:type="dxa"/>
            <w:vMerge w:val="restart"/>
            <w:vAlign w:val="center"/>
          </w:tcPr>
          <w:p w14:paraId="3267ADEC"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Availability of titles</w:t>
            </w:r>
          </w:p>
        </w:tc>
        <w:tc>
          <w:tcPr>
            <w:tcW w:w="1543" w:type="dxa"/>
          </w:tcPr>
          <w:p w14:paraId="4E8810CC"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Docent</w:t>
            </w:r>
          </w:p>
        </w:tc>
        <w:tc>
          <w:tcPr>
            <w:tcW w:w="1558" w:type="dxa"/>
          </w:tcPr>
          <w:p w14:paraId="54F948AF"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6</w:t>
            </w:r>
          </w:p>
        </w:tc>
        <w:tc>
          <w:tcPr>
            <w:tcW w:w="2328" w:type="dxa"/>
          </w:tcPr>
          <w:p w14:paraId="7A6654F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42D65714"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6</w:t>
            </w:r>
          </w:p>
        </w:tc>
      </w:tr>
      <w:tr w:rsidR="005B27B0" w:rsidRPr="005B27B0" w14:paraId="1A70C71F" w14:textId="77777777" w:rsidTr="00743423">
        <w:trPr>
          <w:trHeight w:hRule="exact" w:val="288"/>
        </w:trPr>
        <w:tc>
          <w:tcPr>
            <w:tcW w:w="2292" w:type="dxa"/>
            <w:vMerge/>
          </w:tcPr>
          <w:p w14:paraId="6D9EE9AF"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543" w:type="dxa"/>
          </w:tcPr>
          <w:p w14:paraId="0477C0F6"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Professor</w:t>
            </w:r>
          </w:p>
        </w:tc>
        <w:tc>
          <w:tcPr>
            <w:tcW w:w="1558" w:type="dxa"/>
          </w:tcPr>
          <w:p w14:paraId="01323D84"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1</w:t>
            </w:r>
          </w:p>
        </w:tc>
        <w:tc>
          <w:tcPr>
            <w:tcW w:w="2328" w:type="dxa"/>
          </w:tcPr>
          <w:p w14:paraId="7F6EA181"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w:t>
            </w:r>
          </w:p>
        </w:tc>
        <w:tc>
          <w:tcPr>
            <w:tcW w:w="1351" w:type="dxa"/>
          </w:tcPr>
          <w:p w14:paraId="5236C6AD"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w:t>
            </w:r>
          </w:p>
        </w:tc>
      </w:tr>
      <w:tr w:rsidR="005B27B0" w:rsidRPr="005B27B0" w14:paraId="3C50A3A2" w14:textId="77777777" w:rsidTr="00743423">
        <w:trPr>
          <w:trHeight w:hRule="exact" w:val="300"/>
        </w:trPr>
        <w:tc>
          <w:tcPr>
            <w:tcW w:w="2292" w:type="dxa"/>
            <w:vMerge/>
          </w:tcPr>
          <w:p w14:paraId="7393B5CB"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543" w:type="dxa"/>
          </w:tcPr>
          <w:p w14:paraId="04B21C2B"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Academician</w:t>
            </w:r>
          </w:p>
        </w:tc>
        <w:tc>
          <w:tcPr>
            <w:tcW w:w="1558" w:type="dxa"/>
          </w:tcPr>
          <w:p w14:paraId="3FEF54FE"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2328" w:type="dxa"/>
          </w:tcPr>
          <w:p w14:paraId="5B9C7707"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1C8F30D2"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r>
      <w:tr w:rsidR="005B27B0" w:rsidRPr="005B27B0" w14:paraId="1B7758E7" w14:textId="77777777" w:rsidTr="00743423">
        <w:trPr>
          <w:trHeight w:hRule="exact" w:val="1411"/>
        </w:trPr>
        <w:tc>
          <w:tcPr>
            <w:tcW w:w="2292" w:type="dxa"/>
          </w:tcPr>
          <w:p w14:paraId="7CA2524B" w14:textId="77777777" w:rsidR="005B27B0" w:rsidRPr="005B27B0" w:rsidRDefault="005B27B0" w:rsidP="005B27B0">
            <w:pPr>
              <w:ind w:right="102"/>
              <w:jc w:val="both"/>
              <w:rPr>
                <w:rFonts w:ascii="Times New Roman" w:hAnsi="Times New Roman"/>
                <w:sz w:val="24"/>
                <w:szCs w:val="24"/>
                <w:lang w:val="en-GB"/>
              </w:rPr>
            </w:pPr>
            <w:r w:rsidRPr="005B27B0">
              <w:rPr>
                <w:rFonts w:ascii="Times New Roman" w:hAnsi="Times New Roman"/>
                <w:sz w:val="24"/>
                <w:szCs w:val="24"/>
                <w:lang w:val="en-GB"/>
              </w:rPr>
              <w:t>The ratio of teaching staff with academic degree / title (% of the total number)</w:t>
            </w:r>
          </w:p>
        </w:tc>
        <w:tc>
          <w:tcPr>
            <w:tcW w:w="1543" w:type="dxa"/>
          </w:tcPr>
          <w:p w14:paraId="7A3BFC48" w14:textId="77777777" w:rsidR="005B27B0" w:rsidRPr="005B27B0" w:rsidRDefault="005B27B0" w:rsidP="005B27B0">
            <w:pPr>
              <w:suppressAutoHyphens/>
              <w:jc w:val="center"/>
              <w:rPr>
                <w:rFonts w:ascii="Times New Roman" w:eastAsia="Andale Sans UI" w:hAnsi="Times New Roman"/>
                <w:kern w:val="1"/>
                <w:sz w:val="24"/>
                <w:szCs w:val="24"/>
                <w:lang w:val="en-GB" w:eastAsia="ar-SA"/>
              </w:rPr>
            </w:pPr>
          </w:p>
        </w:tc>
        <w:tc>
          <w:tcPr>
            <w:tcW w:w="1558" w:type="dxa"/>
          </w:tcPr>
          <w:p w14:paraId="6A4A4BDE"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2328" w:type="dxa"/>
          </w:tcPr>
          <w:p w14:paraId="3F4D6B4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351" w:type="dxa"/>
          </w:tcPr>
          <w:p w14:paraId="18193E4A"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71,4</w:t>
            </w:r>
          </w:p>
        </w:tc>
      </w:tr>
    </w:tbl>
    <w:p w14:paraId="4C9A5C5A" w14:textId="77777777" w:rsidR="005B27B0" w:rsidRPr="005B27B0" w:rsidRDefault="005B27B0" w:rsidP="005B27B0">
      <w:pPr>
        <w:widowControl/>
        <w:contextualSpacing/>
        <w:jc w:val="both"/>
        <w:rPr>
          <w:rFonts w:ascii="Times New Roman" w:hAnsi="Times New Roman"/>
          <w:sz w:val="24"/>
          <w:szCs w:val="24"/>
          <w:lang w:val="kk-KZ" w:eastAsia="ru-RU"/>
        </w:rPr>
      </w:pPr>
    </w:p>
    <w:p w14:paraId="58D5B8A5"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Table 2 - Research results of teachers of the department for 2017-2021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850"/>
        <w:gridCol w:w="851"/>
        <w:gridCol w:w="850"/>
        <w:gridCol w:w="709"/>
        <w:gridCol w:w="992"/>
        <w:gridCol w:w="992"/>
      </w:tblGrid>
      <w:tr w:rsidR="005B27B0" w:rsidRPr="005B27B0" w14:paraId="51583745" w14:textId="77777777" w:rsidTr="00743423">
        <w:tc>
          <w:tcPr>
            <w:tcW w:w="3828" w:type="dxa"/>
            <w:shd w:val="clear" w:color="auto" w:fill="auto"/>
          </w:tcPr>
          <w:p w14:paraId="1A19648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Name of works</w:t>
            </w:r>
          </w:p>
        </w:tc>
        <w:tc>
          <w:tcPr>
            <w:tcW w:w="850" w:type="dxa"/>
            <w:shd w:val="clear" w:color="auto" w:fill="auto"/>
          </w:tcPr>
          <w:p w14:paraId="5B31D5DF"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2017</w:t>
            </w:r>
          </w:p>
        </w:tc>
        <w:tc>
          <w:tcPr>
            <w:tcW w:w="851" w:type="dxa"/>
            <w:shd w:val="clear" w:color="auto" w:fill="auto"/>
          </w:tcPr>
          <w:p w14:paraId="21E6B583"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2018</w:t>
            </w:r>
          </w:p>
        </w:tc>
        <w:tc>
          <w:tcPr>
            <w:tcW w:w="850" w:type="dxa"/>
            <w:shd w:val="clear" w:color="auto" w:fill="auto"/>
          </w:tcPr>
          <w:p w14:paraId="2ACE32D7"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2019</w:t>
            </w:r>
          </w:p>
        </w:tc>
        <w:tc>
          <w:tcPr>
            <w:tcW w:w="709" w:type="dxa"/>
            <w:shd w:val="clear" w:color="auto" w:fill="auto"/>
          </w:tcPr>
          <w:p w14:paraId="43812A30"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2020</w:t>
            </w:r>
          </w:p>
        </w:tc>
        <w:tc>
          <w:tcPr>
            <w:tcW w:w="992" w:type="dxa"/>
            <w:shd w:val="clear" w:color="auto" w:fill="auto"/>
          </w:tcPr>
          <w:p w14:paraId="4D3C433C"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2021</w:t>
            </w:r>
          </w:p>
        </w:tc>
        <w:tc>
          <w:tcPr>
            <w:tcW w:w="992" w:type="dxa"/>
            <w:shd w:val="clear" w:color="auto" w:fill="auto"/>
          </w:tcPr>
          <w:p w14:paraId="1BEC3FCC"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Итого</w:t>
            </w:r>
          </w:p>
        </w:tc>
      </w:tr>
      <w:tr w:rsidR="005B27B0" w:rsidRPr="005B27B0" w14:paraId="6972E774" w14:textId="77777777" w:rsidTr="00743423">
        <w:tc>
          <w:tcPr>
            <w:tcW w:w="3828" w:type="dxa"/>
            <w:shd w:val="clear" w:color="auto" w:fill="auto"/>
          </w:tcPr>
          <w:p w14:paraId="404D3AD1"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Monograph</w:t>
            </w:r>
          </w:p>
        </w:tc>
        <w:tc>
          <w:tcPr>
            <w:tcW w:w="850" w:type="dxa"/>
            <w:shd w:val="clear" w:color="auto" w:fill="auto"/>
          </w:tcPr>
          <w:p w14:paraId="6DD63B37"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851" w:type="dxa"/>
            <w:shd w:val="clear" w:color="auto" w:fill="auto"/>
          </w:tcPr>
          <w:p w14:paraId="4EAA9E45"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850" w:type="dxa"/>
            <w:shd w:val="clear" w:color="auto" w:fill="auto"/>
          </w:tcPr>
          <w:p w14:paraId="0286AF7C"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709" w:type="dxa"/>
            <w:shd w:val="clear" w:color="auto" w:fill="auto"/>
          </w:tcPr>
          <w:p w14:paraId="0406E98A"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992" w:type="dxa"/>
            <w:shd w:val="clear" w:color="auto" w:fill="auto"/>
          </w:tcPr>
          <w:p w14:paraId="1839FD2C" w14:textId="77777777" w:rsidR="005B27B0" w:rsidRPr="005B27B0" w:rsidRDefault="005B27B0" w:rsidP="005B27B0">
            <w:pPr>
              <w:widowControl/>
              <w:contextualSpacing/>
              <w:jc w:val="center"/>
              <w:rPr>
                <w:rFonts w:ascii="Times New Roman" w:hAnsi="Times New Roman"/>
                <w:sz w:val="24"/>
                <w:szCs w:val="24"/>
                <w:lang w:val="kk-KZ" w:eastAsia="ru-RU"/>
              </w:rPr>
            </w:pPr>
          </w:p>
        </w:tc>
        <w:tc>
          <w:tcPr>
            <w:tcW w:w="992" w:type="dxa"/>
            <w:shd w:val="clear" w:color="auto" w:fill="auto"/>
          </w:tcPr>
          <w:p w14:paraId="03B247A3"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3</w:t>
            </w:r>
          </w:p>
        </w:tc>
      </w:tr>
      <w:tr w:rsidR="005B27B0" w:rsidRPr="005B27B0" w14:paraId="7E4D1674" w14:textId="77777777" w:rsidTr="00743423">
        <w:tc>
          <w:tcPr>
            <w:tcW w:w="3828" w:type="dxa"/>
            <w:shd w:val="clear" w:color="auto" w:fill="auto"/>
          </w:tcPr>
          <w:p w14:paraId="78264E4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Textbook (recommended by the Academic Council of the University):</w:t>
            </w:r>
          </w:p>
        </w:tc>
        <w:tc>
          <w:tcPr>
            <w:tcW w:w="850" w:type="dxa"/>
            <w:shd w:val="clear" w:color="auto" w:fill="auto"/>
          </w:tcPr>
          <w:p w14:paraId="7095E8FC"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3</w:t>
            </w:r>
          </w:p>
        </w:tc>
        <w:tc>
          <w:tcPr>
            <w:tcW w:w="851" w:type="dxa"/>
            <w:shd w:val="clear" w:color="auto" w:fill="auto"/>
          </w:tcPr>
          <w:p w14:paraId="4217FAAA" w14:textId="77777777" w:rsidR="005B27B0" w:rsidRPr="005B27B0" w:rsidRDefault="005B27B0" w:rsidP="005B27B0">
            <w:pPr>
              <w:widowControl/>
              <w:contextualSpacing/>
              <w:jc w:val="both"/>
              <w:rPr>
                <w:rFonts w:ascii="Times New Roman" w:hAnsi="Times New Roman"/>
                <w:sz w:val="24"/>
                <w:szCs w:val="24"/>
                <w:lang w:eastAsia="ru-RU"/>
              </w:rPr>
            </w:pPr>
          </w:p>
        </w:tc>
        <w:tc>
          <w:tcPr>
            <w:tcW w:w="850" w:type="dxa"/>
            <w:shd w:val="clear" w:color="auto" w:fill="auto"/>
          </w:tcPr>
          <w:p w14:paraId="2CF833FC"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709" w:type="dxa"/>
            <w:shd w:val="clear" w:color="auto" w:fill="auto"/>
          </w:tcPr>
          <w:p w14:paraId="48EF176C"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992" w:type="dxa"/>
            <w:shd w:val="clear" w:color="auto" w:fill="auto"/>
          </w:tcPr>
          <w:p w14:paraId="17627203"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992" w:type="dxa"/>
            <w:shd w:val="clear" w:color="auto" w:fill="auto"/>
          </w:tcPr>
          <w:p w14:paraId="36BCA685"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6</w:t>
            </w:r>
          </w:p>
        </w:tc>
      </w:tr>
      <w:tr w:rsidR="005B27B0" w:rsidRPr="005B27B0" w14:paraId="19C3A55C" w14:textId="77777777" w:rsidTr="00743423">
        <w:tc>
          <w:tcPr>
            <w:tcW w:w="3828" w:type="dxa"/>
            <w:shd w:val="clear" w:color="auto" w:fill="auto"/>
          </w:tcPr>
          <w:p w14:paraId="6E634DA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xml:space="preserve">Study guide (recommended by the </w:t>
            </w:r>
            <w:r w:rsidRPr="005B27B0">
              <w:rPr>
                <w:rFonts w:ascii="Times New Roman" w:hAnsi="Times New Roman"/>
                <w:sz w:val="24"/>
                <w:szCs w:val="24"/>
                <w:lang w:val="en-GB"/>
              </w:rPr>
              <w:t>E</w:t>
            </w:r>
            <w:r w:rsidRPr="005B27B0">
              <w:rPr>
                <w:rFonts w:ascii="Times New Roman" w:hAnsi="Times New Roman"/>
                <w:sz w:val="24"/>
                <w:szCs w:val="24"/>
              </w:rPr>
              <w:t>MC of the university):</w:t>
            </w:r>
          </w:p>
        </w:tc>
        <w:tc>
          <w:tcPr>
            <w:tcW w:w="850" w:type="dxa"/>
            <w:shd w:val="clear" w:color="auto" w:fill="auto"/>
          </w:tcPr>
          <w:p w14:paraId="72A821FD"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13</w:t>
            </w:r>
          </w:p>
        </w:tc>
        <w:tc>
          <w:tcPr>
            <w:tcW w:w="851" w:type="dxa"/>
            <w:shd w:val="clear" w:color="auto" w:fill="auto"/>
          </w:tcPr>
          <w:p w14:paraId="372CEB02" w14:textId="77777777" w:rsidR="005B27B0" w:rsidRPr="005B27B0" w:rsidRDefault="005B27B0" w:rsidP="005B27B0">
            <w:pPr>
              <w:widowControl/>
              <w:contextualSpacing/>
              <w:jc w:val="both"/>
              <w:rPr>
                <w:rFonts w:ascii="Times New Roman" w:hAnsi="Times New Roman"/>
                <w:sz w:val="24"/>
                <w:szCs w:val="24"/>
                <w:lang w:eastAsia="ru-RU"/>
              </w:rPr>
            </w:pPr>
          </w:p>
        </w:tc>
        <w:tc>
          <w:tcPr>
            <w:tcW w:w="850" w:type="dxa"/>
            <w:shd w:val="clear" w:color="auto" w:fill="auto"/>
          </w:tcPr>
          <w:p w14:paraId="51408E8E"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2</w:t>
            </w:r>
          </w:p>
        </w:tc>
        <w:tc>
          <w:tcPr>
            <w:tcW w:w="709" w:type="dxa"/>
            <w:shd w:val="clear" w:color="auto" w:fill="FFFFFF"/>
          </w:tcPr>
          <w:p w14:paraId="34A9CDD4"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992" w:type="dxa"/>
            <w:shd w:val="clear" w:color="auto" w:fill="FFFFFF"/>
          </w:tcPr>
          <w:p w14:paraId="714A1B99"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1</w:t>
            </w:r>
          </w:p>
        </w:tc>
        <w:tc>
          <w:tcPr>
            <w:tcW w:w="992" w:type="dxa"/>
            <w:shd w:val="clear" w:color="auto" w:fill="auto"/>
          </w:tcPr>
          <w:p w14:paraId="4311B7C4"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16</w:t>
            </w:r>
          </w:p>
        </w:tc>
      </w:tr>
      <w:tr w:rsidR="005B27B0" w:rsidRPr="005B27B0" w14:paraId="7A9D9D40" w14:textId="77777777" w:rsidTr="00743423">
        <w:tc>
          <w:tcPr>
            <w:tcW w:w="3828" w:type="dxa"/>
            <w:shd w:val="clear" w:color="auto" w:fill="auto"/>
          </w:tcPr>
          <w:p w14:paraId="01AB750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Articles recommended by the CCES MES RK</w:t>
            </w:r>
          </w:p>
        </w:tc>
        <w:tc>
          <w:tcPr>
            <w:tcW w:w="850" w:type="dxa"/>
            <w:shd w:val="clear" w:color="auto" w:fill="auto"/>
          </w:tcPr>
          <w:p w14:paraId="29B4F5F1" w14:textId="77777777" w:rsidR="005B27B0" w:rsidRPr="005B27B0" w:rsidRDefault="005B27B0" w:rsidP="005B27B0">
            <w:pPr>
              <w:widowControl/>
              <w:contextualSpacing/>
              <w:jc w:val="center"/>
              <w:rPr>
                <w:rFonts w:ascii="Times New Roman" w:hAnsi="Times New Roman"/>
                <w:sz w:val="24"/>
                <w:szCs w:val="24"/>
                <w:lang w:eastAsia="ru-RU"/>
              </w:rPr>
            </w:pPr>
            <w:r w:rsidRPr="005B27B0">
              <w:rPr>
                <w:rFonts w:ascii="Times New Roman" w:hAnsi="Times New Roman"/>
                <w:sz w:val="24"/>
                <w:szCs w:val="24"/>
                <w:lang w:eastAsia="ru-RU"/>
              </w:rPr>
              <w:t>2</w:t>
            </w:r>
          </w:p>
        </w:tc>
        <w:tc>
          <w:tcPr>
            <w:tcW w:w="851" w:type="dxa"/>
            <w:shd w:val="clear" w:color="auto" w:fill="auto"/>
          </w:tcPr>
          <w:p w14:paraId="1E4BF014"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8</w:t>
            </w:r>
          </w:p>
        </w:tc>
        <w:tc>
          <w:tcPr>
            <w:tcW w:w="850" w:type="dxa"/>
            <w:shd w:val="clear" w:color="auto" w:fill="auto"/>
          </w:tcPr>
          <w:p w14:paraId="6245EB5B"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15</w:t>
            </w:r>
          </w:p>
        </w:tc>
        <w:tc>
          <w:tcPr>
            <w:tcW w:w="709" w:type="dxa"/>
            <w:shd w:val="clear" w:color="auto" w:fill="auto"/>
          </w:tcPr>
          <w:p w14:paraId="2F62F5D3"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13</w:t>
            </w:r>
          </w:p>
        </w:tc>
        <w:tc>
          <w:tcPr>
            <w:tcW w:w="992" w:type="dxa"/>
            <w:shd w:val="clear" w:color="auto" w:fill="auto"/>
          </w:tcPr>
          <w:p w14:paraId="027D6B7C"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t>10</w:t>
            </w:r>
          </w:p>
        </w:tc>
        <w:tc>
          <w:tcPr>
            <w:tcW w:w="992" w:type="dxa"/>
            <w:shd w:val="clear" w:color="auto" w:fill="auto"/>
          </w:tcPr>
          <w:p w14:paraId="209120A2"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48</w:t>
            </w:r>
          </w:p>
        </w:tc>
      </w:tr>
      <w:tr w:rsidR="005B27B0" w:rsidRPr="005B27B0" w14:paraId="128714C3" w14:textId="77777777" w:rsidTr="00743423">
        <w:tc>
          <w:tcPr>
            <w:tcW w:w="3828" w:type="dxa"/>
            <w:shd w:val="clear" w:color="auto" w:fill="auto"/>
          </w:tcPr>
          <w:p w14:paraId="0BA68C2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Articles in the international citation database Scopus</w:t>
            </w:r>
          </w:p>
        </w:tc>
        <w:tc>
          <w:tcPr>
            <w:tcW w:w="850" w:type="dxa"/>
            <w:shd w:val="clear" w:color="auto" w:fill="auto"/>
          </w:tcPr>
          <w:p w14:paraId="0F5B56DD"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t>3</w:t>
            </w:r>
          </w:p>
        </w:tc>
        <w:tc>
          <w:tcPr>
            <w:tcW w:w="851" w:type="dxa"/>
            <w:shd w:val="clear" w:color="auto" w:fill="auto"/>
          </w:tcPr>
          <w:p w14:paraId="3E201395"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2</w:t>
            </w:r>
          </w:p>
        </w:tc>
        <w:tc>
          <w:tcPr>
            <w:tcW w:w="850" w:type="dxa"/>
            <w:shd w:val="clear" w:color="auto" w:fill="auto"/>
          </w:tcPr>
          <w:p w14:paraId="6F9C16EA"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2</w:t>
            </w:r>
          </w:p>
        </w:tc>
        <w:tc>
          <w:tcPr>
            <w:tcW w:w="709" w:type="dxa"/>
            <w:shd w:val="clear" w:color="auto" w:fill="auto"/>
          </w:tcPr>
          <w:p w14:paraId="5227FC67"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992" w:type="dxa"/>
            <w:shd w:val="clear" w:color="auto" w:fill="auto"/>
          </w:tcPr>
          <w:p w14:paraId="630ADCBF"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t>2</w:t>
            </w:r>
          </w:p>
        </w:tc>
        <w:tc>
          <w:tcPr>
            <w:tcW w:w="992" w:type="dxa"/>
            <w:shd w:val="clear" w:color="auto" w:fill="auto"/>
          </w:tcPr>
          <w:p w14:paraId="32C389B8"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7</w:t>
            </w:r>
          </w:p>
        </w:tc>
      </w:tr>
      <w:tr w:rsidR="005B27B0" w:rsidRPr="005B27B0" w14:paraId="650D7DB9" w14:textId="77777777" w:rsidTr="00743423">
        <w:tc>
          <w:tcPr>
            <w:tcW w:w="3828" w:type="dxa"/>
            <w:shd w:val="clear" w:color="auto" w:fill="auto"/>
          </w:tcPr>
          <w:p w14:paraId="63344A2A"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Reports, abstracts in collections of conferences and other scientific events (foreign)</w:t>
            </w:r>
          </w:p>
        </w:tc>
        <w:tc>
          <w:tcPr>
            <w:tcW w:w="850" w:type="dxa"/>
            <w:shd w:val="clear" w:color="auto" w:fill="auto"/>
          </w:tcPr>
          <w:p w14:paraId="680E187A"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t>4</w:t>
            </w:r>
          </w:p>
        </w:tc>
        <w:tc>
          <w:tcPr>
            <w:tcW w:w="851" w:type="dxa"/>
            <w:shd w:val="clear" w:color="auto" w:fill="auto"/>
          </w:tcPr>
          <w:p w14:paraId="7FCDFDBF"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4</w:t>
            </w:r>
          </w:p>
        </w:tc>
        <w:tc>
          <w:tcPr>
            <w:tcW w:w="850" w:type="dxa"/>
            <w:shd w:val="clear" w:color="auto" w:fill="auto"/>
          </w:tcPr>
          <w:p w14:paraId="1C8C8B24"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5</w:t>
            </w:r>
          </w:p>
        </w:tc>
        <w:tc>
          <w:tcPr>
            <w:tcW w:w="709" w:type="dxa"/>
            <w:shd w:val="clear" w:color="auto" w:fill="auto"/>
          </w:tcPr>
          <w:p w14:paraId="56C29634"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3</w:t>
            </w:r>
          </w:p>
        </w:tc>
        <w:tc>
          <w:tcPr>
            <w:tcW w:w="992" w:type="dxa"/>
            <w:shd w:val="clear" w:color="auto" w:fill="auto"/>
          </w:tcPr>
          <w:p w14:paraId="02093697"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t>6</w:t>
            </w:r>
          </w:p>
        </w:tc>
        <w:tc>
          <w:tcPr>
            <w:tcW w:w="992" w:type="dxa"/>
            <w:shd w:val="clear" w:color="auto" w:fill="auto"/>
          </w:tcPr>
          <w:p w14:paraId="367FEF56" w14:textId="77777777" w:rsidR="005B27B0" w:rsidRPr="005B27B0" w:rsidRDefault="005B27B0" w:rsidP="005B27B0">
            <w:pPr>
              <w:widowControl/>
              <w:contextualSpacing/>
              <w:jc w:val="both"/>
              <w:rPr>
                <w:rFonts w:ascii="Times New Roman" w:hAnsi="Times New Roman"/>
                <w:sz w:val="24"/>
                <w:szCs w:val="24"/>
                <w:lang w:val="kk-KZ" w:eastAsia="ru-RU"/>
              </w:rPr>
            </w:pPr>
            <w:r w:rsidRPr="005B27B0">
              <w:rPr>
                <w:rFonts w:ascii="Times New Roman" w:hAnsi="Times New Roman"/>
                <w:sz w:val="24"/>
                <w:szCs w:val="24"/>
                <w:lang w:val="kk-KZ" w:eastAsia="ru-RU"/>
              </w:rPr>
              <w:t>22</w:t>
            </w:r>
          </w:p>
        </w:tc>
      </w:tr>
      <w:tr w:rsidR="005B27B0" w:rsidRPr="005B27B0" w14:paraId="42558C8E" w14:textId="77777777" w:rsidTr="00743423">
        <w:tc>
          <w:tcPr>
            <w:tcW w:w="3828" w:type="dxa"/>
            <w:shd w:val="clear" w:color="auto" w:fill="auto"/>
          </w:tcPr>
          <w:p w14:paraId="519D1DFD"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Reports, abstracts in collections of conferences and other scientific events (republican)</w:t>
            </w:r>
          </w:p>
        </w:tc>
        <w:tc>
          <w:tcPr>
            <w:tcW w:w="850" w:type="dxa"/>
            <w:shd w:val="clear" w:color="auto" w:fill="auto"/>
          </w:tcPr>
          <w:p w14:paraId="13944F73" w14:textId="77777777" w:rsidR="005B27B0" w:rsidRPr="005B27B0" w:rsidRDefault="005B27B0" w:rsidP="005B27B0">
            <w:pPr>
              <w:widowControl/>
              <w:contextualSpacing/>
              <w:jc w:val="center"/>
              <w:rPr>
                <w:rFonts w:ascii="Times New Roman" w:hAnsi="Times New Roman"/>
                <w:sz w:val="24"/>
                <w:szCs w:val="24"/>
                <w:lang w:val="kk-KZ" w:eastAsia="ru-RU"/>
              </w:rPr>
            </w:pPr>
          </w:p>
        </w:tc>
        <w:tc>
          <w:tcPr>
            <w:tcW w:w="851" w:type="dxa"/>
            <w:shd w:val="clear" w:color="auto" w:fill="auto"/>
          </w:tcPr>
          <w:p w14:paraId="3BB8AEC4"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850" w:type="dxa"/>
            <w:shd w:val="clear" w:color="auto" w:fill="auto"/>
          </w:tcPr>
          <w:p w14:paraId="371573B0"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709" w:type="dxa"/>
            <w:shd w:val="clear" w:color="auto" w:fill="auto"/>
          </w:tcPr>
          <w:p w14:paraId="4D0402A6"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992" w:type="dxa"/>
            <w:shd w:val="clear" w:color="auto" w:fill="auto"/>
          </w:tcPr>
          <w:p w14:paraId="2DE680BC" w14:textId="77777777" w:rsidR="005B27B0" w:rsidRPr="005B27B0" w:rsidRDefault="005B27B0" w:rsidP="005B27B0">
            <w:pPr>
              <w:widowControl/>
              <w:contextualSpacing/>
              <w:jc w:val="center"/>
              <w:rPr>
                <w:rFonts w:ascii="Times New Roman" w:hAnsi="Times New Roman"/>
                <w:sz w:val="24"/>
                <w:szCs w:val="24"/>
                <w:lang w:val="kk-KZ" w:eastAsia="ru-RU"/>
              </w:rPr>
            </w:pPr>
          </w:p>
        </w:tc>
        <w:tc>
          <w:tcPr>
            <w:tcW w:w="992" w:type="dxa"/>
            <w:shd w:val="clear" w:color="auto" w:fill="auto"/>
          </w:tcPr>
          <w:p w14:paraId="7EE56B62" w14:textId="77777777" w:rsidR="005B27B0" w:rsidRPr="005B27B0" w:rsidRDefault="005B27B0" w:rsidP="005B27B0">
            <w:pPr>
              <w:widowControl/>
              <w:contextualSpacing/>
              <w:jc w:val="both"/>
              <w:rPr>
                <w:rFonts w:ascii="Times New Roman" w:hAnsi="Times New Roman"/>
                <w:sz w:val="24"/>
                <w:szCs w:val="24"/>
                <w:lang w:val="kk-KZ" w:eastAsia="ru-RU"/>
              </w:rPr>
            </w:pPr>
          </w:p>
        </w:tc>
      </w:tr>
      <w:tr w:rsidR="005B27B0" w:rsidRPr="005B27B0" w14:paraId="61943F40" w14:textId="77777777" w:rsidTr="00743423">
        <w:tc>
          <w:tcPr>
            <w:tcW w:w="3828" w:type="dxa"/>
            <w:shd w:val="clear" w:color="auto" w:fill="auto"/>
          </w:tcPr>
          <w:p w14:paraId="66FE0A7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xml:space="preserve">Reports, abstracts in collections of </w:t>
            </w:r>
            <w:r w:rsidRPr="005B27B0">
              <w:rPr>
                <w:rFonts w:ascii="Times New Roman" w:hAnsi="Times New Roman"/>
                <w:sz w:val="24"/>
                <w:szCs w:val="24"/>
              </w:rPr>
              <w:lastRenderedPageBreak/>
              <w:t>conferences and other scientific events (international in Kazakhstan)</w:t>
            </w:r>
          </w:p>
        </w:tc>
        <w:tc>
          <w:tcPr>
            <w:tcW w:w="850" w:type="dxa"/>
            <w:shd w:val="clear" w:color="auto" w:fill="auto"/>
          </w:tcPr>
          <w:p w14:paraId="3AE439C4"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lastRenderedPageBreak/>
              <w:t>10</w:t>
            </w:r>
          </w:p>
        </w:tc>
        <w:tc>
          <w:tcPr>
            <w:tcW w:w="851" w:type="dxa"/>
            <w:shd w:val="clear" w:color="auto" w:fill="auto"/>
          </w:tcPr>
          <w:p w14:paraId="6088F96E"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6</w:t>
            </w:r>
          </w:p>
        </w:tc>
        <w:tc>
          <w:tcPr>
            <w:tcW w:w="850" w:type="dxa"/>
            <w:shd w:val="clear" w:color="auto" w:fill="auto"/>
          </w:tcPr>
          <w:p w14:paraId="01D5DA04"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10</w:t>
            </w:r>
          </w:p>
        </w:tc>
        <w:tc>
          <w:tcPr>
            <w:tcW w:w="709" w:type="dxa"/>
            <w:shd w:val="clear" w:color="auto" w:fill="auto"/>
          </w:tcPr>
          <w:p w14:paraId="041971E5" w14:textId="77777777" w:rsidR="005B27B0" w:rsidRPr="005B27B0" w:rsidRDefault="005B27B0" w:rsidP="005B27B0">
            <w:pPr>
              <w:widowControl/>
              <w:contextualSpacing/>
              <w:jc w:val="both"/>
              <w:rPr>
                <w:rFonts w:ascii="Times New Roman" w:hAnsi="Times New Roman"/>
                <w:sz w:val="24"/>
                <w:szCs w:val="24"/>
                <w:lang w:val="ru-RU" w:eastAsia="ru-RU"/>
              </w:rPr>
            </w:pPr>
            <w:r w:rsidRPr="005B27B0">
              <w:rPr>
                <w:rFonts w:ascii="Times New Roman" w:hAnsi="Times New Roman"/>
                <w:sz w:val="24"/>
                <w:szCs w:val="24"/>
                <w:lang w:val="ru-RU" w:eastAsia="ru-RU"/>
              </w:rPr>
              <w:t>9</w:t>
            </w:r>
          </w:p>
        </w:tc>
        <w:tc>
          <w:tcPr>
            <w:tcW w:w="992" w:type="dxa"/>
            <w:shd w:val="clear" w:color="auto" w:fill="auto"/>
          </w:tcPr>
          <w:p w14:paraId="5F3318A3" w14:textId="77777777" w:rsidR="005B27B0" w:rsidRPr="005B27B0" w:rsidRDefault="005B27B0" w:rsidP="005B27B0">
            <w:pPr>
              <w:widowControl/>
              <w:contextualSpacing/>
              <w:jc w:val="center"/>
              <w:rPr>
                <w:rFonts w:ascii="Times New Roman" w:hAnsi="Times New Roman"/>
                <w:sz w:val="24"/>
                <w:szCs w:val="24"/>
                <w:lang w:val="ru-RU" w:eastAsia="ru-RU"/>
              </w:rPr>
            </w:pPr>
            <w:r w:rsidRPr="005B27B0">
              <w:rPr>
                <w:rFonts w:ascii="Times New Roman" w:hAnsi="Times New Roman"/>
                <w:sz w:val="24"/>
                <w:szCs w:val="24"/>
                <w:lang w:val="ru-RU" w:eastAsia="ru-RU"/>
              </w:rPr>
              <w:t>8</w:t>
            </w:r>
          </w:p>
        </w:tc>
        <w:tc>
          <w:tcPr>
            <w:tcW w:w="992" w:type="dxa"/>
            <w:shd w:val="clear" w:color="auto" w:fill="auto"/>
          </w:tcPr>
          <w:p w14:paraId="464509C2" w14:textId="77777777" w:rsidR="005B27B0" w:rsidRPr="005B27B0" w:rsidRDefault="005B27B0" w:rsidP="005B27B0">
            <w:pPr>
              <w:widowControl/>
              <w:contextualSpacing/>
              <w:jc w:val="center"/>
              <w:rPr>
                <w:rFonts w:ascii="Times New Roman" w:hAnsi="Times New Roman"/>
                <w:sz w:val="24"/>
                <w:szCs w:val="24"/>
                <w:lang w:val="kk-KZ" w:eastAsia="ru-RU"/>
              </w:rPr>
            </w:pPr>
            <w:r w:rsidRPr="005B27B0">
              <w:rPr>
                <w:rFonts w:ascii="Times New Roman" w:hAnsi="Times New Roman"/>
                <w:sz w:val="24"/>
                <w:szCs w:val="24"/>
                <w:lang w:val="kk-KZ" w:eastAsia="ru-RU"/>
              </w:rPr>
              <w:t>43</w:t>
            </w:r>
          </w:p>
        </w:tc>
      </w:tr>
      <w:tr w:rsidR="005B27B0" w:rsidRPr="005B27B0" w14:paraId="7D8216C2" w14:textId="77777777" w:rsidTr="00743423">
        <w:tc>
          <w:tcPr>
            <w:tcW w:w="3828" w:type="dxa"/>
            <w:shd w:val="clear" w:color="auto" w:fill="auto"/>
          </w:tcPr>
          <w:p w14:paraId="0F4B6A0C" w14:textId="77777777" w:rsidR="005B27B0" w:rsidRPr="005B27B0" w:rsidRDefault="005B27B0" w:rsidP="005B27B0">
            <w:pPr>
              <w:widowControl/>
              <w:contextualSpacing/>
              <w:jc w:val="both"/>
              <w:rPr>
                <w:rFonts w:ascii="Times New Roman" w:hAnsi="Times New Roman"/>
                <w:sz w:val="24"/>
                <w:szCs w:val="24"/>
                <w:lang w:val="en-GB" w:eastAsia="ru-RU"/>
              </w:rPr>
            </w:pPr>
            <w:r w:rsidRPr="005B27B0">
              <w:rPr>
                <w:rFonts w:ascii="Times New Roman" w:hAnsi="Times New Roman"/>
                <w:sz w:val="24"/>
                <w:szCs w:val="24"/>
                <w:lang w:val="en-GB" w:eastAsia="ru-RU"/>
              </w:rPr>
              <w:t>Reports, abstracts in collections of conferences and other scientific events (intra-university):</w:t>
            </w:r>
          </w:p>
        </w:tc>
        <w:tc>
          <w:tcPr>
            <w:tcW w:w="850" w:type="dxa"/>
            <w:shd w:val="clear" w:color="auto" w:fill="auto"/>
          </w:tcPr>
          <w:p w14:paraId="5B300222" w14:textId="77777777" w:rsidR="005B27B0" w:rsidRPr="005B27B0" w:rsidRDefault="005B27B0" w:rsidP="005B27B0">
            <w:pPr>
              <w:widowControl/>
              <w:contextualSpacing/>
              <w:jc w:val="center"/>
              <w:rPr>
                <w:rFonts w:ascii="Times New Roman" w:hAnsi="Times New Roman"/>
                <w:sz w:val="24"/>
                <w:szCs w:val="24"/>
                <w:lang w:val="en-GB" w:eastAsia="ru-RU"/>
              </w:rPr>
            </w:pPr>
          </w:p>
        </w:tc>
        <w:tc>
          <w:tcPr>
            <w:tcW w:w="851" w:type="dxa"/>
            <w:shd w:val="clear" w:color="auto" w:fill="auto"/>
          </w:tcPr>
          <w:p w14:paraId="5BCEBFE5"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850" w:type="dxa"/>
            <w:shd w:val="clear" w:color="auto" w:fill="auto"/>
          </w:tcPr>
          <w:p w14:paraId="25A4A376"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709" w:type="dxa"/>
            <w:shd w:val="clear" w:color="auto" w:fill="auto"/>
          </w:tcPr>
          <w:p w14:paraId="381FB597"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992" w:type="dxa"/>
            <w:shd w:val="clear" w:color="auto" w:fill="auto"/>
          </w:tcPr>
          <w:p w14:paraId="338645E3" w14:textId="77777777" w:rsidR="005B27B0" w:rsidRPr="005B27B0" w:rsidRDefault="005B27B0" w:rsidP="005B27B0">
            <w:pPr>
              <w:widowControl/>
              <w:contextualSpacing/>
              <w:jc w:val="both"/>
              <w:rPr>
                <w:rFonts w:ascii="Times New Roman" w:hAnsi="Times New Roman"/>
                <w:sz w:val="24"/>
                <w:szCs w:val="24"/>
                <w:lang w:val="kk-KZ" w:eastAsia="ru-RU"/>
              </w:rPr>
            </w:pPr>
          </w:p>
        </w:tc>
        <w:tc>
          <w:tcPr>
            <w:tcW w:w="992" w:type="dxa"/>
            <w:shd w:val="clear" w:color="auto" w:fill="auto"/>
          </w:tcPr>
          <w:p w14:paraId="4133DBBF" w14:textId="77777777" w:rsidR="005B27B0" w:rsidRPr="005B27B0" w:rsidRDefault="005B27B0" w:rsidP="005B27B0">
            <w:pPr>
              <w:widowControl/>
              <w:contextualSpacing/>
              <w:jc w:val="both"/>
              <w:rPr>
                <w:rFonts w:ascii="Times New Roman" w:hAnsi="Times New Roman"/>
                <w:sz w:val="24"/>
                <w:szCs w:val="24"/>
                <w:lang w:val="kk-KZ" w:eastAsia="ru-RU"/>
              </w:rPr>
            </w:pPr>
          </w:p>
        </w:tc>
      </w:tr>
    </w:tbl>
    <w:p w14:paraId="02B011A8" w14:textId="77777777" w:rsidR="005B27B0" w:rsidRPr="005B27B0" w:rsidRDefault="005B27B0" w:rsidP="005B27B0">
      <w:pPr>
        <w:suppressAutoHyphens/>
        <w:rPr>
          <w:rFonts w:ascii="Times New Roman" w:eastAsia="Andale Sans UI" w:hAnsi="Times New Roman"/>
          <w:kern w:val="1"/>
          <w:sz w:val="24"/>
          <w:szCs w:val="24"/>
          <w:lang w:val="en-GB" w:eastAsia="ar-SA"/>
        </w:rPr>
      </w:pPr>
    </w:p>
    <w:p w14:paraId="37A21334" w14:textId="77777777" w:rsidR="005B27B0" w:rsidRPr="005B27B0" w:rsidRDefault="005B27B0" w:rsidP="005B27B0">
      <w:pPr>
        <w:widowControl/>
        <w:tabs>
          <w:tab w:val="left" w:pos="851"/>
          <w:tab w:val="left" w:pos="1276"/>
        </w:tabs>
        <w:suppressAutoHyphens/>
        <w:contextualSpacing/>
        <w:jc w:val="both"/>
        <w:rPr>
          <w:rFonts w:ascii="Times New Roman" w:eastAsia="Andale Sans UI" w:hAnsi="Times New Roman"/>
          <w:kern w:val="1"/>
          <w:sz w:val="24"/>
          <w:szCs w:val="24"/>
          <w:lang w:val="en-GB" w:eastAsia="ar-SA"/>
        </w:rPr>
      </w:pPr>
      <w:r w:rsidRPr="005B27B0">
        <w:rPr>
          <w:rFonts w:ascii="Times New Roman" w:eastAsia="Andale Sans UI" w:hAnsi="Times New Roman"/>
          <w:kern w:val="1"/>
          <w:sz w:val="24"/>
          <w:szCs w:val="24"/>
          <w:lang w:val="en-GB" w:eastAsia="ar-SA"/>
        </w:rPr>
        <w:t xml:space="preserve">         Table 4 - Information on the professional development of teaching staff for 2017-2022.</w:t>
      </w:r>
    </w:p>
    <w:p w14:paraId="5FC77C12" w14:textId="77777777" w:rsidR="005B27B0" w:rsidRPr="005B27B0" w:rsidRDefault="005B27B0" w:rsidP="005B27B0">
      <w:pPr>
        <w:widowControl/>
        <w:tabs>
          <w:tab w:val="left" w:pos="851"/>
          <w:tab w:val="left" w:pos="1276"/>
        </w:tabs>
        <w:suppressAutoHyphens/>
        <w:contextualSpacing/>
        <w:jc w:val="both"/>
        <w:rPr>
          <w:rFonts w:ascii="Times New Roman" w:eastAsia="Andale Sans UI" w:hAnsi="Times New Roman"/>
          <w:kern w:val="1"/>
          <w:sz w:val="24"/>
          <w:szCs w:val="24"/>
          <w:lang w:val="en-GB" w:eastAsia="ar-S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8"/>
        <w:gridCol w:w="992"/>
        <w:gridCol w:w="1134"/>
        <w:gridCol w:w="1418"/>
        <w:gridCol w:w="2551"/>
        <w:gridCol w:w="992"/>
      </w:tblGrid>
      <w:tr w:rsidR="005B27B0" w:rsidRPr="005B27B0" w14:paraId="544976F5" w14:textId="77777777" w:rsidTr="00743423">
        <w:trPr>
          <w:trHeight w:val="200"/>
        </w:trPr>
        <w:tc>
          <w:tcPr>
            <w:tcW w:w="567" w:type="dxa"/>
            <w:shd w:val="clear" w:color="auto" w:fill="auto"/>
          </w:tcPr>
          <w:p w14:paraId="02EFA8A4"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c>
          <w:tcPr>
            <w:tcW w:w="1418" w:type="dxa"/>
            <w:shd w:val="clear" w:color="auto" w:fill="auto"/>
          </w:tcPr>
          <w:p w14:paraId="3F2556D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Full name </w:t>
            </w:r>
          </w:p>
        </w:tc>
        <w:tc>
          <w:tcPr>
            <w:tcW w:w="992" w:type="dxa"/>
            <w:shd w:val="clear" w:color="auto" w:fill="auto"/>
          </w:tcPr>
          <w:p w14:paraId="16819050"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Date </w:t>
            </w:r>
          </w:p>
        </w:tc>
        <w:tc>
          <w:tcPr>
            <w:tcW w:w="1134" w:type="dxa"/>
            <w:shd w:val="clear" w:color="auto" w:fill="auto"/>
          </w:tcPr>
          <w:p w14:paraId="038A1081"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Terms</w:t>
            </w:r>
          </w:p>
        </w:tc>
        <w:tc>
          <w:tcPr>
            <w:tcW w:w="1418" w:type="dxa"/>
            <w:shd w:val="clear" w:color="auto" w:fill="auto"/>
          </w:tcPr>
          <w:p w14:paraId="62A7C442"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Place of courses</w:t>
            </w:r>
          </w:p>
        </w:tc>
        <w:tc>
          <w:tcPr>
            <w:tcW w:w="2551" w:type="dxa"/>
            <w:shd w:val="clear" w:color="auto" w:fill="auto"/>
          </w:tcPr>
          <w:p w14:paraId="5920F5EF"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Name</w:t>
            </w:r>
          </w:p>
        </w:tc>
        <w:tc>
          <w:tcPr>
            <w:tcW w:w="992" w:type="dxa"/>
            <w:shd w:val="clear" w:color="auto" w:fill="auto"/>
          </w:tcPr>
          <w:p w14:paraId="6087C97C"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Number of hours</w:t>
            </w:r>
          </w:p>
        </w:tc>
      </w:tr>
      <w:tr w:rsidR="005B27B0" w:rsidRPr="005B27B0" w14:paraId="20FF7202" w14:textId="77777777" w:rsidTr="00743423">
        <w:trPr>
          <w:trHeight w:val="200"/>
        </w:trPr>
        <w:tc>
          <w:tcPr>
            <w:tcW w:w="567" w:type="dxa"/>
            <w:vMerge w:val="restart"/>
            <w:shd w:val="clear" w:color="auto" w:fill="auto"/>
          </w:tcPr>
          <w:p w14:paraId="216577D6"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w:t>
            </w:r>
          </w:p>
        </w:tc>
        <w:tc>
          <w:tcPr>
            <w:tcW w:w="1418" w:type="dxa"/>
            <w:vMerge w:val="restart"/>
            <w:shd w:val="clear" w:color="auto" w:fill="auto"/>
          </w:tcPr>
          <w:p w14:paraId="4CB3169F"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Iskakov A.Zh.</w:t>
            </w:r>
          </w:p>
        </w:tc>
        <w:tc>
          <w:tcPr>
            <w:tcW w:w="992" w:type="dxa"/>
            <w:shd w:val="clear" w:color="auto" w:fill="auto"/>
          </w:tcPr>
          <w:p w14:paraId="0D77AF5A"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2019</w:t>
            </w:r>
          </w:p>
        </w:tc>
        <w:tc>
          <w:tcPr>
            <w:tcW w:w="1134" w:type="dxa"/>
            <w:shd w:val="clear" w:color="auto" w:fill="auto"/>
          </w:tcPr>
          <w:p w14:paraId="438EBE27"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21.08.-31.08.</w:t>
            </w:r>
          </w:p>
          <w:p w14:paraId="5621A952"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 xml:space="preserve">2019 </w:t>
            </w:r>
          </w:p>
        </w:tc>
        <w:tc>
          <w:tcPr>
            <w:tcW w:w="1418" w:type="dxa"/>
            <w:shd w:val="clear" w:color="auto" w:fill="auto"/>
          </w:tcPr>
          <w:p w14:paraId="64698FB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Kokshetau,</w:t>
            </w:r>
          </w:p>
        </w:tc>
        <w:tc>
          <w:tcPr>
            <w:tcW w:w="2551" w:type="dxa"/>
            <w:shd w:val="clear" w:color="auto" w:fill="auto"/>
          </w:tcPr>
          <w:p w14:paraId="40BC6DE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"Development of professional competencies of the teacher of the course "Fundamentals of entrepreneurship", NCE RK "Atameken"</w:t>
            </w:r>
          </w:p>
        </w:tc>
        <w:tc>
          <w:tcPr>
            <w:tcW w:w="992" w:type="dxa"/>
            <w:shd w:val="clear" w:color="auto" w:fill="auto"/>
            <w:vAlign w:val="center"/>
          </w:tcPr>
          <w:p w14:paraId="17CFFBE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80</w:t>
            </w:r>
          </w:p>
        </w:tc>
      </w:tr>
      <w:tr w:rsidR="005B27B0" w:rsidRPr="005B27B0" w14:paraId="55038069" w14:textId="77777777" w:rsidTr="00743423">
        <w:trPr>
          <w:trHeight w:val="200"/>
        </w:trPr>
        <w:tc>
          <w:tcPr>
            <w:tcW w:w="567" w:type="dxa"/>
            <w:vMerge/>
            <w:shd w:val="clear" w:color="auto" w:fill="auto"/>
          </w:tcPr>
          <w:p w14:paraId="02C58D33"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6FC6822A"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2D7C7EA5"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2020 </w:t>
            </w:r>
          </w:p>
        </w:tc>
        <w:tc>
          <w:tcPr>
            <w:tcW w:w="1134" w:type="dxa"/>
            <w:shd w:val="clear" w:color="auto" w:fill="auto"/>
          </w:tcPr>
          <w:p w14:paraId="1C13546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06.01-18.01 2020 </w:t>
            </w:r>
          </w:p>
        </w:tc>
        <w:tc>
          <w:tcPr>
            <w:tcW w:w="1418" w:type="dxa"/>
            <w:shd w:val="clear" w:color="auto" w:fill="auto"/>
          </w:tcPr>
          <w:p w14:paraId="2C9928A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tcPr>
          <w:p w14:paraId="0AB8EAC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"Economics, Analysis and Planning", Professional Development League of Kazakhstan, National Chamber of Certified Accountants</w:t>
            </w:r>
          </w:p>
        </w:tc>
        <w:tc>
          <w:tcPr>
            <w:tcW w:w="992" w:type="dxa"/>
            <w:shd w:val="clear" w:color="auto" w:fill="auto"/>
            <w:vAlign w:val="center"/>
          </w:tcPr>
          <w:p w14:paraId="7313ADE8"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587FD704" w14:textId="77777777" w:rsidTr="00743423">
        <w:tc>
          <w:tcPr>
            <w:tcW w:w="567" w:type="dxa"/>
            <w:vMerge w:val="restart"/>
            <w:shd w:val="clear" w:color="auto" w:fill="auto"/>
          </w:tcPr>
          <w:p w14:paraId="026221FA"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w:t>
            </w:r>
          </w:p>
        </w:tc>
        <w:tc>
          <w:tcPr>
            <w:tcW w:w="1418" w:type="dxa"/>
            <w:vMerge w:val="restart"/>
            <w:shd w:val="clear" w:color="auto" w:fill="auto"/>
          </w:tcPr>
          <w:p w14:paraId="09BE218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Belgibaeva A.S.</w:t>
            </w:r>
          </w:p>
          <w:p w14:paraId="5E190A3D" w14:textId="77777777" w:rsidR="005B27B0" w:rsidRPr="005B27B0" w:rsidRDefault="005B27B0" w:rsidP="005B27B0">
            <w:pPr>
              <w:rPr>
                <w:rFonts w:ascii="Times New Roman" w:hAnsi="Times New Roman"/>
                <w:sz w:val="24"/>
                <w:szCs w:val="24"/>
              </w:rPr>
            </w:pPr>
          </w:p>
        </w:tc>
        <w:tc>
          <w:tcPr>
            <w:tcW w:w="992" w:type="dxa"/>
            <w:shd w:val="clear" w:color="auto" w:fill="auto"/>
          </w:tcPr>
          <w:p w14:paraId="01AAC0F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2020 </w:t>
            </w:r>
          </w:p>
        </w:tc>
        <w:tc>
          <w:tcPr>
            <w:tcW w:w="1134" w:type="dxa"/>
            <w:shd w:val="clear" w:color="auto" w:fill="auto"/>
          </w:tcPr>
          <w:p w14:paraId="0EB95CC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06.01-18.01 2020 </w:t>
            </w:r>
          </w:p>
        </w:tc>
        <w:tc>
          <w:tcPr>
            <w:tcW w:w="1418" w:type="dxa"/>
            <w:shd w:val="clear" w:color="auto" w:fill="auto"/>
          </w:tcPr>
          <w:p w14:paraId="78284B9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xml:space="preserve"> Nursultan</w:t>
            </w:r>
          </w:p>
        </w:tc>
        <w:tc>
          <w:tcPr>
            <w:tcW w:w="2551" w:type="dxa"/>
            <w:shd w:val="clear" w:color="auto" w:fill="auto"/>
          </w:tcPr>
          <w:p w14:paraId="3CE85A1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"Economics, Analysis and Planning"</w:t>
            </w:r>
          </w:p>
        </w:tc>
        <w:tc>
          <w:tcPr>
            <w:tcW w:w="992" w:type="dxa"/>
            <w:shd w:val="clear" w:color="auto" w:fill="auto"/>
            <w:vAlign w:val="center"/>
          </w:tcPr>
          <w:p w14:paraId="38D4D86E"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0BCC0EC1" w14:textId="77777777" w:rsidTr="00743423">
        <w:tc>
          <w:tcPr>
            <w:tcW w:w="567" w:type="dxa"/>
            <w:vMerge/>
            <w:shd w:val="clear" w:color="auto" w:fill="auto"/>
          </w:tcPr>
          <w:p w14:paraId="3B68933D"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35E55C62"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3B15F18C"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2018</w:t>
            </w:r>
          </w:p>
        </w:tc>
        <w:tc>
          <w:tcPr>
            <w:tcW w:w="1134" w:type="dxa"/>
            <w:shd w:val="clear" w:color="auto" w:fill="auto"/>
          </w:tcPr>
          <w:p w14:paraId="53E04872" w14:textId="77777777" w:rsidR="005B27B0" w:rsidRPr="005B27B0" w:rsidRDefault="005B27B0" w:rsidP="005B27B0">
            <w:pPr>
              <w:suppressAutoHyphens/>
              <w:contextualSpacing/>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27.10.</w:t>
            </w:r>
          </w:p>
          <w:p w14:paraId="5E482D48" w14:textId="77777777" w:rsidR="005B27B0" w:rsidRPr="005B27B0" w:rsidRDefault="005B27B0" w:rsidP="005B27B0">
            <w:pPr>
              <w:suppressAutoHyphens/>
              <w:contextualSpacing/>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2018</w:t>
            </w:r>
          </w:p>
          <w:p w14:paraId="11FE0444"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p>
        </w:tc>
        <w:tc>
          <w:tcPr>
            <w:tcW w:w="1418" w:type="dxa"/>
            <w:shd w:val="clear" w:color="auto" w:fill="auto"/>
          </w:tcPr>
          <w:p w14:paraId="58F667C3"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Almaty</w:t>
            </w:r>
          </w:p>
        </w:tc>
        <w:tc>
          <w:tcPr>
            <w:tcW w:w="2551" w:type="dxa"/>
            <w:shd w:val="clear" w:color="auto" w:fill="auto"/>
          </w:tcPr>
          <w:p w14:paraId="7FF7937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Republican Institute for Advanced Training of Managers and Scientific and Pedagogical Workers of the Education system of the Republic of Kazakhstan (Orleu)</w:t>
            </w:r>
          </w:p>
        </w:tc>
        <w:tc>
          <w:tcPr>
            <w:tcW w:w="992" w:type="dxa"/>
            <w:shd w:val="clear" w:color="auto" w:fill="auto"/>
            <w:vAlign w:val="center"/>
          </w:tcPr>
          <w:p w14:paraId="57E1C83F"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240</w:t>
            </w:r>
          </w:p>
        </w:tc>
      </w:tr>
      <w:tr w:rsidR="005B27B0" w:rsidRPr="005B27B0" w14:paraId="2A669AB4" w14:textId="77777777" w:rsidTr="00743423">
        <w:trPr>
          <w:trHeight w:val="848"/>
        </w:trPr>
        <w:tc>
          <w:tcPr>
            <w:tcW w:w="567" w:type="dxa"/>
            <w:vMerge w:val="restart"/>
            <w:shd w:val="clear" w:color="auto" w:fill="auto"/>
          </w:tcPr>
          <w:p w14:paraId="2E5EAAE0"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3</w:t>
            </w:r>
          </w:p>
        </w:tc>
        <w:tc>
          <w:tcPr>
            <w:tcW w:w="1418" w:type="dxa"/>
            <w:vMerge w:val="restart"/>
            <w:shd w:val="clear" w:color="auto" w:fill="auto"/>
          </w:tcPr>
          <w:p w14:paraId="00CE2606"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Konuspaev</w:t>
            </w:r>
          </w:p>
          <w:p w14:paraId="7F95751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R. K.</w:t>
            </w:r>
          </w:p>
          <w:p w14:paraId="23B8F28F" w14:textId="77777777" w:rsidR="005B27B0" w:rsidRPr="005B27B0" w:rsidRDefault="005B27B0" w:rsidP="005B27B0">
            <w:pPr>
              <w:rPr>
                <w:rFonts w:ascii="Times New Roman" w:hAnsi="Times New Roman"/>
                <w:sz w:val="24"/>
                <w:szCs w:val="24"/>
              </w:rPr>
            </w:pPr>
          </w:p>
        </w:tc>
        <w:tc>
          <w:tcPr>
            <w:tcW w:w="992" w:type="dxa"/>
            <w:shd w:val="clear" w:color="auto" w:fill="auto"/>
          </w:tcPr>
          <w:p w14:paraId="093E0DD4"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2019</w:t>
            </w:r>
          </w:p>
        </w:tc>
        <w:tc>
          <w:tcPr>
            <w:tcW w:w="1134" w:type="dxa"/>
            <w:shd w:val="clear" w:color="auto" w:fill="auto"/>
          </w:tcPr>
          <w:p w14:paraId="2CA52222"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21.08.-31.08.</w:t>
            </w:r>
          </w:p>
          <w:p w14:paraId="561B3AF5"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2019</w:t>
            </w:r>
          </w:p>
        </w:tc>
        <w:tc>
          <w:tcPr>
            <w:tcW w:w="1418" w:type="dxa"/>
            <w:shd w:val="clear" w:color="auto" w:fill="auto"/>
          </w:tcPr>
          <w:p w14:paraId="6DB1A33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Kokshetau</w:t>
            </w:r>
          </w:p>
        </w:tc>
        <w:tc>
          <w:tcPr>
            <w:tcW w:w="2551" w:type="dxa"/>
            <w:shd w:val="clear" w:color="auto" w:fill="auto"/>
          </w:tcPr>
          <w:p w14:paraId="52CF697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"Fundamentals of Entrepreneurship"</w:t>
            </w:r>
          </w:p>
        </w:tc>
        <w:tc>
          <w:tcPr>
            <w:tcW w:w="992" w:type="dxa"/>
            <w:shd w:val="clear" w:color="auto" w:fill="auto"/>
            <w:vAlign w:val="center"/>
          </w:tcPr>
          <w:p w14:paraId="7A0EF1FE"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80</w:t>
            </w:r>
          </w:p>
        </w:tc>
      </w:tr>
      <w:tr w:rsidR="005B27B0" w:rsidRPr="005B27B0" w14:paraId="5EBEF732" w14:textId="77777777" w:rsidTr="00743423">
        <w:tc>
          <w:tcPr>
            <w:tcW w:w="567" w:type="dxa"/>
            <w:vMerge/>
            <w:shd w:val="clear" w:color="auto" w:fill="auto"/>
          </w:tcPr>
          <w:p w14:paraId="3D49C7ED"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5287B573"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3B48DB43"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2018</w:t>
            </w:r>
          </w:p>
        </w:tc>
        <w:tc>
          <w:tcPr>
            <w:tcW w:w="1134" w:type="dxa"/>
            <w:shd w:val="clear" w:color="auto" w:fill="auto"/>
          </w:tcPr>
          <w:p w14:paraId="7510750D"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26.03-31.03.</w:t>
            </w:r>
          </w:p>
          <w:p w14:paraId="13675A27"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2018</w:t>
            </w:r>
          </w:p>
        </w:tc>
        <w:tc>
          <w:tcPr>
            <w:tcW w:w="1418" w:type="dxa"/>
            <w:shd w:val="clear" w:color="auto" w:fill="auto"/>
          </w:tcPr>
          <w:p w14:paraId="7EFA495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Karaganda</w:t>
            </w:r>
          </w:p>
        </w:tc>
        <w:tc>
          <w:tcPr>
            <w:tcW w:w="2551" w:type="dxa"/>
            <w:shd w:val="clear" w:color="auto" w:fill="auto"/>
          </w:tcPr>
          <w:p w14:paraId="62DC207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"Modern development trends in the financial system of the Republic of Kazakhstan"</w:t>
            </w:r>
          </w:p>
        </w:tc>
        <w:tc>
          <w:tcPr>
            <w:tcW w:w="992" w:type="dxa"/>
            <w:shd w:val="clear" w:color="auto" w:fill="auto"/>
            <w:vAlign w:val="center"/>
          </w:tcPr>
          <w:p w14:paraId="31D54B85"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36</w:t>
            </w:r>
          </w:p>
        </w:tc>
      </w:tr>
      <w:tr w:rsidR="005B27B0" w:rsidRPr="005B27B0" w14:paraId="29BD20AF" w14:textId="77777777" w:rsidTr="00743423">
        <w:tc>
          <w:tcPr>
            <w:tcW w:w="567" w:type="dxa"/>
            <w:vMerge/>
            <w:shd w:val="clear" w:color="auto" w:fill="auto"/>
          </w:tcPr>
          <w:p w14:paraId="5F1E16BF"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205B9892"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74F8E430"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2017</w:t>
            </w:r>
          </w:p>
        </w:tc>
        <w:tc>
          <w:tcPr>
            <w:tcW w:w="1134" w:type="dxa"/>
            <w:shd w:val="clear" w:color="auto" w:fill="auto"/>
          </w:tcPr>
          <w:p w14:paraId="0B570CC3"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28.02.-04.03.</w:t>
            </w:r>
          </w:p>
          <w:p w14:paraId="25914A1E"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2017</w:t>
            </w:r>
          </w:p>
        </w:tc>
        <w:tc>
          <w:tcPr>
            <w:tcW w:w="1418" w:type="dxa"/>
            <w:shd w:val="clear" w:color="auto" w:fill="auto"/>
          </w:tcPr>
          <w:p w14:paraId="51D519F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Almaty</w:t>
            </w:r>
          </w:p>
        </w:tc>
        <w:tc>
          <w:tcPr>
            <w:tcW w:w="2551" w:type="dxa"/>
            <w:shd w:val="clear" w:color="auto" w:fill="auto"/>
          </w:tcPr>
          <w:p w14:paraId="77530ED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"Entrepreneurship in the sports industry"</w:t>
            </w:r>
          </w:p>
        </w:tc>
        <w:tc>
          <w:tcPr>
            <w:tcW w:w="992" w:type="dxa"/>
            <w:shd w:val="clear" w:color="auto" w:fill="auto"/>
            <w:vAlign w:val="center"/>
          </w:tcPr>
          <w:p w14:paraId="486D720C"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36</w:t>
            </w:r>
          </w:p>
        </w:tc>
      </w:tr>
      <w:tr w:rsidR="005B27B0" w:rsidRPr="005B27B0" w14:paraId="7D5E1915" w14:textId="77777777" w:rsidTr="00743423">
        <w:tc>
          <w:tcPr>
            <w:tcW w:w="567" w:type="dxa"/>
            <w:vMerge w:val="restart"/>
            <w:shd w:val="clear" w:color="auto" w:fill="auto"/>
          </w:tcPr>
          <w:p w14:paraId="579BA9BF"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4 </w:t>
            </w:r>
          </w:p>
        </w:tc>
        <w:tc>
          <w:tcPr>
            <w:tcW w:w="1418" w:type="dxa"/>
            <w:vMerge w:val="restart"/>
            <w:shd w:val="clear" w:color="auto" w:fill="auto"/>
          </w:tcPr>
          <w:p w14:paraId="09CBEBD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Ashimova</w:t>
            </w:r>
          </w:p>
          <w:p w14:paraId="6F24513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I. D.</w:t>
            </w:r>
          </w:p>
        </w:tc>
        <w:tc>
          <w:tcPr>
            <w:tcW w:w="992" w:type="dxa"/>
            <w:shd w:val="clear" w:color="auto" w:fill="auto"/>
          </w:tcPr>
          <w:p w14:paraId="5F4C228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2019 </w:t>
            </w:r>
          </w:p>
        </w:tc>
        <w:tc>
          <w:tcPr>
            <w:tcW w:w="1134" w:type="dxa"/>
            <w:shd w:val="clear" w:color="auto" w:fill="auto"/>
          </w:tcPr>
          <w:p w14:paraId="06D4E7B7" w14:textId="77777777" w:rsidR="005B27B0" w:rsidRPr="005B27B0" w:rsidRDefault="005B27B0" w:rsidP="005B27B0">
            <w:pPr>
              <w:suppressAutoHyphens/>
              <w:jc w:val="center"/>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val="kk-KZ" w:eastAsia="ar-SA"/>
              </w:rPr>
              <w:t>21.08.-31.08.</w:t>
            </w:r>
          </w:p>
          <w:p w14:paraId="30CA0F14"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kk-KZ" w:eastAsia="ar-SA"/>
              </w:rPr>
              <w:t>2019</w:t>
            </w:r>
          </w:p>
        </w:tc>
        <w:tc>
          <w:tcPr>
            <w:tcW w:w="1418" w:type="dxa"/>
            <w:shd w:val="clear" w:color="auto" w:fill="auto"/>
          </w:tcPr>
          <w:p w14:paraId="52B1439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tcPr>
          <w:p w14:paraId="7579C83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 xml:space="preserve">"Development of professional competencies of the teacher of the course "Fundamentals of entrepreneurship", NCE </w:t>
            </w:r>
            <w:r w:rsidRPr="005B27B0">
              <w:rPr>
                <w:rFonts w:ascii="Times New Roman" w:hAnsi="Times New Roman"/>
                <w:sz w:val="24"/>
                <w:szCs w:val="24"/>
              </w:rPr>
              <w:lastRenderedPageBreak/>
              <w:t>RK "Atameken"</w:t>
            </w:r>
          </w:p>
        </w:tc>
        <w:tc>
          <w:tcPr>
            <w:tcW w:w="992" w:type="dxa"/>
            <w:shd w:val="clear" w:color="auto" w:fill="auto"/>
            <w:vAlign w:val="center"/>
          </w:tcPr>
          <w:p w14:paraId="5C03158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lastRenderedPageBreak/>
              <w:t>80</w:t>
            </w:r>
          </w:p>
        </w:tc>
      </w:tr>
      <w:tr w:rsidR="005B27B0" w:rsidRPr="005B27B0" w14:paraId="67A0D430" w14:textId="77777777" w:rsidTr="00743423">
        <w:tc>
          <w:tcPr>
            <w:tcW w:w="567" w:type="dxa"/>
            <w:vMerge/>
            <w:shd w:val="clear" w:color="auto" w:fill="auto"/>
          </w:tcPr>
          <w:p w14:paraId="1DF5458C"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6579DCB4"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0F14E53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2020 </w:t>
            </w:r>
          </w:p>
        </w:tc>
        <w:tc>
          <w:tcPr>
            <w:tcW w:w="1134" w:type="dxa"/>
            <w:shd w:val="clear" w:color="auto" w:fill="auto"/>
          </w:tcPr>
          <w:p w14:paraId="2FAA6A8A"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06.01-18.01 2020 </w:t>
            </w:r>
          </w:p>
        </w:tc>
        <w:tc>
          <w:tcPr>
            <w:tcW w:w="1418" w:type="dxa"/>
            <w:shd w:val="clear" w:color="auto" w:fill="auto"/>
          </w:tcPr>
          <w:p w14:paraId="37C5F7C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tcPr>
          <w:p w14:paraId="40BEE68E" w14:textId="77777777" w:rsidR="005B27B0" w:rsidRPr="005B27B0" w:rsidRDefault="005B27B0" w:rsidP="005B27B0">
            <w:pPr>
              <w:shd w:val="clear" w:color="auto" w:fill="FFFFFF"/>
              <w:suppressAutoHyphens/>
              <w:contextualSpacing/>
              <w:jc w:val="center"/>
              <w:rPr>
                <w:rFonts w:ascii="Times New Roman" w:eastAsia="Andale Sans UI" w:hAnsi="Times New Roman"/>
                <w:kern w:val="1"/>
                <w:sz w:val="24"/>
                <w:szCs w:val="24"/>
                <w:lang w:val="en-GB" w:eastAsia="ar-SA"/>
              </w:rPr>
            </w:pPr>
            <w:r w:rsidRPr="005B27B0">
              <w:rPr>
                <w:rFonts w:ascii="Times New Roman" w:eastAsia="Andale Sans UI" w:hAnsi="Times New Roman"/>
                <w:kern w:val="1"/>
                <w:sz w:val="24"/>
                <w:szCs w:val="24"/>
                <w:lang w:val="en-GB" w:eastAsia="ar-SA"/>
              </w:rPr>
              <w:t>"Economics, Analysis and Planning", Professional Development League of Kazakhstan, National Chamber of Certified Accountants</w:t>
            </w:r>
          </w:p>
        </w:tc>
        <w:tc>
          <w:tcPr>
            <w:tcW w:w="992" w:type="dxa"/>
            <w:shd w:val="clear" w:color="auto" w:fill="auto"/>
            <w:vAlign w:val="center"/>
          </w:tcPr>
          <w:p w14:paraId="769FB2F2"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7628F2A1" w14:textId="77777777" w:rsidTr="00743423">
        <w:tc>
          <w:tcPr>
            <w:tcW w:w="567" w:type="dxa"/>
            <w:vMerge/>
            <w:shd w:val="clear" w:color="auto" w:fill="auto"/>
          </w:tcPr>
          <w:p w14:paraId="1FF93365"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36356A21"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3A3555EC"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2020г.</w:t>
            </w:r>
          </w:p>
        </w:tc>
        <w:tc>
          <w:tcPr>
            <w:tcW w:w="1134" w:type="dxa"/>
            <w:shd w:val="clear" w:color="auto" w:fill="auto"/>
          </w:tcPr>
          <w:p w14:paraId="2B2E01B9"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eastAsia="ar-SA"/>
              </w:rPr>
              <w:t>11.06.-</w:t>
            </w:r>
            <w:r w:rsidRPr="005B27B0">
              <w:rPr>
                <w:rFonts w:ascii="Times New Roman" w:eastAsia="Andale Sans UI" w:hAnsi="Times New Roman"/>
                <w:kern w:val="1"/>
                <w:sz w:val="24"/>
                <w:szCs w:val="24"/>
                <w:lang w:val="ru-RU" w:eastAsia="ar-SA"/>
              </w:rPr>
              <w:t>19.06.</w:t>
            </w:r>
          </w:p>
          <w:p w14:paraId="1F04D885"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2020</w:t>
            </w:r>
          </w:p>
        </w:tc>
        <w:tc>
          <w:tcPr>
            <w:tcW w:w="1418" w:type="dxa"/>
            <w:shd w:val="clear" w:color="auto" w:fill="auto"/>
          </w:tcPr>
          <w:p w14:paraId="17F336A4"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tcPr>
          <w:p w14:paraId="688400A0" w14:textId="77777777" w:rsidR="005B27B0" w:rsidRPr="005B27B0" w:rsidRDefault="005B27B0" w:rsidP="005B27B0">
            <w:pPr>
              <w:shd w:val="clear" w:color="auto" w:fill="FFFFFF"/>
              <w:suppressAutoHyphens/>
              <w:contextualSpacing/>
              <w:jc w:val="center"/>
              <w:rPr>
                <w:rFonts w:ascii="Times New Roman" w:eastAsia="Andale Sans UI" w:hAnsi="Times New Roman"/>
                <w:kern w:val="1"/>
                <w:sz w:val="24"/>
                <w:szCs w:val="24"/>
                <w:lang w:eastAsia="ar-SA"/>
              </w:rPr>
            </w:pPr>
            <w:r w:rsidRPr="005B27B0">
              <w:rPr>
                <w:rFonts w:ascii="Times New Roman" w:eastAsia="Andale Sans UI" w:hAnsi="Times New Roman"/>
                <w:kern w:val="1"/>
                <w:sz w:val="24"/>
                <w:szCs w:val="24"/>
                <w:lang w:eastAsia="ar-SA"/>
              </w:rPr>
              <w:t>«Education governance and management»,   Nazarbayev University</w:t>
            </w:r>
          </w:p>
        </w:tc>
        <w:tc>
          <w:tcPr>
            <w:tcW w:w="992" w:type="dxa"/>
            <w:shd w:val="clear" w:color="auto" w:fill="auto"/>
          </w:tcPr>
          <w:p w14:paraId="2B18EC2B"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w:t>
            </w:r>
          </w:p>
        </w:tc>
      </w:tr>
      <w:tr w:rsidR="005B27B0" w:rsidRPr="005B27B0" w14:paraId="7C76FD20" w14:textId="77777777" w:rsidTr="00743423">
        <w:tc>
          <w:tcPr>
            <w:tcW w:w="567" w:type="dxa"/>
            <w:shd w:val="clear" w:color="auto" w:fill="auto"/>
          </w:tcPr>
          <w:p w14:paraId="1BF0EF7F"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5</w:t>
            </w:r>
          </w:p>
        </w:tc>
        <w:tc>
          <w:tcPr>
            <w:tcW w:w="1418" w:type="dxa"/>
            <w:shd w:val="clear" w:color="auto" w:fill="auto"/>
          </w:tcPr>
          <w:p w14:paraId="052088E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Zakirova M.S.</w:t>
            </w:r>
          </w:p>
        </w:tc>
        <w:tc>
          <w:tcPr>
            <w:tcW w:w="992" w:type="dxa"/>
            <w:shd w:val="clear" w:color="auto" w:fill="auto"/>
          </w:tcPr>
          <w:p w14:paraId="4C317889" w14:textId="77777777" w:rsidR="005B27B0" w:rsidRPr="005B27B0" w:rsidRDefault="005B27B0" w:rsidP="005B27B0">
            <w:pPr>
              <w:suppressAutoHyphens/>
              <w:jc w:val="center"/>
              <w:rPr>
                <w:rFonts w:ascii="Times New Roman" w:eastAsia="Andale Sans UI" w:hAnsi="Times New Roman"/>
                <w:kern w:val="1"/>
                <w:sz w:val="24"/>
                <w:szCs w:val="24"/>
                <w:lang w:eastAsia="ar-SA"/>
              </w:rPr>
            </w:pPr>
            <w:r w:rsidRPr="005B27B0">
              <w:rPr>
                <w:rFonts w:ascii="Times New Roman" w:eastAsia="Andale Sans UI" w:hAnsi="Times New Roman"/>
                <w:kern w:val="1"/>
                <w:sz w:val="24"/>
                <w:szCs w:val="24"/>
                <w:lang w:eastAsia="ar-SA"/>
              </w:rPr>
              <w:t>2021</w:t>
            </w:r>
          </w:p>
        </w:tc>
        <w:tc>
          <w:tcPr>
            <w:tcW w:w="1134" w:type="dxa"/>
            <w:shd w:val="clear" w:color="auto" w:fill="auto"/>
          </w:tcPr>
          <w:p w14:paraId="20E9FF75"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eastAsia="ar-SA"/>
              </w:rPr>
              <w:t>01.06-19.</w:t>
            </w:r>
            <w:r w:rsidRPr="005B27B0">
              <w:rPr>
                <w:rFonts w:ascii="Times New Roman" w:eastAsia="Andale Sans UI" w:hAnsi="Times New Roman"/>
                <w:kern w:val="1"/>
                <w:sz w:val="24"/>
                <w:szCs w:val="24"/>
                <w:lang w:val="ru-RU" w:eastAsia="ar-SA"/>
              </w:rPr>
              <w:t>06.</w:t>
            </w:r>
          </w:p>
          <w:p w14:paraId="4BF9DD42"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2021  </w:t>
            </w:r>
          </w:p>
        </w:tc>
        <w:tc>
          <w:tcPr>
            <w:tcW w:w="1418" w:type="dxa"/>
            <w:shd w:val="clear" w:color="auto" w:fill="auto"/>
          </w:tcPr>
          <w:p w14:paraId="4BA9F7D4"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hAnsi="Times New Roman"/>
                <w:sz w:val="24"/>
                <w:szCs w:val="24"/>
              </w:rPr>
              <w:t>Nursultan</w:t>
            </w:r>
            <w:r w:rsidRPr="005B27B0">
              <w:rPr>
                <w:rFonts w:ascii="Times New Roman" w:eastAsia="Andale Sans UI" w:hAnsi="Times New Roman"/>
                <w:kern w:val="1"/>
                <w:sz w:val="24"/>
                <w:szCs w:val="24"/>
                <w:lang w:val="ru-RU" w:eastAsia="ar-SA"/>
              </w:rPr>
              <w:t xml:space="preserve"> </w:t>
            </w:r>
          </w:p>
        </w:tc>
        <w:tc>
          <w:tcPr>
            <w:tcW w:w="2551" w:type="dxa"/>
            <w:shd w:val="clear" w:color="auto" w:fill="auto"/>
          </w:tcPr>
          <w:p w14:paraId="52956B7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«Международная экономика»</w:t>
            </w:r>
          </w:p>
        </w:tc>
        <w:tc>
          <w:tcPr>
            <w:tcW w:w="992" w:type="dxa"/>
            <w:shd w:val="clear" w:color="auto" w:fill="auto"/>
            <w:vAlign w:val="center"/>
          </w:tcPr>
          <w:p w14:paraId="494879D7"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70ED33C9" w14:textId="77777777" w:rsidTr="00743423">
        <w:trPr>
          <w:trHeight w:val="1079"/>
        </w:trPr>
        <w:tc>
          <w:tcPr>
            <w:tcW w:w="567" w:type="dxa"/>
            <w:vMerge w:val="restart"/>
            <w:shd w:val="clear" w:color="auto" w:fill="auto"/>
          </w:tcPr>
          <w:p w14:paraId="7BD9B486"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6</w:t>
            </w:r>
          </w:p>
        </w:tc>
        <w:tc>
          <w:tcPr>
            <w:tcW w:w="1418" w:type="dxa"/>
            <w:vMerge w:val="restart"/>
            <w:shd w:val="clear" w:color="auto" w:fill="auto"/>
          </w:tcPr>
          <w:p w14:paraId="69EF7B4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Sultanova A.B.</w:t>
            </w:r>
          </w:p>
          <w:p w14:paraId="235943B6" w14:textId="77777777" w:rsidR="005B27B0" w:rsidRPr="005B27B0" w:rsidRDefault="005B27B0" w:rsidP="005B27B0">
            <w:pPr>
              <w:rPr>
                <w:rFonts w:ascii="Times New Roman" w:hAnsi="Times New Roman"/>
                <w:sz w:val="24"/>
                <w:szCs w:val="24"/>
              </w:rPr>
            </w:pPr>
          </w:p>
        </w:tc>
        <w:tc>
          <w:tcPr>
            <w:tcW w:w="992" w:type="dxa"/>
            <w:shd w:val="clear" w:color="auto" w:fill="auto"/>
          </w:tcPr>
          <w:p w14:paraId="32876CB1" w14:textId="77777777" w:rsidR="005B27B0" w:rsidRPr="005B27B0" w:rsidRDefault="005B27B0" w:rsidP="005B27B0">
            <w:pPr>
              <w:suppressAutoHyphens/>
              <w:spacing w:line="256" w:lineRule="auto"/>
              <w:jc w:val="center"/>
              <w:rPr>
                <w:rFonts w:ascii="Times New Roman" w:eastAsia="Times New Roman" w:hAnsi="Times New Roman"/>
                <w:kern w:val="1"/>
                <w:sz w:val="24"/>
                <w:szCs w:val="24"/>
                <w:lang w:val="ru-RU" w:eastAsia="ru-RU"/>
              </w:rPr>
            </w:pPr>
            <w:r w:rsidRPr="005B27B0">
              <w:rPr>
                <w:rFonts w:ascii="Times New Roman" w:eastAsia="Times New Roman" w:hAnsi="Times New Roman"/>
                <w:kern w:val="1"/>
                <w:sz w:val="24"/>
                <w:szCs w:val="24"/>
                <w:lang w:val="ru-RU" w:eastAsia="ru-RU"/>
              </w:rPr>
              <w:t xml:space="preserve">2019 </w:t>
            </w:r>
          </w:p>
        </w:tc>
        <w:tc>
          <w:tcPr>
            <w:tcW w:w="1134" w:type="dxa"/>
            <w:shd w:val="clear" w:color="auto" w:fill="auto"/>
          </w:tcPr>
          <w:p w14:paraId="10619866" w14:textId="77777777" w:rsidR="005B27B0" w:rsidRPr="005B27B0" w:rsidRDefault="005B27B0" w:rsidP="005B27B0">
            <w:pPr>
              <w:suppressAutoHyphens/>
              <w:spacing w:line="256" w:lineRule="auto"/>
              <w:jc w:val="center"/>
              <w:rPr>
                <w:rFonts w:ascii="Times New Roman" w:eastAsia="Times New Roman" w:hAnsi="Times New Roman"/>
                <w:kern w:val="1"/>
                <w:sz w:val="24"/>
                <w:szCs w:val="24"/>
                <w:lang w:val="ru-RU" w:eastAsia="ru-RU"/>
              </w:rPr>
            </w:pPr>
            <w:r w:rsidRPr="005B27B0">
              <w:rPr>
                <w:rFonts w:ascii="Times New Roman" w:eastAsia="Times New Roman" w:hAnsi="Times New Roman"/>
                <w:kern w:val="1"/>
                <w:sz w:val="24"/>
                <w:szCs w:val="24"/>
                <w:lang w:val="ru-RU" w:eastAsia="ru-RU"/>
              </w:rPr>
              <w:t xml:space="preserve">7.06. 2019 </w:t>
            </w:r>
          </w:p>
        </w:tc>
        <w:tc>
          <w:tcPr>
            <w:tcW w:w="1418" w:type="dxa"/>
            <w:shd w:val="clear" w:color="auto" w:fill="auto"/>
          </w:tcPr>
          <w:p w14:paraId="0B202938" w14:textId="77777777" w:rsidR="005B27B0" w:rsidRPr="005B27B0" w:rsidRDefault="005B27B0" w:rsidP="005B27B0">
            <w:pPr>
              <w:rPr>
                <w:rFonts w:ascii="Times New Roman" w:hAnsi="Times New Roman"/>
                <w:sz w:val="24"/>
                <w:szCs w:val="24"/>
                <w:lang w:val="ru-RU"/>
              </w:rPr>
            </w:pPr>
            <w:r w:rsidRPr="005B27B0">
              <w:rPr>
                <w:rFonts w:ascii="Times New Roman" w:hAnsi="Times New Roman"/>
                <w:sz w:val="24"/>
                <w:szCs w:val="24"/>
              </w:rPr>
              <w:t>Kokshetau</w:t>
            </w:r>
          </w:p>
        </w:tc>
        <w:tc>
          <w:tcPr>
            <w:tcW w:w="2551" w:type="dxa"/>
            <w:shd w:val="clear" w:color="auto" w:fill="auto"/>
          </w:tcPr>
          <w:p w14:paraId="6BDA0A9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Distance learning technologies in higher education</w:t>
            </w:r>
          </w:p>
        </w:tc>
        <w:tc>
          <w:tcPr>
            <w:tcW w:w="992" w:type="dxa"/>
            <w:shd w:val="clear" w:color="auto" w:fill="auto"/>
            <w:vAlign w:val="center"/>
          </w:tcPr>
          <w:p w14:paraId="26D5BE2B" w14:textId="77777777" w:rsidR="005B27B0" w:rsidRPr="005B27B0" w:rsidRDefault="005B27B0" w:rsidP="005B27B0">
            <w:pPr>
              <w:suppressAutoHyphens/>
              <w:spacing w:line="256" w:lineRule="auto"/>
              <w:jc w:val="center"/>
              <w:rPr>
                <w:rFonts w:ascii="Times New Roman" w:eastAsia="Times New Roman" w:hAnsi="Times New Roman"/>
                <w:kern w:val="1"/>
                <w:sz w:val="24"/>
                <w:szCs w:val="24"/>
                <w:lang w:val="ru-RU" w:eastAsia="ru-RU"/>
              </w:rPr>
            </w:pPr>
            <w:r w:rsidRPr="005B27B0">
              <w:rPr>
                <w:rFonts w:ascii="Times New Roman" w:eastAsia="Times New Roman" w:hAnsi="Times New Roman"/>
                <w:kern w:val="1"/>
                <w:sz w:val="24"/>
                <w:szCs w:val="24"/>
                <w:lang w:val="ru-RU" w:eastAsia="ru-RU"/>
              </w:rPr>
              <w:t>72</w:t>
            </w:r>
          </w:p>
        </w:tc>
      </w:tr>
      <w:tr w:rsidR="005B27B0" w:rsidRPr="005B27B0" w14:paraId="12829802" w14:textId="77777777" w:rsidTr="00743423">
        <w:tc>
          <w:tcPr>
            <w:tcW w:w="567" w:type="dxa"/>
            <w:vMerge/>
            <w:shd w:val="clear" w:color="auto" w:fill="auto"/>
          </w:tcPr>
          <w:p w14:paraId="56E8A0C0"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356BD3F8"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tcPr>
          <w:p w14:paraId="04AFB25B" w14:textId="77777777" w:rsidR="005B27B0" w:rsidRPr="005B27B0" w:rsidRDefault="005B27B0" w:rsidP="005B27B0">
            <w:pPr>
              <w:suppressAutoHyphens/>
              <w:spacing w:line="256" w:lineRule="auto"/>
              <w:jc w:val="center"/>
              <w:rPr>
                <w:rFonts w:ascii="Times New Roman" w:eastAsia="Times New Roman" w:hAnsi="Times New Roman"/>
                <w:kern w:val="1"/>
                <w:sz w:val="24"/>
                <w:szCs w:val="24"/>
                <w:lang w:val="ru-RU" w:eastAsia="ru-RU"/>
              </w:rPr>
            </w:pPr>
            <w:r w:rsidRPr="005B27B0">
              <w:rPr>
                <w:rFonts w:ascii="Times New Roman" w:eastAsia="Times New Roman" w:hAnsi="Times New Roman"/>
                <w:kern w:val="1"/>
                <w:sz w:val="24"/>
                <w:szCs w:val="24"/>
                <w:lang w:val="ru-RU" w:eastAsia="ar-SA"/>
              </w:rPr>
              <w:t>2017</w:t>
            </w:r>
          </w:p>
        </w:tc>
        <w:tc>
          <w:tcPr>
            <w:tcW w:w="1134" w:type="dxa"/>
            <w:shd w:val="clear" w:color="auto" w:fill="auto"/>
          </w:tcPr>
          <w:p w14:paraId="6359F7B1" w14:textId="77777777" w:rsidR="005B27B0" w:rsidRPr="005B27B0" w:rsidRDefault="005B27B0" w:rsidP="005B27B0">
            <w:pPr>
              <w:suppressAutoHyphens/>
              <w:spacing w:line="256" w:lineRule="auto"/>
              <w:jc w:val="center"/>
              <w:rPr>
                <w:rFonts w:ascii="Times New Roman" w:eastAsia="Times New Roman" w:hAnsi="Times New Roman"/>
                <w:kern w:val="1"/>
                <w:sz w:val="24"/>
                <w:szCs w:val="24"/>
                <w:lang w:val="ru-RU" w:eastAsia="ru-RU"/>
              </w:rPr>
            </w:pPr>
            <w:r w:rsidRPr="005B27B0">
              <w:rPr>
                <w:rFonts w:ascii="Times New Roman" w:eastAsia="Times New Roman" w:hAnsi="Times New Roman"/>
                <w:kern w:val="1"/>
                <w:sz w:val="24"/>
                <w:szCs w:val="24"/>
                <w:lang w:val="ru-RU" w:eastAsia="ar-SA"/>
              </w:rPr>
              <w:t>20.01. 2017</w:t>
            </w:r>
          </w:p>
        </w:tc>
        <w:tc>
          <w:tcPr>
            <w:tcW w:w="1418" w:type="dxa"/>
            <w:shd w:val="clear" w:color="auto" w:fill="auto"/>
          </w:tcPr>
          <w:p w14:paraId="0D8028B5" w14:textId="77777777" w:rsidR="005B27B0" w:rsidRPr="005B27B0" w:rsidRDefault="005B27B0" w:rsidP="005B27B0">
            <w:pPr>
              <w:rPr>
                <w:rFonts w:ascii="Times New Roman" w:hAnsi="Times New Roman"/>
                <w:sz w:val="24"/>
                <w:szCs w:val="24"/>
                <w:lang w:val="ru-RU"/>
              </w:rPr>
            </w:pPr>
            <w:r w:rsidRPr="005B27B0">
              <w:rPr>
                <w:rFonts w:ascii="Times New Roman" w:hAnsi="Times New Roman"/>
                <w:sz w:val="24"/>
                <w:szCs w:val="24"/>
              </w:rPr>
              <w:t>Kokshetau</w:t>
            </w:r>
          </w:p>
        </w:tc>
        <w:tc>
          <w:tcPr>
            <w:tcW w:w="2551" w:type="dxa"/>
            <w:shd w:val="clear" w:color="auto" w:fill="auto"/>
          </w:tcPr>
          <w:p w14:paraId="08A64E58"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Modern approaches to teaching in English in a multilingual learning environment</w:t>
            </w:r>
          </w:p>
        </w:tc>
        <w:tc>
          <w:tcPr>
            <w:tcW w:w="992" w:type="dxa"/>
            <w:shd w:val="clear" w:color="auto" w:fill="auto"/>
            <w:vAlign w:val="center"/>
          </w:tcPr>
          <w:p w14:paraId="6F184E59" w14:textId="77777777" w:rsidR="005B27B0" w:rsidRPr="005B27B0" w:rsidRDefault="005B27B0" w:rsidP="005B27B0">
            <w:pPr>
              <w:suppressAutoHyphens/>
              <w:spacing w:line="256" w:lineRule="auto"/>
              <w:jc w:val="center"/>
              <w:rPr>
                <w:rFonts w:ascii="Times New Roman" w:eastAsia="Times New Roman" w:hAnsi="Times New Roman"/>
                <w:kern w:val="1"/>
                <w:sz w:val="24"/>
                <w:szCs w:val="24"/>
                <w:lang w:val="ru-RU" w:eastAsia="ru-RU"/>
              </w:rPr>
            </w:pPr>
            <w:r w:rsidRPr="005B27B0">
              <w:rPr>
                <w:rFonts w:ascii="Times New Roman" w:eastAsia="Times New Roman" w:hAnsi="Times New Roman"/>
                <w:kern w:val="1"/>
                <w:sz w:val="24"/>
                <w:szCs w:val="24"/>
                <w:lang w:val="ru-RU" w:eastAsia="ar-SA"/>
              </w:rPr>
              <w:t>36</w:t>
            </w:r>
          </w:p>
        </w:tc>
      </w:tr>
      <w:tr w:rsidR="005B27B0" w:rsidRPr="005B27B0" w14:paraId="571D0E19" w14:textId="77777777" w:rsidTr="00743423">
        <w:tc>
          <w:tcPr>
            <w:tcW w:w="567" w:type="dxa"/>
            <w:vMerge w:val="restart"/>
            <w:shd w:val="clear" w:color="auto" w:fill="auto"/>
          </w:tcPr>
          <w:p w14:paraId="370E38F4"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w:t>
            </w:r>
          </w:p>
        </w:tc>
        <w:tc>
          <w:tcPr>
            <w:tcW w:w="1418" w:type="dxa"/>
            <w:vMerge w:val="restart"/>
            <w:shd w:val="clear" w:color="auto" w:fill="auto"/>
          </w:tcPr>
          <w:p w14:paraId="37ABB345"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Baigarina A.T.</w:t>
            </w:r>
          </w:p>
        </w:tc>
        <w:tc>
          <w:tcPr>
            <w:tcW w:w="992" w:type="dxa"/>
            <w:shd w:val="clear" w:color="auto" w:fill="auto"/>
            <w:vAlign w:val="center"/>
          </w:tcPr>
          <w:p w14:paraId="5109349C" w14:textId="77777777" w:rsidR="005B27B0" w:rsidRPr="005B27B0" w:rsidRDefault="005B27B0" w:rsidP="005B27B0">
            <w:pPr>
              <w:suppressAutoHyphens/>
              <w:rPr>
                <w:rFonts w:ascii="Times New Roman" w:eastAsia="Times New Roman" w:hAnsi="Times New Roman"/>
                <w:kern w:val="1"/>
                <w:sz w:val="24"/>
                <w:szCs w:val="24"/>
                <w:lang w:val="ru-RU" w:eastAsia="ar-SA"/>
              </w:rPr>
            </w:pPr>
            <w:r w:rsidRPr="005B27B0">
              <w:rPr>
                <w:rFonts w:ascii="Times New Roman" w:eastAsia="Times New Roman" w:hAnsi="Times New Roman"/>
                <w:kern w:val="1"/>
                <w:sz w:val="24"/>
                <w:szCs w:val="24"/>
                <w:lang w:val="ru-RU" w:eastAsia="ar-SA"/>
              </w:rPr>
              <w:t>2017</w:t>
            </w:r>
          </w:p>
        </w:tc>
        <w:tc>
          <w:tcPr>
            <w:tcW w:w="1134" w:type="dxa"/>
            <w:shd w:val="clear" w:color="auto" w:fill="auto"/>
            <w:vAlign w:val="center"/>
          </w:tcPr>
          <w:p w14:paraId="693416A4"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3.07.</w:t>
            </w:r>
          </w:p>
          <w:p w14:paraId="0E5586D8" w14:textId="77777777" w:rsidR="005B27B0" w:rsidRPr="005B27B0" w:rsidRDefault="005B27B0" w:rsidP="005B27B0">
            <w:pPr>
              <w:suppressAutoHyphens/>
              <w:rPr>
                <w:rFonts w:ascii="Times New Roman" w:eastAsia="Times New Roman" w:hAnsi="Times New Roman"/>
                <w:kern w:val="1"/>
                <w:sz w:val="24"/>
                <w:szCs w:val="24"/>
                <w:lang w:val="ru-RU" w:eastAsia="ar-SA"/>
              </w:rPr>
            </w:pPr>
            <w:r w:rsidRPr="005B27B0">
              <w:rPr>
                <w:rFonts w:ascii="Times New Roman" w:eastAsia="Andale Sans UI" w:hAnsi="Times New Roman"/>
                <w:kern w:val="1"/>
                <w:sz w:val="24"/>
                <w:szCs w:val="24"/>
                <w:lang w:val="ru-RU" w:eastAsia="ar-SA"/>
              </w:rPr>
              <w:t>2017</w:t>
            </w:r>
          </w:p>
        </w:tc>
        <w:tc>
          <w:tcPr>
            <w:tcW w:w="1418" w:type="dxa"/>
            <w:shd w:val="clear" w:color="auto" w:fill="auto"/>
          </w:tcPr>
          <w:p w14:paraId="0222CA3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Kokshetau</w:t>
            </w:r>
          </w:p>
        </w:tc>
        <w:tc>
          <w:tcPr>
            <w:tcW w:w="2551" w:type="dxa"/>
            <w:shd w:val="clear" w:color="auto" w:fill="auto"/>
          </w:tcPr>
          <w:p w14:paraId="0BB446D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Advanced training courses on the topic "Innovative technologies and competencies of a modern teacher as a factor of pedagogical skill"</w:t>
            </w:r>
          </w:p>
        </w:tc>
        <w:tc>
          <w:tcPr>
            <w:tcW w:w="992" w:type="dxa"/>
            <w:shd w:val="clear" w:color="auto" w:fill="auto"/>
            <w:vAlign w:val="center"/>
          </w:tcPr>
          <w:p w14:paraId="1E0F96E8" w14:textId="77777777" w:rsidR="005B27B0" w:rsidRPr="005B27B0" w:rsidRDefault="005B27B0" w:rsidP="005B27B0">
            <w:pPr>
              <w:suppressAutoHyphens/>
              <w:jc w:val="center"/>
              <w:rPr>
                <w:rFonts w:ascii="Times New Roman" w:eastAsia="Times New Roman" w:hAnsi="Times New Roman"/>
                <w:kern w:val="1"/>
                <w:sz w:val="24"/>
                <w:szCs w:val="24"/>
                <w:lang w:val="ru-RU" w:eastAsia="ar-SA"/>
              </w:rPr>
            </w:pPr>
            <w:r w:rsidRPr="005B27B0">
              <w:rPr>
                <w:rFonts w:ascii="Times New Roman" w:eastAsia="Times New Roman" w:hAnsi="Times New Roman"/>
                <w:kern w:val="1"/>
                <w:sz w:val="24"/>
                <w:szCs w:val="24"/>
                <w:lang w:val="ru-RU" w:eastAsia="ar-SA"/>
              </w:rPr>
              <w:t>72</w:t>
            </w:r>
          </w:p>
        </w:tc>
      </w:tr>
      <w:tr w:rsidR="005B27B0" w:rsidRPr="005B27B0" w14:paraId="1BCAB88B" w14:textId="77777777" w:rsidTr="00743423">
        <w:tc>
          <w:tcPr>
            <w:tcW w:w="567" w:type="dxa"/>
            <w:vMerge/>
            <w:shd w:val="clear" w:color="auto" w:fill="auto"/>
          </w:tcPr>
          <w:p w14:paraId="10B2BF25"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345BB95F"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992" w:type="dxa"/>
            <w:shd w:val="clear" w:color="auto" w:fill="auto"/>
            <w:vAlign w:val="center"/>
          </w:tcPr>
          <w:p w14:paraId="3DE33D90"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2020 </w:t>
            </w:r>
          </w:p>
        </w:tc>
        <w:tc>
          <w:tcPr>
            <w:tcW w:w="1134" w:type="dxa"/>
            <w:shd w:val="clear" w:color="auto" w:fill="auto"/>
            <w:vAlign w:val="center"/>
          </w:tcPr>
          <w:p w14:paraId="51BDA52A"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06.01-18.01 2020 </w:t>
            </w:r>
          </w:p>
        </w:tc>
        <w:tc>
          <w:tcPr>
            <w:tcW w:w="1418" w:type="dxa"/>
            <w:shd w:val="clear" w:color="auto" w:fill="auto"/>
          </w:tcPr>
          <w:p w14:paraId="73760CA7"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tcPr>
          <w:p w14:paraId="12D05F0D" w14:textId="77777777" w:rsidR="005B27B0" w:rsidRPr="005B27B0" w:rsidRDefault="005B27B0" w:rsidP="005B27B0">
            <w:pPr>
              <w:shd w:val="clear" w:color="auto" w:fill="FFFFFF"/>
              <w:suppressAutoHyphens/>
              <w:contextualSpacing/>
              <w:rPr>
                <w:rFonts w:ascii="Times New Roman" w:eastAsia="Andale Sans UI" w:hAnsi="Times New Roman"/>
                <w:kern w:val="1"/>
                <w:sz w:val="24"/>
                <w:szCs w:val="24"/>
                <w:lang w:val="en-GB" w:eastAsia="ar-SA"/>
              </w:rPr>
            </w:pPr>
            <w:r w:rsidRPr="005B27B0">
              <w:rPr>
                <w:rFonts w:ascii="Times New Roman" w:eastAsia="Andale Sans UI" w:hAnsi="Times New Roman"/>
                <w:kern w:val="1"/>
                <w:sz w:val="24"/>
                <w:szCs w:val="24"/>
                <w:lang w:val="en-GB" w:eastAsia="ar-SA"/>
              </w:rPr>
              <w:t xml:space="preserve"> "Economics, Analysis and Planning", Professional Development League of Kazakhstan, National Chamber of Certified Accountants</w:t>
            </w:r>
          </w:p>
        </w:tc>
        <w:tc>
          <w:tcPr>
            <w:tcW w:w="992" w:type="dxa"/>
            <w:shd w:val="clear" w:color="auto" w:fill="auto"/>
            <w:vAlign w:val="center"/>
          </w:tcPr>
          <w:p w14:paraId="5EDB3D47"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3022C9FD" w14:textId="77777777" w:rsidTr="00743423">
        <w:trPr>
          <w:trHeight w:val="1771"/>
        </w:trPr>
        <w:tc>
          <w:tcPr>
            <w:tcW w:w="567" w:type="dxa"/>
            <w:shd w:val="clear" w:color="auto" w:fill="auto"/>
          </w:tcPr>
          <w:p w14:paraId="4B16679D"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8</w:t>
            </w:r>
          </w:p>
        </w:tc>
        <w:tc>
          <w:tcPr>
            <w:tcW w:w="1418" w:type="dxa"/>
            <w:shd w:val="clear" w:color="auto" w:fill="auto"/>
          </w:tcPr>
          <w:p w14:paraId="3591D7F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Kushekbayev N.M.</w:t>
            </w:r>
          </w:p>
        </w:tc>
        <w:tc>
          <w:tcPr>
            <w:tcW w:w="992" w:type="dxa"/>
            <w:shd w:val="clear" w:color="auto" w:fill="auto"/>
            <w:vAlign w:val="center"/>
          </w:tcPr>
          <w:p w14:paraId="3715ED3A"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2020 </w:t>
            </w:r>
          </w:p>
        </w:tc>
        <w:tc>
          <w:tcPr>
            <w:tcW w:w="1134" w:type="dxa"/>
            <w:shd w:val="clear" w:color="auto" w:fill="auto"/>
            <w:vAlign w:val="center"/>
          </w:tcPr>
          <w:p w14:paraId="5F3A9825"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06.01-18.01 2020 </w:t>
            </w:r>
          </w:p>
        </w:tc>
        <w:tc>
          <w:tcPr>
            <w:tcW w:w="1418" w:type="dxa"/>
            <w:shd w:val="clear" w:color="auto" w:fill="auto"/>
          </w:tcPr>
          <w:p w14:paraId="65EBA79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tcPr>
          <w:p w14:paraId="1C8A52FC" w14:textId="77777777" w:rsidR="005B27B0" w:rsidRPr="005B27B0" w:rsidRDefault="005B27B0" w:rsidP="005B27B0">
            <w:pPr>
              <w:shd w:val="clear" w:color="auto" w:fill="FFFFFF"/>
              <w:suppressAutoHyphens/>
              <w:contextualSpacing/>
              <w:rPr>
                <w:rFonts w:ascii="Times New Roman" w:eastAsia="Andale Sans UI" w:hAnsi="Times New Roman"/>
                <w:kern w:val="1"/>
                <w:sz w:val="24"/>
                <w:szCs w:val="24"/>
                <w:lang w:val="en-GB" w:eastAsia="ar-SA"/>
              </w:rPr>
            </w:pPr>
            <w:r w:rsidRPr="005B27B0">
              <w:rPr>
                <w:rFonts w:ascii="Times New Roman" w:eastAsia="Andale Sans UI" w:hAnsi="Times New Roman"/>
                <w:kern w:val="1"/>
                <w:sz w:val="24"/>
                <w:szCs w:val="24"/>
                <w:lang w:val="en-GB" w:eastAsia="ar-SA"/>
              </w:rPr>
              <w:t xml:space="preserve"> "Economics, Analysis and Planning", Professional Development League of Kazakhstan, National Chamber of Certified Accountants</w:t>
            </w:r>
          </w:p>
        </w:tc>
        <w:tc>
          <w:tcPr>
            <w:tcW w:w="992" w:type="dxa"/>
            <w:shd w:val="clear" w:color="auto" w:fill="auto"/>
            <w:vAlign w:val="center"/>
          </w:tcPr>
          <w:p w14:paraId="019E4752"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073B89C8" w14:textId="77777777" w:rsidTr="00743423">
        <w:tc>
          <w:tcPr>
            <w:tcW w:w="567" w:type="dxa"/>
            <w:shd w:val="clear" w:color="auto" w:fill="auto"/>
          </w:tcPr>
          <w:p w14:paraId="41ABC767"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9</w:t>
            </w:r>
          </w:p>
        </w:tc>
        <w:tc>
          <w:tcPr>
            <w:tcW w:w="1418" w:type="dxa"/>
            <w:shd w:val="clear" w:color="auto" w:fill="auto"/>
          </w:tcPr>
          <w:p w14:paraId="760D8D40"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Akzhanova G.A.</w:t>
            </w:r>
          </w:p>
        </w:tc>
        <w:tc>
          <w:tcPr>
            <w:tcW w:w="992" w:type="dxa"/>
            <w:shd w:val="clear" w:color="auto" w:fill="auto"/>
          </w:tcPr>
          <w:p w14:paraId="00F0B5B5" w14:textId="77777777" w:rsidR="005B27B0" w:rsidRPr="005B27B0" w:rsidRDefault="005B27B0" w:rsidP="005B27B0">
            <w:pPr>
              <w:suppressAutoHyphens/>
              <w:rPr>
                <w:rFonts w:ascii="Times New Roman" w:eastAsia="Andale Sans UI" w:hAnsi="Times New Roman"/>
                <w:kern w:val="1"/>
                <w:sz w:val="24"/>
                <w:szCs w:val="24"/>
                <w:lang w:val="ru-MD" w:eastAsia="ar-SA"/>
              </w:rPr>
            </w:pPr>
            <w:r w:rsidRPr="005B27B0">
              <w:rPr>
                <w:rFonts w:ascii="Times New Roman" w:eastAsia="Andale Sans UI" w:hAnsi="Times New Roman"/>
                <w:kern w:val="1"/>
                <w:sz w:val="24"/>
                <w:szCs w:val="24"/>
                <w:lang w:val="ru-MD" w:eastAsia="ar-SA"/>
              </w:rPr>
              <w:t xml:space="preserve">2021 </w:t>
            </w:r>
          </w:p>
        </w:tc>
        <w:tc>
          <w:tcPr>
            <w:tcW w:w="1134" w:type="dxa"/>
            <w:shd w:val="clear" w:color="auto" w:fill="auto"/>
          </w:tcPr>
          <w:p w14:paraId="2D779222" w14:textId="77777777" w:rsidR="005B27B0" w:rsidRPr="005B27B0" w:rsidRDefault="005B27B0" w:rsidP="005B27B0">
            <w:pPr>
              <w:suppressAutoHyphens/>
              <w:rPr>
                <w:rFonts w:ascii="Times New Roman" w:eastAsia="Andale Sans UI" w:hAnsi="Times New Roman"/>
                <w:kern w:val="1"/>
                <w:sz w:val="24"/>
                <w:szCs w:val="24"/>
                <w:lang w:val="ru-MD" w:eastAsia="ar-SA"/>
              </w:rPr>
            </w:pPr>
            <w:r w:rsidRPr="005B27B0">
              <w:rPr>
                <w:rFonts w:ascii="Times New Roman" w:eastAsia="Andale Sans UI" w:hAnsi="Times New Roman"/>
                <w:kern w:val="1"/>
                <w:sz w:val="24"/>
                <w:szCs w:val="24"/>
                <w:lang w:val="ru-MD" w:eastAsia="ar-SA"/>
              </w:rPr>
              <w:t xml:space="preserve"> 15.11.-30.11.21 </w:t>
            </w:r>
          </w:p>
        </w:tc>
        <w:tc>
          <w:tcPr>
            <w:tcW w:w="1418" w:type="dxa"/>
            <w:shd w:val="clear" w:color="auto" w:fill="auto"/>
          </w:tcPr>
          <w:p w14:paraId="5F2DF0BA"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Kokshetau</w:t>
            </w:r>
          </w:p>
        </w:tc>
        <w:tc>
          <w:tcPr>
            <w:tcW w:w="2551" w:type="dxa"/>
            <w:shd w:val="clear" w:color="auto" w:fill="auto"/>
          </w:tcPr>
          <w:p w14:paraId="0078F4C4" w14:textId="77777777" w:rsidR="005B27B0" w:rsidRPr="005B27B0" w:rsidRDefault="005B27B0" w:rsidP="005B27B0">
            <w:pPr>
              <w:suppressAutoHyphens/>
              <w:rPr>
                <w:rFonts w:ascii="Times New Roman" w:eastAsia="Andale Sans UI" w:hAnsi="Times New Roman"/>
                <w:kern w:val="1"/>
                <w:sz w:val="24"/>
                <w:szCs w:val="24"/>
                <w:lang w:val="kk-KZ" w:eastAsia="ar-SA"/>
              </w:rPr>
            </w:pPr>
            <w:r w:rsidRPr="005B27B0">
              <w:rPr>
                <w:rFonts w:ascii="Times New Roman" w:eastAsia="Andale Sans UI" w:hAnsi="Times New Roman"/>
                <w:kern w:val="1"/>
                <w:sz w:val="24"/>
                <w:szCs w:val="24"/>
                <w:lang w:eastAsia="ar-SA"/>
              </w:rPr>
              <w:t>Fligby-</w:t>
            </w:r>
            <w:r w:rsidRPr="005B27B0">
              <w:rPr>
                <w:rFonts w:ascii="Times New Roman" w:eastAsia="Andale Sans UI" w:hAnsi="Times New Roman"/>
                <w:kern w:val="1"/>
                <w:sz w:val="24"/>
                <w:szCs w:val="24"/>
                <w:lang w:val="kk-KZ" w:eastAsia="ar-SA"/>
              </w:rPr>
              <w:t>«</w:t>
            </w:r>
            <w:r w:rsidRPr="005B27B0">
              <w:rPr>
                <w:rFonts w:ascii="Times New Roman" w:eastAsia="Andale Sans UI" w:hAnsi="Times New Roman"/>
                <w:kern w:val="1"/>
                <w:sz w:val="24"/>
                <w:szCs w:val="24"/>
                <w:lang w:eastAsia="ar-SA"/>
              </w:rPr>
              <w:t>Flow is Good Business for You</w:t>
            </w:r>
            <w:r w:rsidRPr="005B27B0">
              <w:rPr>
                <w:rFonts w:ascii="Times New Roman" w:eastAsia="Andale Sans UI" w:hAnsi="Times New Roman"/>
                <w:kern w:val="1"/>
                <w:sz w:val="24"/>
                <w:szCs w:val="24"/>
                <w:lang w:val="kk-KZ" w:eastAsia="ar-SA"/>
              </w:rPr>
              <w:t>»</w:t>
            </w:r>
          </w:p>
          <w:p w14:paraId="3B52AF43" w14:textId="77777777" w:rsidR="005B27B0" w:rsidRPr="005B27B0" w:rsidRDefault="005B27B0" w:rsidP="005B27B0">
            <w:pPr>
              <w:suppressAutoHyphens/>
              <w:rPr>
                <w:rFonts w:ascii="Times New Roman" w:eastAsia="Andale Sans UI" w:hAnsi="Times New Roman"/>
                <w:kern w:val="1"/>
                <w:sz w:val="24"/>
                <w:szCs w:val="24"/>
                <w:lang w:eastAsia="ar-SA"/>
              </w:rPr>
            </w:pPr>
            <w:r w:rsidRPr="005B27B0">
              <w:rPr>
                <w:rFonts w:ascii="Times New Roman" w:eastAsia="Andale Sans UI" w:hAnsi="Times New Roman"/>
                <w:kern w:val="1"/>
                <w:sz w:val="24"/>
                <w:szCs w:val="24"/>
                <w:lang w:val="kk-KZ" w:eastAsia="ar-SA"/>
              </w:rPr>
              <w:t xml:space="preserve">КУ </w:t>
            </w:r>
            <w:r w:rsidRPr="005B27B0">
              <w:rPr>
                <w:rFonts w:ascii="Times New Roman" w:eastAsia="Andale Sans UI" w:hAnsi="Times New Roman"/>
                <w:kern w:val="1"/>
                <w:sz w:val="24"/>
                <w:szCs w:val="24"/>
                <w:lang w:eastAsia="ar-SA"/>
              </w:rPr>
              <w:t>Ш.Уалиханова</w:t>
            </w:r>
          </w:p>
        </w:tc>
        <w:tc>
          <w:tcPr>
            <w:tcW w:w="992" w:type="dxa"/>
            <w:shd w:val="clear" w:color="auto" w:fill="auto"/>
            <w:vAlign w:val="center"/>
          </w:tcPr>
          <w:p w14:paraId="6E1A6FAF" w14:textId="77777777" w:rsidR="005B27B0" w:rsidRPr="005B27B0" w:rsidRDefault="005B27B0" w:rsidP="005B27B0">
            <w:pPr>
              <w:suppressAutoHyphens/>
              <w:jc w:val="center"/>
              <w:rPr>
                <w:rFonts w:ascii="Times New Roman" w:eastAsia="Andale Sans UI" w:hAnsi="Times New Roman"/>
                <w:kern w:val="1"/>
                <w:sz w:val="24"/>
                <w:szCs w:val="24"/>
                <w:lang w:eastAsia="ar-SA"/>
              </w:rPr>
            </w:pPr>
            <w:r w:rsidRPr="005B27B0">
              <w:rPr>
                <w:rFonts w:ascii="Times New Roman" w:eastAsia="Andale Sans UI" w:hAnsi="Times New Roman"/>
                <w:kern w:val="1"/>
                <w:sz w:val="24"/>
                <w:szCs w:val="24"/>
                <w:lang w:val="ru-RU" w:eastAsia="ar-SA"/>
              </w:rPr>
              <w:t>72</w:t>
            </w:r>
          </w:p>
        </w:tc>
      </w:tr>
      <w:tr w:rsidR="005B27B0" w:rsidRPr="005B27B0" w14:paraId="009A2CA1" w14:textId="77777777" w:rsidTr="00743423">
        <w:tc>
          <w:tcPr>
            <w:tcW w:w="567" w:type="dxa"/>
            <w:shd w:val="clear" w:color="auto" w:fill="auto"/>
          </w:tcPr>
          <w:p w14:paraId="12218537"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10</w:t>
            </w:r>
          </w:p>
        </w:tc>
        <w:tc>
          <w:tcPr>
            <w:tcW w:w="1418" w:type="dxa"/>
            <w:shd w:val="clear" w:color="auto" w:fill="auto"/>
          </w:tcPr>
          <w:p w14:paraId="2B00545E"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Akhmedyarov E.A.</w:t>
            </w:r>
          </w:p>
        </w:tc>
        <w:tc>
          <w:tcPr>
            <w:tcW w:w="992" w:type="dxa"/>
            <w:shd w:val="clear" w:color="auto" w:fill="auto"/>
          </w:tcPr>
          <w:p w14:paraId="46B15544"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2020</w:t>
            </w:r>
          </w:p>
        </w:tc>
        <w:tc>
          <w:tcPr>
            <w:tcW w:w="1134" w:type="dxa"/>
            <w:shd w:val="clear" w:color="auto" w:fill="auto"/>
          </w:tcPr>
          <w:p w14:paraId="1C20F79C"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14.10.19-11.01.20</w:t>
            </w:r>
          </w:p>
        </w:tc>
        <w:tc>
          <w:tcPr>
            <w:tcW w:w="1418" w:type="dxa"/>
            <w:shd w:val="clear" w:color="auto" w:fill="auto"/>
          </w:tcPr>
          <w:p w14:paraId="37C7D059"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Veliko Tarnovo, Bulgaria</w:t>
            </w:r>
          </w:p>
        </w:tc>
        <w:tc>
          <w:tcPr>
            <w:tcW w:w="2551" w:type="dxa"/>
            <w:shd w:val="clear" w:color="auto" w:fill="auto"/>
          </w:tcPr>
          <w:p w14:paraId="0790B469" w14:textId="77777777" w:rsidR="005B27B0" w:rsidRPr="005B27B0" w:rsidRDefault="005B27B0" w:rsidP="005B27B0">
            <w:pPr>
              <w:suppressAutoHyphens/>
              <w:rPr>
                <w:rFonts w:ascii="Times New Roman" w:eastAsia="Andale Sans UI" w:hAnsi="Times New Roman"/>
                <w:kern w:val="1"/>
                <w:sz w:val="24"/>
                <w:szCs w:val="24"/>
                <w:lang w:eastAsia="ar-SA"/>
              </w:rPr>
            </w:pPr>
            <w:r w:rsidRPr="005B27B0">
              <w:rPr>
                <w:rFonts w:ascii="Times New Roman" w:eastAsia="Andale Sans UI" w:hAnsi="Times New Roman"/>
                <w:kern w:val="1"/>
                <w:sz w:val="24"/>
                <w:szCs w:val="24"/>
                <w:lang w:eastAsia="ar-SA"/>
              </w:rPr>
              <w:t>Scientific internship</w:t>
            </w:r>
          </w:p>
          <w:p w14:paraId="5565DDF6" w14:textId="77777777" w:rsidR="005B27B0" w:rsidRPr="005B27B0" w:rsidRDefault="005B27B0" w:rsidP="005B27B0">
            <w:pPr>
              <w:suppressAutoHyphens/>
              <w:rPr>
                <w:rFonts w:ascii="Times New Roman" w:eastAsia="Andale Sans UI" w:hAnsi="Times New Roman"/>
                <w:kern w:val="1"/>
                <w:sz w:val="24"/>
                <w:szCs w:val="24"/>
                <w:lang w:val="en-GB" w:eastAsia="ar-SA"/>
              </w:rPr>
            </w:pPr>
            <w:r w:rsidRPr="005B27B0">
              <w:rPr>
                <w:rFonts w:ascii="Times New Roman" w:eastAsia="Andale Sans UI" w:hAnsi="Times New Roman"/>
                <w:kern w:val="1"/>
                <w:sz w:val="24"/>
                <w:szCs w:val="24"/>
                <w:lang w:val="en-GB" w:eastAsia="ar-SA"/>
              </w:rPr>
              <w:t>Velikotyrnov University named after Saints Cyril and Methodius</w:t>
            </w:r>
          </w:p>
        </w:tc>
        <w:tc>
          <w:tcPr>
            <w:tcW w:w="992" w:type="dxa"/>
            <w:shd w:val="clear" w:color="auto" w:fill="auto"/>
          </w:tcPr>
          <w:p w14:paraId="4000FA9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390</w:t>
            </w:r>
          </w:p>
        </w:tc>
      </w:tr>
      <w:tr w:rsidR="005B27B0" w:rsidRPr="005B27B0" w14:paraId="4180BB67" w14:textId="77777777" w:rsidTr="00743423">
        <w:trPr>
          <w:trHeight w:val="1781"/>
        </w:trPr>
        <w:tc>
          <w:tcPr>
            <w:tcW w:w="567" w:type="dxa"/>
            <w:vMerge w:val="restart"/>
            <w:tcBorders>
              <w:bottom w:val="single" w:sz="4" w:space="0" w:color="auto"/>
            </w:tcBorders>
            <w:shd w:val="clear" w:color="auto" w:fill="auto"/>
          </w:tcPr>
          <w:p w14:paraId="35AED1B0"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lastRenderedPageBreak/>
              <w:t>11</w:t>
            </w:r>
          </w:p>
        </w:tc>
        <w:tc>
          <w:tcPr>
            <w:tcW w:w="1418" w:type="dxa"/>
            <w:vMerge w:val="restart"/>
            <w:tcBorders>
              <w:bottom w:val="single" w:sz="4" w:space="0" w:color="auto"/>
            </w:tcBorders>
            <w:shd w:val="clear" w:color="auto" w:fill="auto"/>
          </w:tcPr>
          <w:p w14:paraId="0EAF256F"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Utegenova J.S.</w:t>
            </w:r>
          </w:p>
        </w:tc>
        <w:tc>
          <w:tcPr>
            <w:tcW w:w="992" w:type="dxa"/>
            <w:tcBorders>
              <w:bottom w:val="single" w:sz="4" w:space="0" w:color="auto"/>
            </w:tcBorders>
            <w:shd w:val="clear" w:color="auto" w:fill="auto"/>
          </w:tcPr>
          <w:p w14:paraId="703BBFC1" w14:textId="77777777" w:rsidR="005B27B0" w:rsidRPr="005B27B0" w:rsidRDefault="005B27B0" w:rsidP="005B27B0">
            <w:pPr>
              <w:suppressAutoHyphens/>
              <w:rPr>
                <w:rFonts w:ascii="Times New Roman" w:eastAsia="Consolas" w:hAnsi="Times New Roman"/>
                <w:color w:val="000000"/>
                <w:kern w:val="24"/>
                <w:sz w:val="24"/>
                <w:szCs w:val="24"/>
                <w:lang w:val="ru-RU" w:eastAsia="ru-RU"/>
              </w:rPr>
            </w:pPr>
            <w:r w:rsidRPr="005B27B0">
              <w:rPr>
                <w:rFonts w:ascii="Times New Roman" w:eastAsia="Consolas" w:hAnsi="Times New Roman"/>
                <w:color w:val="000000"/>
                <w:kern w:val="24"/>
                <w:sz w:val="24"/>
                <w:szCs w:val="24"/>
                <w:lang w:val="ru-RU" w:eastAsia="ru-RU"/>
              </w:rPr>
              <w:t>2017</w:t>
            </w:r>
          </w:p>
        </w:tc>
        <w:tc>
          <w:tcPr>
            <w:tcW w:w="1134" w:type="dxa"/>
            <w:tcBorders>
              <w:bottom w:val="single" w:sz="4" w:space="0" w:color="auto"/>
            </w:tcBorders>
            <w:shd w:val="clear" w:color="auto" w:fill="auto"/>
          </w:tcPr>
          <w:p w14:paraId="3F38444D" w14:textId="77777777" w:rsidR="005B27B0" w:rsidRPr="005B27B0" w:rsidRDefault="005B27B0" w:rsidP="005B27B0">
            <w:pPr>
              <w:suppressAutoHyphens/>
              <w:jc w:val="center"/>
              <w:rPr>
                <w:rFonts w:ascii="Times New Roman" w:eastAsia="Andale Sans UI" w:hAnsi="Times New Roman"/>
                <w:color w:val="000000"/>
                <w:kern w:val="1"/>
                <w:sz w:val="24"/>
                <w:szCs w:val="24"/>
                <w:lang w:val="ru-RU" w:eastAsia="ar-SA"/>
              </w:rPr>
            </w:pPr>
            <w:r w:rsidRPr="005B27B0">
              <w:rPr>
                <w:rFonts w:ascii="Times New Roman" w:eastAsia="Consolas" w:hAnsi="Times New Roman"/>
                <w:color w:val="000000"/>
                <w:kern w:val="24"/>
                <w:sz w:val="24"/>
                <w:szCs w:val="24"/>
                <w:lang w:val="ru-RU" w:eastAsia="ru-RU"/>
              </w:rPr>
              <w:t>10.05.2017</w:t>
            </w:r>
          </w:p>
        </w:tc>
        <w:tc>
          <w:tcPr>
            <w:tcW w:w="1418" w:type="dxa"/>
            <w:tcBorders>
              <w:bottom w:val="single" w:sz="4" w:space="0" w:color="auto"/>
            </w:tcBorders>
            <w:shd w:val="clear" w:color="auto" w:fill="auto"/>
          </w:tcPr>
          <w:p w14:paraId="6CA11B1B"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Novosibirsk, Russian Federation</w:t>
            </w:r>
          </w:p>
        </w:tc>
        <w:tc>
          <w:tcPr>
            <w:tcW w:w="2551" w:type="dxa"/>
            <w:tcBorders>
              <w:bottom w:val="single" w:sz="4" w:space="0" w:color="auto"/>
            </w:tcBorders>
            <w:shd w:val="clear" w:color="auto" w:fill="auto"/>
          </w:tcPr>
          <w:p w14:paraId="7B99D28A" w14:textId="77777777" w:rsidR="005B27B0" w:rsidRPr="005B27B0" w:rsidRDefault="005B27B0" w:rsidP="005B27B0">
            <w:pPr>
              <w:widowControl/>
              <w:contextualSpacing/>
              <w:rPr>
                <w:rFonts w:ascii="Times New Roman" w:eastAsia="Consolas" w:hAnsi="Times New Roman"/>
                <w:color w:val="000000"/>
                <w:kern w:val="24"/>
                <w:sz w:val="24"/>
                <w:szCs w:val="24"/>
                <w:lang w:val="en-GB" w:eastAsia="ru-RU"/>
              </w:rPr>
            </w:pPr>
            <w:r w:rsidRPr="005B27B0">
              <w:rPr>
                <w:rFonts w:ascii="Times New Roman" w:eastAsia="Consolas" w:hAnsi="Times New Roman"/>
                <w:color w:val="000000"/>
                <w:kern w:val="24"/>
                <w:sz w:val="24"/>
                <w:szCs w:val="24"/>
                <w:lang w:val="en-GB" w:eastAsia="ru-RU"/>
              </w:rPr>
              <w:t>Novosibirsk National Research State University. Scientific internship of the Russian Federation.</w:t>
            </w:r>
          </w:p>
        </w:tc>
        <w:tc>
          <w:tcPr>
            <w:tcW w:w="992" w:type="dxa"/>
            <w:tcBorders>
              <w:bottom w:val="single" w:sz="4" w:space="0" w:color="auto"/>
            </w:tcBorders>
            <w:shd w:val="clear" w:color="auto" w:fill="auto"/>
          </w:tcPr>
          <w:p w14:paraId="572F0286"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720 </w:t>
            </w:r>
          </w:p>
        </w:tc>
      </w:tr>
      <w:tr w:rsidR="005B27B0" w:rsidRPr="005B27B0" w14:paraId="0C276FD7" w14:textId="77777777" w:rsidTr="00743423">
        <w:trPr>
          <w:trHeight w:val="2277"/>
        </w:trPr>
        <w:tc>
          <w:tcPr>
            <w:tcW w:w="567" w:type="dxa"/>
            <w:vMerge/>
            <w:shd w:val="clear" w:color="auto" w:fill="auto"/>
          </w:tcPr>
          <w:p w14:paraId="02A22767" w14:textId="77777777" w:rsidR="005B27B0" w:rsidRPr="005B27B0" w:rsidRDefault="005B27B0" w:rsidP="005B27B0">
            <w:pPr>
              <w:suppressAutoHyphens/>
              <w:rPr>
                <w:rFonts w:ascii="Times New Roman" w:eastAsia="Andale Sans UI" w:hAnsi="Times New Roman"/>
                <w:kern w:val="1"/>
                <w:sz w:val="24"/>
                <w:szCs w:val="24"/>
                <w:lang w:val="ru-RU" w:eastAsia="ar-SA"/>
              </w:rPr>
            </w:pPr>
          </w:p>
        </w:tc>
        <w:tc>
          <w:tcPr>
            <w:tcW w:w="1418" w:type="dxa"/>
            <w:vMerge/>
            <w:shd w:val="clear" w:color="auto" w:fill="auto"/>
          </w:tcPr>
          <w:p w14:paraId="21CE4AC0"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p>
        </w:tc>
        <w:tc>
          <w:tcPr>
            <w:tcW w:w="992" w:type="dxa"/>
            <w:shd w:val="clear" w:color="auto" w:fill="auto"/>
          </w:tcPr>
          <w:p w14:paraId="0216614D" w14:textId="77777777" w:rsidR="005B27B0" w:rsidRPr="005B27B0" w:rsidRDefault="005B27B0" w:rsidP="005B27B0">
            <w:pPr>
              <w:suppressAutoHyphens/>
              <w:rPr>
                <w:rFonts w:ascii="Times New Roman" w:eastAsia="Consolas" w:hAnsi="Times New Roman"/>
                <w:color w:val="000000"/>
                <w:kern w:val="24"/>
                <w:sz w:val="24"/>
                <w:szCs w:val="24"/>
                <w:lang w:val="ru-RU" w:eastAsia="ru-RU"/>
              </w:rPr>
            </w:pPr>
            <w:r w:rsidRPr="005B27B0">
              <w:rPr>
                <w:rFonts w:ascii="Times New Roman" w:eastAsia="Consolas" w:hAnsi="Times New Roman"/>
                <w:color w:val="000000"/>
                <w:kern w:val="24"/>
                <w:sz w:val="24"/>
                <w:szCs w:val="24"/>
                <w:lang w:val="ru-RU" w:eastAsia="ru-RU"/>
              </w:rPr>
              <w:t>2020</w:t>
            </w:r>
          </w:p>
        </w:tc>
        <w:tc>
          <w:tcPr>
            <w:tcW w:w="1134" w:type="dxa"/>
            <w:shd w:val="clear" w:color="auto" w:fill="auto"/>
          </w:tcPr>
          <w:p w14:paraId="2F9F7E45" w14:textId="77777777" w:rsidR="005B27B0" w:rsidRPr="005B27B0" w:rsidRDefault="005B27B0" w:rsidP="005B27B0">
            <w:pPr>
              <w:suppressAutoHyphens/>
              <w:rPr>
                <w:rFonts w:ascii="Times New Roman" w:eastAsia="Consolas" w:hAnsi="Times New Roman"/>
                <w:color w:val="000000"/>
                <w:kern w:val="24"/>
                <w:sz w:val="24"/>
                <w:szCs w:val="24"/>
                <w:lang w:val="ru-RU" w:eastAsia="ru-RU"/>
              </w:rPr>
            </w:pPr>
            <w:r w:rsidRPr="005B27B0">
              <w:rPr>
                <w:rFonts w:ascii="Times New Roman" w:eastAsia="Consolas" w:hAnsi="Times New Roman"/>
                <w:color w:val="000000"/>
                <w:kern w:val="24"/>
                <w:sz w:val="24"/>
                <w:szCs w:val="24"/>
                <w:lang w:val="ru-RU" w:eastAsia="ru-RU"/>
              </w:rPr>
              <w:t xml:space="preserve">06.01.2020-18.01.2020 </w:t>
            </w:r>
          </w:p>
        </w:tc>
        <w:tc>
          <w:tcPr>
            <w:tcW w:w="1418" w:type="dxa"/>
            <w:shd w:val="clear" w:color="auto" w:fill="auto"/>
          </w:tcPr>
          <w:p w14:paraId="14BBF8DC" w14:textId="77777777" w:rsidR="005B27B0" w:rsidRPr="005B27B0" w:rsidRDefault="005B27B0" w:rsidP="005B27B0">
            <w:pPr>
              <w:rPr>
                <w:rFonts w:ascii="Times New Roman" w:hAnsi="Times New Roman"/>
                <w:sz w:val="24"/>
                <w:szCs w:val="24"/>
              </w:rPr>
            </w:pPr>
            <w:r w:rsidRPr="005B27B0">
              <w:rPr>
                <w:rFonts w:ascii="Times New Roman" w:hAnsi="Times New Roman"/>
                <w:sz w:val="24"/>
                <w:szCs w:val="24"/>
              </w:rPr>
              <w:t>Nursultan</w:t>
            </w:r>
          </w:p>
        </w:tc>
        <w:tc>
          <w:tcPr>
            <w:tcW w:w="2551" w:type="dxa"/>
            <w:shd w:val="clear" w:color="auto" w:fill="auto"/>
            <w:vAlign w:val="center"/>
          </w:tcPr>
          <w:p w14:paraId="0A46C799" w14:textId="77777777" w:rsidR="005B27B0" w:rsidRPr="005B27B0" w:rsidRDefault="005B27B0" w:rsidP="005B27B0">
            <w:pPr>
              <w:suppressAutoHyphens/>
              <w:rPr>
                <w:rFonts w:ascii="Times New Roman" w:eastAsia="Andale Sans UI" w:hAnsi="Times New Roman"/>
                <w:color w:val="000000"/>
                <w:kern w:val="1"/>
                <w:sz w:val="24"/>
                <w:szCs w:val="24"/>
                <w:lang w:val="en-GB" w:eastAsia="ar-SA"/>
              </w:rPr>
            </w:pPr>
            <w:r w:rsidRPr="005B27B0">
              <w:rPr>
                <w:rFonts w:ascii="Times New Roman" w:eastAsia="Consolas" w:hAnsi="Times New Roman"/>
                <w:color w:val="000000"/>
                <w:kern w:val="24"/>
                <w:sz w:val="24"/>
                <w:szCs w:val="24"/>
                <w:lang w:val="en-GB" w:eastAsia="ru-RU"/>
              </w:rPr>
              <w:t>National Chamber of Certified Accountants "Professional Development League of Kazakhstan" course title - "Economics and Business. Marketing and logistics" reg. no. 487</w:t>
            </w:r>
          </w:p>
        </w:tc>
        <w:tc>
          <w:tcPr>
            <w:tcW w:w="992" w:type="dxa"/>
            <w:shd w:val="clear" w:color="auto" w:fill="auto"/>
          </w:tcPr>
          <w:p w14:paraId="5863EA7C"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72</w:t>
            </w:r>
          </w:p>
        </w:tc>
      </w:tr>
      <w:tr w:rsidR="005B27B0" w:rsidRPr="005B27B0" w14:paraId="0FA976C1" w14:textId="77777777" w:rsidTr="00743423">
        <w:tc>
          <w:tcPr>
            <w:tcW w:w="567" w:type="dxa"/>
            <w:shd w:val="clear" w:color="auto" w:fill="auto"/>
          </w:tcPr>
          <w:p w14:paraId="5FFA47F2"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12</w:t>
            </w:r>
          </w:p>
        </w:tc>
        <w:tc>
          <w:tcPr>
            <w:tcW w:w="1418" w:type="dxa"/>
            <w:shd w:val="clear" w:color="auto" w:fill="auto"/>
          </w:tcPr>
          <w:p w14:paraId="1FA6FBA3" w14:textId="77777777" w:rsidR="005B27B0" w:rsidRPr="005B27B0" w:rsidRDefault="005B27B0" w:rsidP="005B27B0">
            <w:pPr>
              <w:suppressAutoHyphens/>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Kusainova A.A.</w:t>
            </w:r>
          </w:p>
        </w:tc>
        <w:tc>
          <w:tcPr>
            <w:tcW w:w="992" w:type="dxa"/>
            <w:shd w:val="clear" w:color="auto" w:fill="auto"/>
            <w:vAlign w:val="center"/>
          </w:tcPr>
          <w:p w14:paraId="64106531" w14:textId="77777777" w:rsidR="005B27B0" w:rsidRPr="005B27B0" w:rsidRDefault="005B27B0" w:rsidP="005B27B0">
            <w:pPr>
              <w:suppressAutoHyphens/>
              <w:jc w:val="center"/>
              <w:rPr>
                <w:rFonts w:ascii="Times New Roman" w:eastAsia="Andale Sans UI" w:hAnsi="Times New Roman"/>
                <w:color w:val="000000"/>
                <w:kern w:val="1"/>
                <w:sz w:val="24"/>
                <w:szCs w:val="24"/>
                <w:lang w:val="ru-RU" w:eastAsia="ar-SA"/>
              </w:rPr>
            </w:pPr>
            <w:r w:rsidRPr="005B27B0">
              <w:rPr>
                <w:rFonts w:ascii="Times New Roman" w:eastAsia="Andale Sans UI" w:hAnsi="Times New Roman"/>
                <w:color w:val="000000"/>
                <w:kern w:val="1"/>
                <w:sz w:val="24"/>
                <w:szCs w:val="24"/>
                <w:lang w:val="ru-RU" w:eastAsia="ar-SA"/>
              </w:rPr>
              <w:t>2022</w:t>
            </w:r>
          </w:p>
        </w:tc>
        <w:tc>
          <w:tcPr>
            <w:tcW w:w="1134" w:type="dxa"/>
            <w:shd w:val="clear" w:color="auto" w:fill="auto"/>
          </w:tcPr>
          <w:p w14:paraId="640705DB" w14:textId="77777777" w:rsidR="005B27B0" w:rsidRPr="005B27B0" w:rsidRDefault="005B27B0" w:rsidP="005B27B0">
            <w:pPr>
              <w:suppressAutoHyphens/>
              <w:jc w:val="center"/>
              <w:rPr>
                <w:rFonts w:ascii="Times New Roman" w:eastAsia="Andale Sans UI" w:hAnsi="Times New Roman"/>
                <w:color w:val="000000"/>
                <w:kern w:val="1"/>
                <w:sz w:val="24"/>
                <w:szCs w:val="24"/>
                <w:lang w:val="ru-RU" w:eastAsia="ar-SA"/>
              </w:rPr>
            </w:pPr>
            <w:r w:rsidRPr="005B27B0">
              <w:rPr>
                <w:rFonts w:ascii="Times New Roman" w:eastAsia="Andale Sans UI" w:hAnsi="Times New Roman"/>
                <w:color w:val="000000"/>
                <w:kern w:val="1"/>
                <w:sz w:val="24"/>
                <w:szCs w:val="24"/>
                <w:lang w:val="ru-RU" w:eastAsia="ar-SA"/>
              </w:rPr>
              <w:t>17-21.01.</w:t>
            </w:r>
          </w:p>
          <w:p w14:paraId="7C788277" w14:textId="77777777" w:rsidR="005B27B0" w:rsidRPr="005B27B0" w:rsidRDefault="005B27B0" w:rsidP="005B27B0">
            <w:pPr>
              <w:suppressAutoHyphens/>
              <w:jc w:val="center"/>
              <w:rPr>
                <w:rFonts w:ascii="Times New Roman" w:eastAsia="Andale Sans UI" w:hAnsi="Times New Roman"/>
                <w:color w:val="000000"/>
                <w:kern w:val="1"/>
                <w:sz w:val="24"/>
                <w:szCs w:val="24"/>
                <w:lang w:val="ru-RU" w:eastAsia="ar-SA"/>
              </w:rPr>
            </w:pPr>
            <w:r w:rsidRPr="005B27B0">
              <w:rPr>
                <w:rFonts w:ascii="Times New Roman" w:eastAsia="Andale Sans UI" w:hAnsi="Times New Roman"/>
                <w:color w:val="000000"/>
                <w:kern w:val="1"/>
                <w:sz w:val="24"/>
                <w:szCs w:val="24"/>
                <w:lang w:val="ru-RU" w:eastAsia="ar-SA"/>
              </w:rPr>
              <w:t>2022</w:t>
            </w:r>
          </w:p>
        </w:tc>
        <w:tc>
          <w:tcPr>
            <w:tcW w:w="1418" w:type="dxa"/>
            <w:shd w:val="clear" w:color="auto" w:fill="auto"/>
          </w:tcPr>
          <w:p w14:paraId="3631FC41" w14:textId="77777777" w:rsidR="005B27B0" w:rsidRPr="005B27B0" w:rsidRDefault="005B27B0" w:rsidP="005B27B0">
            <w:pPr>
              <w:jc w:val="center"/>
              <w:rPr>
                <w:rFonts w:ascii="Times New Roman" w:hAnsi="Times New Roman"/>
                <w:sz w:val="24"/>
                <w:szCs w:val="24"/>
              </w:rPr>
            </w:pPr>
            <w:r w:rsidRPr="005B27B0">
              <w:rPr>
                <w:rFonts w:ascii="Times New Roman" w:hAnsi="Times New Roman"/>
                <w:sz w:val="24"/>
                <w:szCs w:val="24"/>
              </w:rPr>
              <w:t>Kokshetau</w:t>
            </w:r>
          </w:p>
        </w:tc>
        <w:tc>
          <w:tcPr>
            <w:tcW w:w="2551" w:type="dxa"/>
            <w:shd w:val="clear" w:color="auto" w:fill="auto"/>
            <w:vAlign w:val="center"/>
          </w:tcPr>
          <w:p w14:paraId="36A7082E" w14:textId="77777777" w:rsidR="005B27B0" w:rsidRPr="005B27B0" w:rsidRDefault="005B27B0" w:rsidP="005B27B0">
            <w:pPr>
              <w:suppressAutoHyphens/>
              <w:rPr>
                <w:rFonts w:ascii="Times New Roman" w:eastAsia="Andale Sans UI" w:hAnsi="Times New Roman"/>
                <w:color w:val="000000"/>
                <w:kern w:val="1"/>
                <w:sz w:val="24"/>
                <w:szCs w:val="24"/>
                <w:lang w:val="kk-KZ" w:eastAsia="ar-SA"/>
              </w:rPr>
            </w:pPr>
            <w:r w:rsidRPr="005B27B0">
              <w:rPr>
                <w:rFonts w:ascii="Times New Roman" w:eastAsia="Andale Sans UI" w:hAnsi="Times New Roman"/>
                <w:color w:val="000000"/>
                <w:kern w:val="1"/>
                <w:sz w:val="24"/>
                <w:szCs w:val="24"/>
                <w:lang w:val="kk-KZ" w:eastAsia="ar-SA"/>
              </w:rPr>
              <w:t>Project management: preparing for ISO-21500 certificates</w:t>
            </w:r>
          </w:p>
        </w:tc>
        <w:tc>
          <w:tcPr>
            <w:tcW w:w="992" w:type="dxa"/>
            <w:shd w:val="clear" w:color="auto" w:fill="auto"/>
          </w:tcPr>
          <w:p w14:paraId="40F199E3" w14:textId="77777777" w:rsidR="005B27B0" w:rsidRPr="005B27B0" w:rsidRDefault="005B27B0" w:rsidP="005B27B0">
            <w:pPr>
              <w:suppressAutoHyphens/>
              <w:jc w:val="center"/>
              <w:rPr>
                <w:rFonts w:ascii="Times New Roman" w:eastAsia="Andale Sans UI" w:hAnsi="Times New Roman"/>
                <w:kern w:val="1"/>
                <w:sz w:val="24"/>
                <w:szCs w:val="24"/>
                <w:lang w:val="ru-RU" w:eastAsia="ar-SA"/>
              </w:rPr>
            </w:pPr>
            <w:r w:rsidRPr="005B27B0">
              <w:rPr>
                <w:rFonts w:ascii="Times New Roman" w:eastAsia="Andale Sans UI" w:hAnsi="Times New Roman"/>
                <w:kern w:val="1"/>
                <w:sz w:val="24"/>
                <w:szCs w:val="24"/>
                <w:lang w:val="ru-RU" w:eastAsia="ar-SA"/>
              </w:rPr>
              <w:t xml:space="preserve">40 </w:t>
            </w:r>
          </w:p>
        </w:tc>
      </w:tr>
    </w:tbl>
    <w:p w14:paraId="733D830E" w14:textId="77777777" w:rsidR="005B27B0" w:rsidRPr="005B27B0" w:rsidRDefault="005B27B0" w:rsidP="005B27B0">
      <w:pPr>
        <w:widowControl/>
        <w:tabs>
          <w:tab w:val="left" w:pos="851"/>
          <w:tab w:val="left" w:pos="1276"/>
        </w:tabs>
        <w:suppressAutoHyphens/>
        <w:contextualSpacing/>
        <w:jc w:val="both"/>
        <w:rPr>
          <w:rFonts w:ascii="Times New Roman" w:eastAsia="Andale Sans UI" w:hAnsi="Times New Roman"/>
          <w:kern w:val="1"/>
          <w:sz w:val="24"/>
          <w:szCs w:val="24"/>
          <w:lang w:val="ru-RU" w:eastAsia="ar-SA"/>
        </w:rPr>
      </w:pPr>
    </w:p>
    <w:p w14:paraId="19D9B217"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2. Partnership</w:t>
      </w:r>
    </w:p>
    <w:p w14:paraId="4F91D586"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Table 2.1 Partnership with enterprises (for the last 5 years, including the current one)</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3"/>
        <w:gridCol w:w="1842"/>
        <w:gridCol w:w="2835"/>
        <w:gridCol w:w="2552"/>
      </w:tblGrid>
      <w:tr w:rsidR="005B27B0" w:rsidRPr="005B27B0" w14:paraId="15DD9EA4" w14:textId="77777777" w:rsidTr="00743423">
        <w:trPr>
          <w:trHeight w:val="300"/>
        </w:trPr>
        <w:tc>
          <w:tcPr>
            <w:tcW w:w="426" w:type="dxa"/>
            <w:vMerge w:val="restart"/>
            <w:shd w:val="clear" w:color="auto" w:fill="auto"/>
            <w:vAlign w:val="center"/>
          </w:tcPr>
          <w:p w14:paraId="28B96639" w14:textId="77777777" w:rsidR="005B27B0" w:rsidRPr="005B27B0" w:rsidRDefault="005B27B0" w:rsidP="005B27B0">
            <w:pPr>
              <w:tabs>
                <w:tab w:val="left" w:pos="1134"/>
              </w:tabs>
              <w:suppressAutoHyphens/>
              <w:jc w:val="both"/>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w:t>
            </w:r>
          </w:p>
        </w:tc>
        <w:tc>
          <w:tcPr>
            <w:tcW w:w="1843" w:type="dxa"/>
            <w:vMerge w:val="restart"/>
            <w:shd w:val="clear" w:color="auto" w:fill="auto"/>
            <w:vAlign w:val="center"/>
          </w:tcPr>
          <w:p w14:paraId="6B936BCD" w14:textId="77777777" w:rsidR="005B27B0" w:rsidRPr="005B27B0" w:rsidRDefault="005B27B0" w:rsidP="005B27B0">
            <w:pPr>
              <w:tabs>
                <w:tab w:val="left" w:pos="1134"/>
              </w:tabs>
              <w:suppressAutoHyphens/>
              <w:jc w:val="both"/>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Name of enterprises</w:t>
            </w:r>
          </w:p>
        </w:tc>
        <w:tc>
          <w:tcPr>
            <w:tcW w:w="7229" w:type="dxa"/>
            <w:gridSpan w:val="3"/>
            <w:tcBorders>
              <w:bottom w:val="single" w:sz="4" w:space="0" w:color="auto"/>
            </w:tcBorders>
            <w:shd w:val="clear" w:color="auto" w:fill="auto"/>
            <w:vAlign w:val="center"/>
          </w:tcPr>
          <w:p w14:paraId="119B822C"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 xml:space="preserve">2018 </w:t>
            </w:r>
          </w:p>
        </w:tc>
      </w:tr>
      <w:tr w:rsidR="005B27B0" w:rsidRPr="005B27B0" w14:paraId="37BB74DF" w14:textId="77777777" w:rsidTr="00743423">
        <w:trPr>
          <w:trHeight w:val="300"/>
        </w:trPr>
        <w:tc>
          <w:tcPr>
            <w:tcW w:w="426" w:type="dxa"/>
            <w:vMerge/>
            <w:tcBorders>
              <w:bottom w:val="single" w:sz="4" w:space="0" w:color="auto"/>
            </w:tcBorders>
            <w:shd w:val="clear" w:color="auto" w:fill="auto"/>
            <w:vAlign w:val="center"/>
          </w:tcPr>
          <w:p w14:paraId="721BA615" w14:textId="77777777" w:rsidR="005B27B0" w:rsidRPr="005B27B0" w:rsidRDefault="005B27B0" w:rsidP="005B27B0">
            <w:pPr>
              <w:tabs>
                <w:tab w:val="left" w:pos="1134"/>
              </w:tabs>
              <w:suppressAutoHyphens/>
              <w:jc w:val="both"/>
              <w:rPr>
                <w:rFonts w:ascii="Times New Roman" w:hAnsi="Times New Roman"/>
                <w:kern w:val="1"/>
                <w:sz w:val="24"/>
                <w:szCs w:val="24"/>
                <w:lang w:val="ru-RU" w:eastAsia="ar-SA"/>
              </w:rPr>
            </w:pPr>
          </w:p>
        </w:tc>
        <w:tc>
          <w:tcPr>
            <w:tcW w:w="1843" w:type="dxa"/>
            <w:vMerge/>
            <w:tcBorders>
              <w:bottom w:val="single" w:sz="4" w:space="0" w:color="auto"/>
            </w:tcBorders>
            <w:shd w:val="clear" w:color="auto" w:fill="auto"/>
            <w:vAlign w:val="center"/>
          </w:tcPr>
          <w:p w14:paraId="29BF6FC9" w14:textId="77777777" w:rsidR="005B27B0" w:rsidRPr="005B27B0" w:rsidRDefault="005B27B0" w:rsidP="005B27B0">
            <w:pPr>
              <w:tabs>
                <w:tab w:val="left" w:pos="1134"/>
              </w:tabs>
              <w:suppressAutoHyphens/>
              <w:jc w:val="both"/>
              <w:rPr>
                <w:rFonts w:ascii="Times New Roman" w:hAnsi="Times New Roman"/>
                <w:kern w:val="1"/>
                <w:sz w:val="24"/>
                <w:szCs w:val="24"/>
                <w:lang w:val="ru-RU" w:eastAsia="ar-SA"/>
              </w:rPr>
            </w:pPr>
          </w:p>
        </w:tc>
        <w:tc>
          <w:tcPr>
            <w:tcW w:w="1842" w:type="dxa"/>
            <w:tcBorders>
              <w:bottom w:val="single" w:sz="4" w:space="0" w:color="auto"/>
            </w:tcBorders>
            <w:shd w:val="clear" w:color="auto" w:fill="auto"/>
          </w:tcPr>
          <w:p w14:paraId="30304B1C"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The direction of cooperation</w:t>
            </w:r>
          </w:p>
        </w:tc>
        <w:tc>
          <w:tcPr>
            <w:tcW w:w="2835" w:type="dxa"/>
            <w:tcBorders>
              <w:bottom w:val="single" w:sz="4" w:space="0" w:color="auto"/>
            </w:tcBorders>
            <w:shd w:val="clear" w:color="auto" w:fill="auto"/>
          </w:tcPr>
          <w:p w14:paraId="47BE49E3"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val="ru-RU" w:eastAsia="ar-SA"/>
              </w:rPr>
              <w:t>Results of cooperation</w:t>
            </w:r>
          </w:p>
        </w:tc>
        <w:tc>
          <w:tcPr>
            <w:tcW w:w="2552" w:type="dxa"/>
            <w:tcBorders>
              <w:bottom w:val="single" w:sz="4" w:space="0" w:color="auto"/>
            </w:tcBorders>
            <w:shd w:val="clear" w:color="auto" w:fill="auto"/>
          </w:tcPr>
          <w:p w14:paraId="6A2565B3"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eastAsia="ar-SA"/>
              </w:rPr>
              <w:t>Further opportunity</w:t>
            </w:r>
          </w:p>
        </w:tc>
      </w:tr>
      <w:tr w:rsidR="005B27B0" w:rsidRPr="005B27B0" w14:paraId="6E4BCE07" w14:textId="77777777" w:rsidTr="00743423">
        <w:trPr>
          <w:trHeight w:val="1932"/>
        </w:trPr>
        <w:tc>
          <w:tcPr>
            <w:tcW w:w="426" w:type="dxa"/>
            <w:tcBorders>
              <w:top w:val="single" w:sz="4" w:space="0" w:color="auto"/>
              <w:left w:val="single" w:sz="4" w:space="0" w:color="auto"/>
            </w:tcBorders>
            <w:shd w:val="clear" w:color="auto" w:fill="auto"/>
            <w:vAlign w:val="center"/>
          </w:tcPr>
          <w:p w14:paraId="2D7F579E" w14:textId="77777777" w:rsidR="005B27B0" w:rsidRPr="005B27B0" w:rsidRDefault="005B27B0" w:rsidP="005B27B0">
            <w:pPr>
              <w:tabs>
                <w:tab w:val="left" w:pos="1134"/>
              </w:tabs>
              <w:suppressAutoHyphens/>
              <w:rPr>
                <w:rFonts w:ascii="Times New Roman" w:hAnsi="Times New Roman"/>
                <w:kern w:val="1"/>
                <w:sz w:val="24"/>
                <w:szCs w:val="24"/>
                <w:lang w:val="ru-RU" w:eastAsia="ar-SA"/>
              </w:rPr>
            </w:pPr>
            <w:r w:rsidRPr="005B27B0">
              <w:rPr>
                <w:rFonts w:ascii="Times New Roman" w:hAnsi="Times New Roman"/>
                <w:kern w:val="1"/>
                <w:sz w:val="24"/>
                <w:szCs w:val="24"/>
                <w:lang w:eastAsia="ar-SA"/>
              </w:rPr>
              <w:t>1</w:t>
            </w:r>
          </w:p>
          <w:p w14:paraId="0951229E" w14:textId="77777777" w:rsidR="005B27B0" w:rsidRPr="005B27B0" w:rsidRDefault="005B27B0" w:rsidP="005B27B0">
            <w:pPr>
              <w:tabs>
                <w:tab w:val="left" w:pos="1134"/>
              </w:tabs>
              <w:suppressAutoHyphens/>
              <w:rPr>
                <w:rFonts w:ascii="Times New Roman" w:hAnsi="Times New Roman"/>
                <w:kern w:val="1"/>
                <w:sz w:val="24"/>
                <w:szCs w:val="24"/>
                <w:lang w:val="ru-RU" w:eastAsia="ar-SA"/>
              </w:rPr>
            </w:pPr>
          </w:p>
          <w:p w14:paraId="08A9AF30" w14:textId="77777777" w:rsidR="005B27B0" w:rsidRPr="005B27B0" w:rsidRDefault="005B27B0" w:rsidP="005B27B0">
            <w:pPr>
              <w:tabs>
                <w:tab w:val="left" w:pos="1134"/>
              </w:tabs>
              <w:suppressAutoHyphens/>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2</w:t>
            </w:r>
          </w:p>
          <w:p w14:paraId="70B28938" w14:textId="77777777" w:rsidR="005B27B0" w:rsidRPr="005B27B0" w:rsidRDefault="005B27B0" w:rsidP="005B27B0">
            <w:pPr>
              <w:tabs>
                <w:tab w:val="left" w:pos="1134"/>
              </w:tabs>
              <w:suppressAutoHyphens/>
              <w:rPr>
                <w:rFonts w:ascii="Times New Roman" w:hAnsi="Times New Roman"/>
                <w:kern w:val="1"/>
                <w:sz w:val="24"/>
                <w:szCs w:val="24"/>
                <w:lang w:val="ru-RU" w:eastAsia="ar-SA"/>
              </w:rPr>
            </w:pPr>
          </w:p>
        </w:tc>
        <w:tc>
          <w:tcPr>
            <w:tcW w:w="1843" w:type="dxa"/>
            <w:tcBorders>
              <w:top w:val="single" w:sz="4" w:space="0" w:color="auto"/>
            </w:tcBorders>
            <w:shd w:val="clear" w:color="auto" w:fill="auto"/>
            <w:vAlign w:val="center"/>
          </w:tcPr>
          <w:p w14:paraId="0C471FCF"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Expert Group LLP</w:t>
            </w:r>
          </w:p>
          <w:p w14:paraId="1F9C026C"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p>
          <w:p w14:paraId="3F15A1E1"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Bayantay LLP</w:t>
            </w:r>
          </w:p>
        </w:tc>
        <w:tc>
          <w:tcPr>
            <w:tcW w:w="1842" w:type="dxa"/>
            <w:tcBorders>
              <w:top w:val="single" w:sz="4" w:space="0" w:color="auto"/>
              <w:right w:val="single" w:sz="4" w:space="0" w:color="auto"/>
            </w:tcBorders>
            <w:shd w:val="clear" w:color="auto" w:fill="auto"/>
          </w:tcPr>
          <w:p w14:paraId="3BF01ADE"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Participation of employers in the process of forming an EP.</w:t>
            </w:r>
          </w:p>
          <w:p w14:paraId="0543803B"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Organization of practical training of undergraduates.</w:t>
            </w:r>
          </w:p>
        </w:tc>
        <w:tc>
          <w:tcPr>
            <w:tcW w:w="2835" w:type="dxa"/>
            <w:tcBorders>
              <w:top w:val="single" w:sz="4" w:space="0" w:color="auto"/>
              <w:right w:val="single" w:sz="4" w:space="0" w:color="auto"/>
            </w:tcBorders>
            <w:shd w:val="clear" w:color="auto" w:fill="auto"/>
          </w:tcPr>
          <w:p w14:paraId="099B1926"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Development, discussion and approval of the EP.</w:t>
            </w:r>
          </w:p>
          <w:p w14:paraId="1E2085BF"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High-quality training of students, strengthening the practical orientation of the educational process.</w:t>
            </w:r>
          </w:p>
        </w:tc>
        <w:tc>
          <w:tcPr>
            <w:tcW w:w="2552" w:type="dxa"/>
            <w:tcBorders>
              <w:top w:val="single" w:sz="4" w:space="0" w:color="auto"/>
              <w:right w:val="single" w:sz="4" w:space="0" w:color="auto"/>
            </w:tcBorders>
            <w:shd w:val="clear" w:color="auto" w:fill="auto"/>
          </w:tcPr>
          <w:p w14:paraId="60B7BA0A"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Using the personnel and scientific and technical potential of the partner company in the educational process.</w:t>
            </w:r>
          </w:p>
          <w:p w14:paraId="036900AE"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Conducting joint scientific research and introducing their results into production.</w:t>
            </w:r>
          </w:p>
        </w:tc>
      </w:tr>
    </w:tbl>
    <w:p w14:paraId="6D2BD2EF"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i/>
          <w:kern w:val="1"/>
          <w:sz w:val="24"/>
          <w:szCs w:val="24"/>
          <w:lang w:val="ru-RU" w:eastAsia="ar-SA"/>
        </w:rPr>
      </w:pPr>
      <w:r w:rsidRPr="005B27B0">
        <w:rPr>
          <w:rFonts w:ascii="Times New Roman" w:hAnsi="Times New Roman"/>
          <w:i/>
          <w:kern w:val="1"/>
          <w:sz w:val="24"/>
          <w:szCs w:val="24"/>
          <w:lang w:val="ru-RU" w:eastAsia="ar-SA"/>
        </w:rPr>
        <w:t>Continuation of table 2.1</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693"/>
        <w:gridCol w:w="3969"/>
      </w:tblGrid>
      <w:tr w:rsidR="005B27B0" w:rsidRPr="005B27B0" w14:paraId="772850FB" w14:textId="77777777" w:rsidTr="00743423">
        <w:trPr>
          <w:trHeight w:val="300"/>
        </w:trPr>
        <w:tc>
          <w:tcPr>
            <w:tcW w:w="9356" w:type="dxa"/>
            <w:gridSpan w:val="3"/>
            <w:tcBorders>
              <w:bottom w:val="single" w:sz="4" w:space="0" w:color="auto"/>
            </w:tcBorders>
            <w:shd w:val="clear" w:color="auto" w:fill="auto"/>
            <w:vAlign w:val="center"/>
          </w:tcPr>
          <w:p w14:paraId="45480659"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 xml:space="preserve">2019 </w:t>
            </w:r>
          </w:p>
        </w:tc>
      </w:tr>
      <w:tr w:rsidR="005B27B0" w:rsidRPr="005B27B0" w14:paraId="6FA5A775" w14:textId="77777777" w:rsidTr="00743423">
        <w:trPr>
          <w:trHeight w:val="300"/>
        </w:trPr>
        <w:tc>
          <w:tcPr>
            <w:tcW w:w="2694" w:type="dxa"/>
            <w:tcBorders>
              <w:bottom w:val="single" w:sz="4" w:space="0" w:color="auto"/>
            </w:tcBorders>
            <w:shd w:val="clear" w:color="auto" w:fill="auto"/>
          </w:tcPr>
          <w:p w14:paraId="60B7A66A"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The direction of cooperation</w:t>
            </w:r>
          </w:p>
        </w:tc>
        <w:tc>
          <w:tcPr>
            <w:tcW w:w="2693" w:type="dxa"/>
            <w:tcBorders>
              <w:bottom w:val="single" w:sz="4" w:space="0" w:color="auto"/>
            </w:tcBorders>
            <w:shd w:val="clear" w:color="auto" w:fill="auto"/>
          </w:tcPr>
          <w:p w14:paraId="00782CD1"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val="ru-RU" w:eastAsia="ar-SA"/>
              </w:rPr>
              <w:t>Results of cooperation</w:t>
            </w:r>
          </w:p>
        </w:tc>
        <w:tc>
          <w:tcPr>
            <w:tcW w:w="3969" w:type="dxa"/>
            <w:tcBorders>
              <w:bottom w:val="single" w:sz="4" w:space="0" w:color="auto"/>
            </w:tcBorders>
            <w:shd w:val="clear" w:color="auto" w:fill="auto"/>
          </w:tcPr>
          <w:p w14:paraId="1D5C0E84"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eastAsia="ar-SA"/>
              </w:rPr>
              <w:t>Further opportunity</w:t>
            </w:r>
          </w:p>
        </w:tc>
      </w:tr>
      <w:tr w:rsidR="005B27B0" w:rsidRPr="005B27B0" w14:paraId="148AFE10" w14:textId="77777777" w:rsidTr="00743423">
        <w:tc>
          <w:tcPr>
            <w:tcW w:w="2694" w:type="dxa"/>
            <w:tcBorders>
              <w:top w:val="single" w:sz="4" w:space="0" w:color="auto"/>
              <w:bottom w:val="single" w:sz="4" w:space="0" w:color="auto"/>
              <w:right w:val="single" w:sz="4" w:space="0" w:color="auto"/>
            </w:tcBorders>
            <w:shd w:val="clear" w:color="auto" w:fill="auto"/>
          </w:tcPr>
          <w:p w14:paraId="4116201D"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Participation of employers in the process of forming an EP.</w:t>
            </w:r>
          </w:p>
          <w:p w14:paraId="08DACA49"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Organization of practical training of undergraduates.</w:t>
            </w:r>
          </w:p>
        </w:tc>
        <w:tc>
          <w:tcPr>
            <w:tcW w:w="2693" w:type="dxa"/>
            <w:tcBorders>
              <w:top w:val="single" w:sz="4" w:space="0" w:color="auto"/>
              <w:bottom w:val="single" w:sz="4" w:space="0" w:color="auto"/>
              <w:right w:val="single" w:sz="4" w:space="0" w:color="auto"/>
            </w:tcBorders>
            <w:shd w:val="clear" w:color="auto" w:fill="auto"/>
          </w:tcPr>
          <w:p w14:paraId="4C8F0C83"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Development, discussion and approval of the EP.</w:t>
            </w:r>
          </w:p>
          <w:p w14:paraId="26DFEE0F"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High-quality training of students, strengthening the practical orientation of the educational process.</w:t>
            </w:r>
          </w:p>
        </w:tc>
        <w:tc>
          <w:tcPr>
            <w:tcW w:w="3969" w:type="dxa"/>
            <w:tcBorders>
              <w:top w:val="single" w:sz="4" w:space="0" w:color="auto"/>
              <w:bottom w:val="single" w:sz="4" w:space="0" w:color="auto"/>
              <w:right w:val="single" w:sz="4" w:space="0" w:color="auto"/>
            </w:tcBorders>
            <w:shd w:val="clear" w:color="auto" w:fill="auto"/>
          </w:tcPr>
          <w:p w14:paraId="77BC8193"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Using the personnel and scientific and technical potential of the partner company in the educational process.</w:t>
            </w:r>
          </w:p>
          <w:p w14:paraId="15C3D339"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Conducting joint scientific research and introducing their results into production.</w:t>
            </w:r>
          </w:p>
        </w:tc>
      </w:tr>
    </w:tbl>
    <w:p w14:paraId="334162D0"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i/>
          <w:kern w:val="1"/>
          <w:sz w:val="24"/>
          <w:szCs w:val="24"/>
          <w:lang w:val="ru-RU" w:eastAsia="ar-SA"/>
        </w:rPr>
      </w:pPr>
      <w:r w:rsidRPr="005B27B0">
        <w:rPr>
          <w:rFonts w:ascii="Times New Roman" w:hAnsi="Times New Roman"/>
          <w:i/>
          <w:kern w:val="1"/>
          <w:sz w:val="24"/>
          <w:szCs w:val="24"/>
          <w:lang w:val="ru-RU" w:eastAsia="ar-SA"/>
        </w:rPr>
        <w:t>Continuation of table 2.1</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693"/>
        <w:gridCol w:w="3969"/>
      </w:tblGrid>
      <w:tr w:rsidR="005B27B0" w:rsidRPr="005B27B0" w14:paraId="20A570D7" w14:textId="77777777" w:rsidTr="00743423">
        <w:trPr>
          <w:trHeight w:val="300"/>
        </w:trPr>
        <w:tc>
          <w:tcPr>
            <w:tcW w:w="9356" w:type="dxa"/>
            <w:gridSpan w:val="3"/>
            <w:tcBorders>
              <w:bottom w:val="single" w:sz="4" w:space="0" w:color="auto"/>
            </w:tcBorders>
            <w:shd w:val="clear" w:color="auto" w:fill="auto"/>
            <w:vAlign w:val="center"/>
          </w:tcPr>
          <w:p w14:paraId="6E788579"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 xml:space="preserve">2020 </w:t>
            </w:r>
          </w:p>
        </w:tc>
      </w:tr>
      <w:tr w:rsidR="005B27B0" w:rsidRPr="005B27B0" w14:paraId="5CE2BDCE" w14:textId="77777777" w:rsidTr="00743423">
        <w:trPr>
          <w:trHeight w:val="300"/>
        </w:trPr>
        <w:tc>
          <w:tcPr>
            <w:tcW w:w="2694" w:type="dxa"/>
            <w:tcBorders>
              <w:bottom w:val="single" w:sz="4" w:space="0" w:color="auto"/>
            </w:tcBorders>
            <w:shd w:val="clear" w:color="auto" w:fill="auto"/>
          </w:tcPr>
          <w:p w14:paraId="05E6A194"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The direction of cooperation</w:t>
            </w:r>
          </w:p>
        </w:tc>
        <w:tc>
          <w:tcPr>
            <w:tcW w:w="2693" w:type="dxa"/>
            <w:tcBorders>
              <w:bottom w:val="single" w:sz="4" w:space="0" w:color="auto"/>
            </w:tcBorders>
            <w:shd w:val="clear" w:color="auto" w:fill="auto"/>
          </w:tcPr>
          <w:p w14:paraId="7BD16A74"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val="ru-RU" w:eastAsia="ar-SA"/>
              </w:rPr>
              <w:t>Results of cooperation</w:t>
            </w:r>
          </w:p>
        </w:tc>
        <w:tc>
          <w:tcPr>
            <w:tcW w:w="3969" w:type="dxa"/>
            <w:tcBorders>
              <w:bottom w:val="single" w:sz="4" w:space="0" w:color="auto"/>
            </w:tcBorders>
            <w:shd w:val="clear" w:color="auto" w:fill="auto"/>
          </w:tcPr>
          <w:p w14:paraId="2BEDCD1E"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eastAsia="ar-SA"/>
              </w:rPr>
              <w:t>Further opportunity</w:t>
            </w:r>
          </w:p>
        </w:tc>
      </w:tr>
      <w:tr w:rsidR="005B27B0" w:rsidRPr="005B27B0" w14:paraId="1516F664" w14:textId="77777777" w:rsidTr="00743423">
        <w:tc>
          <w:tcPr>
            <w:tcW w:w="2694" w:type="dxa"/>
            <w:tcBorders>
              <w:top w:val="single" w:sz="4" w:space="0" w:color="auto"/>
              <w:bottom w:val="single" w:sz="4" w:space="0" w:color="auto"/>
              <w:right w:val="single" w:sz="4" w:space="0" w:color="auto"/>
            </w:tcBorders>
            <w:shd w:val="clear" w:color="auto" w:fill="auto"/>
          </w:tcPr>
          <w:p w14:paraId="019873BD"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 xml:space="preserve">1. Participation of employers in the process </w:t>
            </w:r>
            <w:r w:rsidRPr="005B27B0">
              <w:rPr>
                <w:rFonts w:ascii="Times New Roman" w:hAnsi="Times New Roman"/>
                <w:kern w:val="1"/>
                <w:sz w:val="24"/>
                <w:szCs w:val="24"/>
                <w:lang w:val="en-GB" w:eastAsia="ar-SA"/>
              </w:rPr>
              <w:lastRenderedPageBreak/>
              <w:t>of forming an EP.</w:t>
            </w:r>
          </w:p>
          <w:p w14:paraId="509CBC5A"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Organization of practical training of undergraduates.</w:t>
            </w:r>
          </w:p>
        </w:tc>
        <w:tc>
          <w:tcPr>
            <w:tcW w:w="2693" w:type="dxa"/>
            <w:tcBorders>
              <w:top w:val="single" w:sz="4" w:space="0" w:color="auto"/>
              <w:bottom w:val="single" w:sz="4" w:space="0" w:color="auto"/>
              <w:right w:val="single" w:sz="4" w:space="0" w:color="auto"/>
            </w:tcBorders>
            <w:shd w:val="clear" w:color="auto" w:fill="auto"/>
          </w:tcPr>
          <w:p w14:paraId="27F2A65C"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lastRenderedPageBreak/>
              <w:t xml:space="preserve">1. Development, discussion and approval </w:t>
            </w:r>
            <w:r w:rsidRPr="005B27B0">
              <w:rPr>
                <w:rFonts w:ascii="Times New Roman" w:hAnsi="Times New Roman"/>
                <w:kern w:val="1"/>
                <w:sz w:val="24"/>
                <w:szCs w:val="24"/>
                <w:lang w:val="en-GB" w:eastAsia="ar-SA"/>
              </w:rPr>
              <w:lastRenderedPageBreak/>
              <w:t>of the EP.</w:t>
            </w:r>
          </w:p>
          <w:p w14:paraId="22E4D850"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High-quality training of students, strengthening the practical orientation of the educational process.</w:t>
            </w:r>
          </w:p>
        </w:tc>
        <w:tc>
          <w:tcPr>
            <w:tcW w:w="3969" w:type="dxa"/>
            <w:tcBorders>
              <w:top w:val="single" w:sz="4" w:space="0" w:color="auto"/>
              <w:bottom w:val="single" w:sz="4" w:space="0" w:color="auto"/>
              <w:right w:val="single" w:sz="4" w:space="0" w:color="auto"/>
            </w:tcBorders>
            <w:shd w:val="clear" w:color="auto" w:fill="auto"/>
          </w:tcPr>
          <w:p w14:paraId="404B3414"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lastRenderedPageBreak/>
              <w:t xml:space="preserve">1. Using the personnel and scientific and technical potential of the partner </w:t>
            </w:r>
            <w:r w:rsidRPr="005B27B0">
              <w:rPr>
                <w:rFonts w:ascii="Times New Roman" w:hAnsi="Times New Roman"/>
                <w:kern w:val="1"/>
                <w:sz w:val="24"/>
                <w:szCs w:val="24"/>
                <w:lang w:val="en-GB" w:eastAsia="ar-SA"/>
              </w:rPr>
              <w:lastRenderedPageBreak/>
              <w:t>company in the educational process.</w:t>
            </w:r>
          </w:p>
          <w:p w14:paraId="2019B3E4"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Conducting joint scientific research and introducing their results into production.</w:t>
            </w:r>
          </w:p>
        </w:tc>
      </w:tr>
    </w:tbl>
    <w:p w14:paraId="2CF71586"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en-GB" w:eastAsia="ar-SA"/>
        </w:rPr>
      </w:pPr>
    </w:p>
    <w:p w14:paraId="1E017C31"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i/>
          <w:kern w:val="1"/>
          <w:sz w:val="24"/>
          <w:szCs w:val="24"/>
          <w:lang w:val="en-GB" w:eastAsia="ar-SA"/>
        </w:rPr>
      </w:pPr>
    </w:p>
    <w:p w14:paraId="3A06145B"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i/>
          <w:kern w:val="1"/>
          <w:sz w:val="24"/>
          <w:szCs w:val="24"/>
          <w:lang w:val="ru-RU" w:eastAsia="ar-SA"/>
        </w:rPr>
      </w:pPr>
      <w:r w:rsidRPr="005B27B0">
        <w:rPr>
          <w:rFonts w:ascii="Times New Roman" w:hAnsi="Times New Roman"/>
          <w:i/>
          <w:kern w:val="1"/>
          <w:sz w:val="24"/>
          <w:szCs w:val="24"/>
          <w:lang w:val="ru-RU" w:eastAsia="ar-SA"/>
        </w:rPr>
        <w:t>Continuation of table 2.1</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693"/>
        <w:gridCol w:w="3969"/>
      </w:tblGrid>
      <w:tr w:rsidR="005B27B0" w:rsidRPr="005B27B0" w14:paraId="580B1CE2" w14:textId="77777777" w:rsidTr="00743423">
        <w:trPr>
          <w:trHeight w:val="300"/>
        </w:trPr>
        <w:tc>
          <w:tcPr>
            <w:tcW w:w="9356" w:type="dxa"/>
            <w:gridSpan w:val="3"/>
            <w:tcBorders>
              <w:bottom w:val="single" w:sz="4" w:space="0" w:color="auto"/>
            </w:tcBorders>
            <w:shd w:val="clear" w:color="auto" w:fill="auto"/>
            <w:vAlign w:val="center"/>
          </w:tcPr>
          <w:p w14:paraId="1647B583"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 xml:space="preserve">2021 </w:t>
            </w:r>
          </w:p>
        </w:tc>
      </w:tr>
      <w:tr w:rsidR="005B27B0" w:rsidRPr="005B27B0" w14:paraId="350EB828" w14:textId="77777777" w:rsidTr="00743423">
        <w:trPr>
          <w:trHeight w:val="300"/>
        </w:trPr>
        <w:tc>
          <w:tcPr>
            <w:tcW w:w="2694" w:type="dxa"/>
            <w:tcBorders>
              <w:bottom w:val="single" w:sz="4" w:space="0" w:color="auto"/>
            </w:tcBorders>
            <w:shd w:val="clear" w:color="auto" w:fill="auto"/>
          </w:tcPr>
          <w:p w14:paraId="3D5FF014"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The direction of cooperation</w:t>
            </w:r>
          </w:p>
        </w:tc>
        <w:tc>
          <w:tcPr>
            <w:tcW w:w="2693" w:type="dxa"/>
            <w:tcBorders>
              <w:bottom w:val="single" w:sz="4" w:space="0" w:color="auto"/>
            </w:tcBorders>
            <w:shd w:val="clear" w:color="auto" w:fill="auto"/>
          </w:tcPr>
          <w:p w14:paraId="248A1146"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val="ru-RU" w:eastAsia="ar-SA"/>
              </w:rPr>
              <w:t>Results of cooperation</w:t>
            </w:r>
          </w:p>
        </w:tc>
        <w:tc>
          <w:tcPr>
            <w:tcW w:w="3969" w:type="dxa"/>
            <w:tcBorders>
              <w:bottom w:val="single" w:sz="4" w:space="0" w:color="auto"/>
            </w:tcBorders>
            <w:shd w:val="clear" w:color="auto" w:fill="auto"/>
          </w:tcPr>
          <w:p w14:paraId="5FC57462"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eastAsia="ar-SA"/>
              </w:rPr>
              <w:t>Further opportunity</w:t>
            </w:r>
          </w:p>
        </w:tc>
      </w:tr>
      <w:tr w:rsidR="005B27B0" w:rsidRPr="005B27B0" w14:paraId="5778B276" w14:textId="77777777" w:rsidTr="00743423">
        <w:tc>
          <w:tcPr>
            <w:tcW w:w="2694" w:type="dxa"/>
            <w:tcBorders>
              <w:top w:val="single" w:sz="4" w:space="0" w:color="auto"/>
              <w:bottom w:val="single" w:sz="4" w:space="0" w:color="auto"/>
              <w:right w:val="single" w:sz="4" w:space="0" w:color="auto"/>
            </w:tcBorders>
            <w:shd w:val="clear" w:color="auto" w:fill="auto"/>
          </w:tcPr>
          <w:p w14:paraId="10BBA73B"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Participation of employers in the process of forming an EP.</w:t>
            </w:r>
          </w:p>
          <w:p w14:paraId="0A0B4DF7"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Organization of practical training of undergraduates.</w:t>
            </w:r>
          </w:p>
        </w:tc>
        <w:tc>
          <w:tcPr>
            <w:tcW w:w="2693" w:type="dxa"/>
            <w:tcBorders>
              <w:top w:val="single" w:sz="4" w:space="0" w:color="auto"/>
              <w:bottom w:val="single" w:sz="4" w:space="0" w:color="auto"/>
              <w:right w:val="single" w:sz="4" w:space="0" w:color="auto"/>
            </w:tcBorders>
            <w:shd w:val="clear" w:color="auto" w:fill="auto"/>
          </w:tcPr>
          <w:p w14:paraId="6EBAB3CD"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Development, discussion and approval of the EP.</w:t>
            </w:r>
          </w:p>
          <w:p w14:paraId="0B90ACB9"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High-quality training of students, strengthening the practical orientation of the educational process.</w:t>
            </w:r>
          </w:p>
        </w:tc>
        <w:tc>
          <w:tcPr>
            <w:tcW w:w="3969" w:type="dxa"/>
            <w:tcBorders>
              <w:top w:val="single" w:sz="4" w:space="0" w:color="auto"/>
              <w:bottom w:val="single" w:sz="4" w:space="0" w:color="auto"/>
              <w:right w:val="single" w:sz="4" w:space="0" w:color="auto"/>
            </w:tcBorders>
            <w:shd w:val="clear" w:color="auto" w:fill="auto"/>
          </w:tcPr>
          <w:p w14:paraId="483EE263"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Using the personnel and scientific and technical potential of the partner company in the educational process.</w:t>
            </w:r>
          </w:p>
          <w:p w14:paraId="2F7FDE1C"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Conducting joint scientific research and introducing their results into production.</w:t>
            </w:r>
          </w:p>
        </w:tc>
      </w:tr>
    </w:tbl>
    <w:p w14:paraId="4C632DFC"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en-GB" w:eastAsia="ar-SA"/>
        </w:rPr>
      </w:pPr>
    </w:p>
    <w:p w14:paraId="13E80394"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i/>
          <w:kern w:val="1"/>
          <w:sz w:val="24"/>
          <w:szCs w:val="24"/>
          <w:lang w:val="ru-RU" w:eastAsia="ar-SA"/>
        </w:rPr>
      </w:pPr>
      <w:r w:rsidRPr="005B27B0">
        <w:rPr>
          <w:rFonts w:ascii="Times New Roman" w:hAnsi="Times New Roman"/>
          <w:i/>
          <w:kern w:val="1"/>
          <w:sz w:val="24"/>
          <w:szCs w:val="24"/>
          <w:lang w:val="ru-RU" w:eastAsia="ar-SA"/>
        </w:rPr>
        <w:t>Continuation of table 2.1</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2693"/>
        <w:gridCol w:w="3969"/>
      </w:tblGrid>
      <w:tr w:rsidR="005B27B0" w:rsidRPr="005B27B0" w14:paraId="4B21E45C" w14:textId="77777777" w:rsidTr="00743423">
        <w:trPr>
          <w:trHeight w:val="300"/>
        </w:trPr>
        <w:tc>
          <w:tcPr>
            <w:tcW w:w="9356" w:type="dxa"/>
            <w:gridSpan w:val="3"/>
            <w:tcBorders>
              <w:bottom w:val="single" w:sz="4" w:space="0" w:color="auto"/>
            </w:tcBorders>
            <w:shd w:val="clear" w:color="auto" w:fill="auto"/>
            <w:vAlign w:val="center"/>
          </w:tcPr>
          <w:p w14:paraId="46DDEEE0"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 xml:space="preserve">2022 </w:t>
            </w:r>
          </w:p>
        </w:tc>
      </w:tr>
      <w:tr w:rsidR="005B27B0" w:rsidRPr="005B27B0" w14:paraId="196082F9" w14:textId="77777777" w:rsidTr="00743423">
        <w:trPr>
          <w:trHeight w:val="300"/>
        </w:trPr>
        <w:tc>
          <w:tcPr>
            <w:tcW w:w="2694" w:type="dxa"/>
            <w:tcBorders>
              <w:bottom w:val="single" w:sz="4" w:space="0" w:color="auto"/>
            </w:tcBorders>
            <w:shd w:val="clear" w:color="auto" w:fill="auto"/>
          </w:tcPr>
          <w:p w14:paraId="6E428738" w14:textId="77777777" w:rsidR="005B27B0" w:rsidRPr="005B27B0" w:rsidRDefault="005B27B0" w:rsidP="005B27B0">
            <w:pPr>
              <w:tabs>
                <w:tab w:val="left" w:pos="1134"/>
              </w:tabs>
              <w:suppressAutoHyphens/>
              <w:jc w:val="center"/>
              <w:rPr>
                <w:rFonts w:ascii="Times New Roman" w:hAnsi="Times New Roman"/>
                <w:kern w:val="1"/>
                <w:sz w:val="24"/>
                <w:szCs w:val="24"/>
                <w:lang w:val="ru-RU" w:eastAsia="ar-SA"/>
              </w:rPr>
            </w:pPr>
            <w:r w:rsidRPr="005B27B0">
              <w:rPr>
                <w:rFonts w:ascii="Times New Roman" w:hAnsi="Times New Roman"/>
                <w:kern w:val="1"/>
                <w:sz w:val="24"/>
                <w:szCs w:val="24"/>
                <w:lang w:val="ru-RU" w:eastAsia="ar-SA"/>
              </w:rPr>
              <w:t>The direction of cooperation</w:t>
            </w:r>
          </w:p>
        </w:tc>
        <w:tc>
          <w:tcPr>
            <w:tcW w:w="2693" w:type="dxa"/>
            <w:tcBorders>
              <w:bottom w:val="single" w:sz="4" w:space="0" w:color="auto"/>
            </w:tcBorders>
            <w:shd w:val="clear" w:color="auto" w:fill="auto"/>
          </w:tcPr>
          <w:p w14:paraId="094A5B78"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val="ru-RU" w:eastAsia="ar-SA"/>
              </w:rPr>
              <w:t>Results of cooperation</w:t>
            </w:r>
          </w:p>
        </w:tc>
        <w:tc>
          <w:tcPr>
            <w:tcW w:w="3969" w:type="dxa"/>
            <w:tcBorders>
              <w:bottom w:val="single" w:sz="4" w:space="0" w:color="auto"/>
            </w:tcBorders>
            <w:shd w:val="clear" w:color="auto" w:fill="auto"/>
          </w:tcPr>
          <w:p w14:paraId="04A3C245" w14:textId="77777777" w:rsidR="005B27B0" w:rsidRPr="005B27B0" w:rsidRDefault="005B27B0" w:rsidP="005B27B0">
            <w:pPr>
              <w:tabs>
                <w:tab w:val="left" w:pos="1134"/>
              </w:tabs>
              <w:suppressAutoHyphens/>
              <w:jc w:val="center"/>
              <w:rPr>
                <w:rFonts w:ascii="Times New Roman" w:hAnsi="Times New Roman"/>
                <w:kern w:val="1"/>
                <w:sz w:val="24"/>
                <w:szCs w:val="24"/>
                <w:lang w:eastAsia="ar-SA"/>
              </w:rPr>
            </w:pPr>
            <w:r w:rsidRPr="005B27B0">
              <w:rPr>
                <w:rFonts w:ascii="Times New Roman" w:hAnsi="Times New Roman"/>
                <w:kern w:val="1"/>
                <w:sz w:val="24"/>
                <w:szCs w:val="24"/>
                <w:lang w:eastAsia="ar-SA"/>
              </w:rPr>
              <w:t>Further opportunity</w:t>
            </w:r>
          </w:p>
        </w:tc>
      </w:tr>
      <w:tr w:rsidR="005B27B0" w:rsidRPr="005B27B0" w14:paraId="17F8CDED" w14:textId="77777777" w:rsidTr="00743423">
        <w:tc>
          <w:tcPr>
            <w:tcW w:w="2694" w:type="dxa"/>
            <w:tcBorders>
              <w:top w:val="single" w:sz="4" w:space="0" w:color="auto"/>
              <w:bottom w:val="single" w:sz="4" w:space="0" w:color="auto"/>
              <w:right w:val="single" w:sz="4" w:space="0" w:color="auto"/>
            </w:tcBorders>
            <w:shd w:val="clear" w:color="auto" w:fill="auto"/>
          </w:tcPr>
          <w:p w14:paraId="268D3CE3"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Participation of employers in the process of forming an EP.</w:t>
            </w:r>
          </w:p>
          <w:p w14:paraId="13658D4F"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Organization of practical training of undergraduates.</w:t>
            </w:r>
          </w:p>
        </w:tc>
        <w:tc>
          <w:tcPr>
            <w:tcW w:w="2693" w:type="dxa"/>
            <w:tcBorders>
              <w:top w:val="single" w:sz="4" w:space="0" w:color="auto"/>
              <w:bottom w:val="single" w:sz="4" w:space="0" w:color="auto"/>
              <w:right w:val="single" w:sz="4" w:space="0" w:color="auto"/>
            </w:tcBorders>
            <w:shd w:val="clear" w:color="auto" w:fill="auto"/>
          </w:tcPr>
          <w:p w14:paraId="39EAD60F"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Development, discussion and approval of the EP.</w:t>
            </w:r>
          </w:p>
          <w:p w14:paraId="0122C66F"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High-quality training of students, strengthening the practical orientation of the educational process.</w:t>
            </w:r>
          </w:p>
        </w:tc>
        <w:tc>
          <w:tcPr>
            <w:tcW w:w="3969" w:type="dxa"/>
            <w:tcBorders>
              <w:top w:val="single" w:sz="4" w:space="0" w:color="auto"/>
              <w:bottom w:val="single" w:sz="4" w:space="0" w:color="auto"/>
              <w:right w:val="single" w:sz="4" w:space="0" w:color="auto"/>
            </w:tcBorders>
            <w:shd w:val="clear" w:color="auto" w:fill="auto"/>
          </w:tcPr>
          <w:p w14:paraId="2E2340A8"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1. Using the personnel and scientific and technical potential of the partner company in the educational process.</w:t>
            </w:r>
          </w:p>
          <w:p w14:paraId="19742694" w14:textId="77777777" w:rsidR="005B27B0" w:rsidRPr="005B27B0" w:rsidRDefault="005B27B0" w:rsidP="005B27B0">
            <w:pPr>
              <w:tabs>
                <w:tab w:val="left" w:pos="1134"/>
              </w:tabs>
              <w:suppressAutoHyphens/>
              <w:rPr>
                <w:rFonts w:ascii="Times New Roman" w:hAnsi="Times New Roman"/>
                <w:kern w:val="1"/>
                <w:sz w:val="24"/>
                <w:szCs w:val="24"/>
                <w:lang w:val="en-GB" w:eastAsia="ar-SA"/>
              </w:rPr>
            </w:pPr>
            <w:r w:rsidRPr="005B27B0">
              <w:rPr>
                <w:rFonts w:ascii="Times New Roman" w:hAnsi="Times New Roman"/>
                <w:kern w:val="1"/>
                <w:sz w:val="24"/>
                <w:szCs w:val="24"/>
                <w:lang w:val="en-GB" w:eastAsia="ar-SA"/>
              </w:rPr>
              <w:t>2. Conducting joint scientific research and introducing their results into production.</w:t>
            </w:r>
          </w:p>
        </w:tc>
      </w:tr>
    </w:tbl>
    <w:p w14:paraId="3F00CA3D"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en-GB" w:eastAsia="ar-SA"/>
        </w:rPr>
      </w:pPr>
    </w:p>
    <w:p w14:paraId="1C5B4CC8"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en-GB" w:eastAsia="ar-SA"/>
        </w:rPr>
      </w:pPr>
    </w:p>
    <w:p w14:paraId="759D62E1" w14:textId="77777777" w:rsidR="005B27B0" w:rsidRPr="005B27B0" w:rsidRDefault="005B27B0" w:rsidP="005B27B0">
      <w:pPr>
        <w:tabs>
          <w:tab w:val="left" w:pos="851"/>
          <w:tab w:val="left" w:pos="993"/>
          <w:tab w:val="left" w:pos="1276"/>
        </w:tabs>
        <w:suppressAutoHyphens/>
        <w:contextualSpacing/>
        <w:jc w:val="both"/>
        <w:rPr>
          <w:rFonts w:ascii="Times New Roman" w:hAnsi="Times New Roman"/>
          <w:kern w:val="1"/>
          <w:sz w:val="24"/>
          <w:szCs w:val="24"/>
          <w:lang w:val="en-GB" w:eastAsia="ar-SA"/>
        </w:rPr>
      </w:pPr>
    </w:p>
    <w:p w14:paraId="31E743DB" w14:textId="77777777" w:rsidR="005B27B0" w:rsidRPr="005B27B0" w:rsidRDefault="005B27B0" w:rsidP="005B27B0">
      <w:pPr>
        <w:suppressAutoHyphens/>
        <w:rPr>
          <w:rFonts w:ascii="Times New Roman" w:eastAsia="Andale Sans UI" w:hAnsi="Times New Roman"/>
          <w:kern w:val="1"/>
          <w:sz w:val="24"/>
          <w:szCs w:val="24"/>
          <w:lang w:val="en-GB" w:eastAsia="ar-SA"/>
        </w:rPr>
      </w:pPr>
    </w:p>
    <w:p w14:paraId="1022F49D" w14:textId="77777777" w:rsidR="005B27B0" w:rsidRPr="005B27B0" w:rsidRDefault="005B27B0" w:rsidP="005B27B0">
      <w:pPr>
        <w:widowControl/>
        <w:spacing w:after="200" w:line="276" w:lineRule="auto"/>
        <w:rPr>
          <w:rFonts w:ascii="Times New Roman" w:hAnsi="Times New Roman"/>
          <w:sz w:val="24"/>
          <w:szCs w:val="24"/>
          <w:lang w:val="en-GB"/>
        </w:rPr>
      </w:pPr>
    </w:p>
    <w:p w14:paraId="280EEC86" w14:textId="77777777" w:rsidR="005B27B0" w:rsidRPr="005B27B0" w:rsidRDefault="005B27B0" w:rsidP="005B27B0">
      <w:pPr>
        <w:rPr>
          <w:rFonts w:ascii="Times New Roman" w:hAnsi="Times New Roman"/>
          <w:sz w:val="24"/>
          <w:szCs w:val="24"/>
          <w:lang w:val="en-GB"/>
        </w:rPr>
      </w:pPr>
    </w:p>
    <w:p w14:paraId="5F94A113" w14:textId="77777777" w:rsidR="009154FE" w:rsidRPr="005B27B0" w:rsidRDefault="009154FE" w:rsidP="00316934">
      <w:pPr>
        <w:suppressAutoHyphens/>
        <w:contextualSpacing/>
        <w:jc w:val="both"/>
        <w:rPr>
          <w:rFonts w:ascii="Times New Roman" w:eastAsia="Andale Sans UI" w:hAnsi="Times New Roman"/>
          <w:kern w:val="1"/>
          <w:sz w:val="24"/>
          <w:szCs w:val="24"/>
          <w:lang w:val="en-GB" w:eastAsia="ar-SA"/>
        </w:rPr>
      </w:pPr>
    </w:p>
    <w:sectPr w:rsidR="009154FE" w:rsidRPr="005B27B0" w:rsidSect="00A521C4">
      <w:footerReference w:type="default" r:id="rId66"/>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A3869" w14:textId="77777777" w:rsidR="00F910C9" w:rsidRDefault="00F910C9" w:rsidP="0000276C">
      <w:r>
        <w:separator/>
      </w:r>
    </w:p>
  </w:endnote>
  <w:endnote w:type="continuationSeparator" w:id="0">
    <w:p w14:paraId="3445D6A0" w14:textId="77777777" w:rsidR="00F910C9" w:rsidRDefault="00F910C9" w:rsidP="00002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00"/>
    <w:family w:val="auto"/>
    <w:pitch w:val="variable"/>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594BB" w14:textId="77777777" w:rsidR="00E06B05" w:rsidRDefault="00E06B05">
    <w:pPr>
      <w:pStyle w:val="afc"/>
      <w:jc w:val="center"/>
    </w:pPr>
    <w:r>
      <w:fldChar w:fldCharType="begin"/>
    </w:r>
    <w:r>
      <w:instrText>PAGE   \* MERGEFORMAT</w:instrText>
    </w:r>
    <w:r>
      <w:fldChar w:fldCharType="separate"/>
    </w:r>
    <w:r w:rsidR="00396B63" w:rsidRPr="00396B63">
      <w:rPr>
        <w:noProof/>
        <w:lang w:val="ru-RU"/>
      </w:rPr>
      <w:t>4</w:t>
    </w:r>
    <w:r>
      <w:fldChar w:fldCharType="end"/>
    </w:r>
  </w:p>
  <w:p w14:paraId="20F7B528" w14:textId="77777777" w:rsidR="00E06B05" w:rsidRDefault="00E06B05">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318DE" w14:textId="77777777" w:rsidR="00F910C9" w:rsidRDefault="00F910C9" w:rsidP="0000276C">
      <w:r>
        <w:separator/>
      </w:r>
    </w:p>
  </w:footnote>
  <w:footnote w:type="continuationSeparator" w:id="0">
    <w:p w14:paraId="4F5A1B52" w14:textId="77777777" w:rsidR="00F910C9" w:rsidRDefault="00F910C9" w:rsidP="000027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93C5E"/>
    <w:multiLevelType w:val="hybridMultilevel"/>
    <w:tmpl w:val="2EE69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590CCE"/>
    <w:multiLevelType w:val="hybridMultilevel"/>
    <w:tmpl w:val="9B1E3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7073DE"/>
    <w:multiLevelType w:val="hybridMultilevel"/>
    <w:tmpl w:val="C542E678"/>
    <w:lvl w:ilvl="0" w:tplc="04190005">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08042F75"/>
    <w:multiLevelType w:val="hybridMultilevel"/>
    <w:tmpl w:val="924E59AC"/>
    <w:lvl w:ilvl="0" w:tplc="D116E46C">
      <w:start w:val="1"/>
      <w:numFmt w:val="bullet"/>
      <w:lvlText w:val=""/>
      <w:lvlJc w:val="left"/>
      <w:pPr>
        <w:ind w:left="720" w:hanging="360"/>
      </w:pPr>
      <w:rPr>
        <w:rFonts w:ascii="Symbol"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A349A4"/>
    <w:multiLevelType w:val="hybridMultilevel"/>
    <w:tmpl w:val="9E7694C4"/>
    <w:lvl w:ilvl="0" w:tplc="0E1235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949496C"/>
    <w:multiLevelType w:val="hybridMultilevel"/>
    <w:tmpl w:val="E2C06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825AB4"/>
    <w:multiLevelType w:val="hybridMultilevel"/>
    <w:tmpl w:val="E396A4BA"/>
    <w:lvl w:ilvl="0" w:tplc="FFFFFFFF">
      <w:start w:val="1"/>
      <w:numFmt w:val="bullet"/>
      <w:pStyle w:val="1"/>
      <w:lvlText w:val=""/>
      <w:lvlJc w:val="left"/>
      <w:pPr>
        <w:tabs>
          <w:tab w:val="num" w:pos="1571"/>
        </w:tabs>
        <w:ind w:left="1571" w:hanging="360"/>
      </w:pPr>
      <w:rPr>
        <w:rFonts w:ascii="Symbol" w:hAnsi="Symbol" w:hint="default"/>
      </w:rPr>
    </w:lvl>
    <w:lvl w:ilvl="1" w:tplc="FFFFFFFF">
      <w:start w:val="1"/>
      <w:numFmt w:val="bullet"/>
      <w:lvlText w:val=""/>
      <w:lvlJc w:val="left"/>
      <w:pPr>
        <w:tabs>
          <w:tab w:val="num" w:pos="2291"/>
        </w:tabs>
        <w:ind w:left="2291" w:hanging="360"/>
      </w:pPr>
      <w:rPr>
        <w:rFonts w:ascii="Symbol" w:hAnsi="Symbol"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7" w15:restartNumberingAfterBreak="0">
    <w:nsid w:val="20896BD4"/>
    <w:multiLevelType w:val="hybridMultilevel"/>
    <w:tmpl w:val="699A9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DC7B4D"/>
    <w:multiLevelType w:val="hybridMultilevel"/>
    <w:tmpl w:val="3F16A534"/>
    <w:lvl w:ilvl="0" w:tplc="22A681CE">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25323063"/>
    <w:multiLevelType w:val="hybridMultilevel"/>
    <w:tmpl w:val="2360A608"/>
    <w:lvl w:ilvl="0" w:tplc="04190005">
      <w:start w:val="1"/>
      <w:numFmt w:val="bullet"/>
      <w:lvlText w:val=""/>
      <w:lvlJc w:val="left"/>
      <w:pPr>
        <w:tabs>
          <w:tab w:val="num" w:pos="900"/>
        </w:tabs>
        <w:ind w:left="900" w:hanging="360"/>
      </w:pPr>
      <w:rPr>
        <w:rFonts w:ascii="Wingdings" w:hAnsi="Wingdings"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32E6661E"/>
    <w:multiLevelType w:val="hybridMultilevel"/>
    <w:tmpl w:val="A3CEB16E"/>
    <w:lvl w:ilvl="0" w:tplc="D116E46C">
      <w:start w:val="1"/>
      <w:numFmt w:val="bullet"/>
      <w:lvlText w:val=""/>
      <w:lvlJc w:val="left"/>
      <w:pPr>
        <w:ind w:left="720" w:hanging="360"/>
      </w:pPr>
      <w:rPr>
        <w:rFonts w:ascii="Symbol"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32D028A"/>
    <w:multiLevelType w:val="hybridMultilevel"/>
    <w:tmpl w:val="532E7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A490F"/>
    <w:multiLevelType w:val="hybridMultilevel"/>
    <w:tmpl w:val="458691E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D362417"/>
    <w:multiLevelType w:val="hybridMultilevel"/>
    <w:tmpl w:val="01963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F24404D"/>
    <w:multiLevelType w:val="hybridMultilevel"/>
    <w:tmpl w:val="376CA494"/>
    <w:lvl w:ilvl="0" w:tplc="6F3E3D4E">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5FB57A43"/>
    <w:multiLevelType w:val="hybridMultilevel"/>
    <w:tmpl w:val="B7663D5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AA41DE"/>
    <w:multiLevelType w:val="hybridMultilevel"/>
    <w:tmpl w:val="65EEF2DC"/>
    <w:lvl w:ilvl="0" w:tplc="F1D636A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7D81F9C"/>
    <w:multiLevelType w:val="hybridMultilevel"/>
    <w:tmpl w:val="F24C0BD0"/>
    <w:lvl w:ilvl="0" w:tplc="0419000F">
      <w:start w:val="1"/>
      <w:numFmt w:val="bullet"/>
      <w:lvlText w:val=""/>
      <w:lvlJc w:val="left"/>
      <w:pPr>
        <w:ind w:left="720" w:hanging="360"/>
      </w:pPr>
      <w:rPr>
        <w:rFonts w:ascii="Symbol" w:hAnsi="Symbol" w:hint="default"/>
        <w:strike w:val="0"/>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8" w15:restartNumberingAfterBreak="0">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AC843D6"/>
    <w:multiLevelType w:val="hybridMultilevel"/>
    <w:tmpl w:val="2B420D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F071F6E"/>
    <w:multiLevelType w:val="hybridMultilevel"/>
    <w:tmpl w:val="C75C9A7A"/>
    <w:lvl w:ilvl="0" w:tplc="CDF233BA">
      <w:start w:val="6"/>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785A615A"/>
    <w:multiLevelType w:val="hybridMultilevel"/>
    <w:tmpl w:val="FE2A2A9E"/>
    <w:lvl w:ilvl="0" w:tplc="FCE6B4B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A76440E"/>
    <w:multiLevelType w:val="hybridMultilevel"/>
    <w:tmpl w:val="E0ACCF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79253592">
    <w:abstractNumId w:val="6"/>
  </w:num>
  <w:num w:numId="2" w16cid:durableId="1995255028">
    <w:abstractNumId w:val="8"/>
  </w:num>
  <w:num w:numId="3" w16cid:durableId="17199678">
    <w:abstractNumId w:val="14"/>
  </w:num>
  <w:num w:numId="4" w16cid:durableId="1655453571">
    <w:abstractNumId w:val="20"/>
  </w:num>
  <w:num w:numId="5" w16cid:durableId="1223365520">
    <w:abstractNumId w:val="9"/>
  </w:num>
  <w:num w:numId="6" w16cid:durableId="866334290">
    <w:abstractNumId w:val="17"/>
  </w:num>
  <w:num w:numId="7" w16cid:durableId="529807758">
    <w:abstractNumId w:val="15"/>
  </w:num>
  <w:num w:numId="8" w16cid:durableId="1161892563">
    <w:abstractNumId w:val="3"/>
  </w:num>
  <w:num w:numId="9" w16cid:durableId="1290893249">
    <w:abstractNumId w:val="4"/>
  </w:num>
  <w:num w:numId="10" w16cid:durableId="59063326">
    <w:abstractNumId w:val="22"/>
  </w:num>
  <w:num w:numId="11" w16cid:durableId="1501117627">
    <w:abstractNumId w:val="5"/>
  </w:num>
  <w:num w:numId="12" w16cid:durableId="123158048">
    <w:abstractNumId w:val="11"/>
  </w:num>
  <w:num w:numId="13" w16cid:durableId="1925452789">
    <w:abstractNumId w:val="0"/>
  </w:num>
  <w:num w:numId="14" w16cid:durableId="1710451370">
    <w:abstractNumId w:val="19"/>
  </w:num>
  <w:num w:numId="15" w16cid:durableId="1410691481">
    <w:abstractNumId w:val="13"/>
  </w:num>
  <w:num w:numId="16" w16cid:durableId="318969469">
    <w:abstractNumId w:val="1"/>
  </w:num>
  <w:num w:numId="17" w16cid:durableId="2118403245">
    <w:abstractNumId w:val="7"/>
  </w:num>
  <w:num w:numId="18" w16cid:durableId="1155489492">
    <w:abstractNumId w:val="16"/>
  </w:num>
  <w:num w:numId="19" w16cid:durableId="2100707846">
    <w:abstractNumId w:val="10"/>
  </w:num>
  <w:num w:numId="20" w16cid:durableId="279145458">
    <w:abstractNumId w:val="21"/>
  </w:num>
  <w:num w:numId="21" w16cid:durableId="2034839894">
    <w:abstractNumId w:val="2"/>
  </w:num>
  <w:num w:numId="22" w16cid:durableId="1933706734">
    <w:abstractNumId w:val="12"/>
  </w:num>
  <w:num w:numId="23" w16cid:durableId="2035645598">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4CF8"/>
    <w:rsid w:val="00001754"/>
    <w:rsid w:val="0000276C"/>
    <w:rsid w:val="0000322D"/>
    <w:rsid w:val="00007320"/>
    <w:rsid w:val="00007BFE"/>
    <w:rsid w:val="00007F85"/>
    <w:rsid w:val="00010D55"/>
    <w:rsid w:val="00017AB1"/>
    <w:rsid w:val="000205B3"/>
    <w:rsid w:val="00023520"/>
    <w:rsid w:val="00023CB5"/>
    <w:rsid w:val="00025294"/>
    <w:rsid w:val="00027847"/>
    <w:rsid w:val="000309E4"/>
    <w:rsid w:val="00033AE0"/>
    <w:rsid w:val="00033B80"/>
    <w:rsid w:val="000349EB"/>
    <w:rsid w:val="00036229"/>
    <w:rsid w:val="00051AF6"/>
    <w:rsid w:val="000529A7"/>
    <w:rsid w:val="00052A88"/>
    <w:rsid w:val="00053A69"/>
    <w:rsid w:val="00056E11"/>
    <w:rsid w:val="0005708E"/>
    <w:rsid w:val="0006231D"/>
    <w:rsid w:val="00065BAB"/>
    <w:rsid w:val="0006656B"/>
    <w:rsid w:val="0007358E"/>
    <w:rsid w:val="00080254"/>
    <w:rsid w:val="00086446"/>
    <w:rsid w:val="00087990"/>
    <w:rsid w:val="00090795"/>
    <w:rsid w:val="00090A97"/>
    <w:rsid w:val="00091B1F"/>
    <w:rsid w:val="000920C8"/>
    <w:rsid w:val="00092CE3"/>
    <w:rsid w:val="00093E48"/>
    <w:rsid w:val="00093EBE"/>
    <w:rsid w:val="00094A05"/>
    <w:rsid w:val="000A2BF5"/>
    <w:rsid w:val="000A6C4D"/>
    <w:rsid w:val="000B0BC7"/>
    <w:rsid w:val="000B7CC2"/>
    <w:rsid w:val="000C27DD"/>
    <w:rsid w:val="000C60A7"/>
    <w:rsid w:val="000C6A9F"/>
    <w:rsid w:val="000D1223"/>
    <w:rsid w:val="000E6C7D"/>
    <w:rsid w:val="000E7939"/>
    <w:rsid w:val="000F5AA2"/>
    <w:rsid w:val="000F5F9A"/>
    <w:rsid w:val="000F7912"/>
    <w:rsid w:val="001007C8"/>
    <w:rsid w:val="00103046"/>
    <w:rsid w:val="0010360F"/>
    <w:rsid w:val="00104ED3"/>
    <w:rsid w:val="00105665"/>
    <w:rsid w:val="00105746"/>
    <w:rsid w:val="00106F9F"/>
    <w:rsid w:val="00107FBF"/>
    <w:rsid w:val="00112E0A"/>
    <w:rsid w:val="0011628E"/>
    <w:rsid w:val="001175B7"/>
    <w:rsid w:val="001224C8"/>
    <w:rsid w:val="00123165"/>
    <w:rsid w:val="001234F2"/>
    <w:rsid w:val="00125786"/>
    <w:rsid w:val="0013541E"/>
    <w:rsid w:val="0014136F"/>
    <w:rsid w:val="00141E00"/>
    <w:rsid w:val="001464B9"/>
    <w:rsid w:val="00147330"/>
    <w:rsid w:val="00153745"/>
    <w:rsid w:val="00154323"/>
    <w:rsid w:val="00156CE6"/>
    <w:rsid w:val="001576D5"/>
    <w:rsid w:val="0016313C"/>
    <w:rsid w:val="001633A4"/>
    <w:rsid w:val="001674B6"/>
    <w:rsid w:val="001754B3"/>
    <w:rsid w:val="00175B80"/>
    <w:rsid w:val="001806FF"/>
    <w:rsid w:val="001842D7"/>
    <w:rsid w:val="00185634"/>
    <w:rsid w:val="00185C5F"/>
    <w:rsid w:val="0018654F"/>
    <w:rsid w:val="001903A8"/>
    <w:rsid w:val="00195F61"/>
    <w:rsid w:val="001A402C"/>
    <w:rsid w:val="001B0BA4"/>
    <w:rsid w:val="001B44F0"/>
    <w:rsid w:val="001B4F1B"/>
    <w:rsid w:val="001B6F1B"/>
    <w:rsid w:val="001C1577"/>
    <w:rsid w:val="001C368B"/>
    <w:rsid w:val="001C5897"/>
    <w:rsid w:val="001C6D92"/>
    <w:rsid w:val="001C70CF"/>
    <w:rsid w:val="001D472E"/>
    <w:rsid w:val="001D6BCF"/>
    <w:rsid w:val="001E0148"/>
    <w:rsid w:val="001E0A06"/>
    <w:rsid w:val="001E1A01"/>
    <w:rsid w:val="001E1D80"/>
    <w:rsid w:val="001E334C"/>
    <w:rsid w:val="001E7D23"/>
    <w:rsid w:val="001F2170"/>
    <w:rsid w:val="001F2310"/>
    <w:rsid w:val="00200C42"/>
    <w:rsid w:val="002070E1"/>
    <w:rsid w:val="00214792"/>
    <w:rsid w:val="0021537E"/>
    <w:rsid w:val="00217D2D"/>
    <w:rsid w:val="0022102C"/>
    <w:rsid w:val="00222EED"/>
    <w:rsid w:val="00226B10"/>
    <w:rsid w:val="0022728E"/>
    <w:rsid w:val="00231080"/>
    <w:rsid w:val="00231B2C"/>
    <w:rsid w:val="00232F1E"/>
    <w:rsid w:val="002337F9"/>
    <w:rsid w:val="0023693C"/>
    <w:rsid w:val="00236B5E"/>
    <w:rsid w:val="00243C68"/>
    <w:rsid w:val="00244C07"/>
    <w:rsid w:val="00245B8D"/>
    <w:rsid w:val="00247016"/>
    <w:rsid w:val="00247387"/>
    <w:rsid w:val="00250752"/>
    <w:rsid w:val="002513A9"/>
    <w:rsid w:val="00252858"/>
    <w:rsid w:val="00252D39"/>
    <w:rsid w:val="002573C2"/>
    <w:rsid w:val="002615B0"/>
    <w:rsid w:val="002644A8"/>
    <w:rsid w:val="002644C7"/>
    <w:rsid w:val="00264F50"/>
    <w:rsid w:val="00265020"/>
    <w:rsid w:val="00271BAF"/>
    <w:rsid w:val="00272512"/>
    <w:rsid w:val="00272A5E"/>
    <w:rsid w:val="00273FD6"/>
    <w:rsid w:val="00282D7F"/>
    <w:rsid w:val="00294BF2"/>
    <w:rsid w:val="0029599D"/>
    <w:rsid w:val="002A24E9"/>
    <w:rsid w:val="002A4F4A"/>
    <w:rsid w:val="002A7313"/>
    <w:rsid w:val="002B2F69"/>
    <w:rsid w:val="002B2FEA"/>
    <w:rsid w:val="002B37CA"/>
    <w:rsid w:val="002B6CD1"/>
    <w:rsid w:val="002B7DBE"/>
    <w:rsid w:val="002C7861"/>
    <w:rsid w:val="002D0CBD"/>
    <w:rsid w:val="002D548C"/>
    <w:rsid w:val="002E34AE"/>
    <w:rsid w:val="002E3941"/>
    <w:rsid w:val="002E6B74"/>
    <w:rsid w:val="00300AD4"/>
    <w:rsid w:val="00303C0F"/>
    <w:rsid w:val="003112EC"/>
    <w:rsid w:val="00312371"/>
    <w:rsid w:val="003148AB"/>
    <w:rsid w:val="00314D46"/>
    <w:rsid w:val="00315DCB"/>
    <w:rsid w:val="00316934"/>
    <w:rsid w:val="00317858"/>
    <w:rsid w:val="003205D8"/>
    <w:rsid w:val="003216D0"/>
    <w:rsid w:val="00333599"/>
    <w:rsid w:val="00336DE6"/>
    <w:rsid w:val="00344103"/>
    <w:rsid w:val="00345199"/>
    <w:rsid w:val="0035615D"/>
    <w:rsid w:val="003576A3"/>
    <w:rsid w:val="003669D2"/>
    <w:rsid w:val="00370112"/>
    <w:rsid w:val="003705B5"/>
    <w:rsid w:val="003707DF"/>
    <w:rsid w:val="00371D45"/>
    <w:rsid w:val="00380DEB"/>
    <w:rsid w:val="00382A82"/>
    <w:rsid w:val="00384701"/>
    <w:rsid w:val="003866F1"/>
    <w:rsid w:val="003911AD"/>
    <w:rsid w:val="003919ED"/>
    <w:rsid w:val="00394A1A"/>
    <w:rsid w:val="00396B63"/>
    <w:rsid w:val="00396FC4"/>
    <w:rsid w:val="003A04F6"/>
    <w:rsid w:val="003A3034"/>
    <w:rsid w:val="003A38B4"/>
    <w:rsid w:val="003A3C78"/>
    <w:rsid w:val="003A3CA6"/>
    <w:rsid w:val="003A7E08"/>
    <w:rsid w:val="003B0E3E"/>
    <w:rsid w:val="003C0E6B"/>
    <w:rsid w:val="003C37BE"/>
    <w:rsid w:val="003C7175"/>
    <w:rsid w:val="003C79BE"/>
    <w:rsid w:val="003D00B4"/>
    <w:rsid w:val="003D1869"/>
    <w:rsid w:val="003D47DB"/>
    <w:rsid w:val="003D5EA9"/>
    <w:rsid w:val="003D624A"/>
    <w:rsid w:val="003E2B3F"/>
    <w:rsid w:val="003E34CB"/>
    <w:rsid w:val="003E7379"/>
    <w:rsid w:val="003F05BC"/>
    <w:rsid w:val="003F7A18"/>
    <w:rsid w:val="00400B43"/>
    <w:rsid w:val="0040104E"/>
    <w:rsid w:val="00402920"/>
    <w:rsid w:val="00406BFB"/>
    <w:rsid w:val="00407329"/>
    <w:rsid w:val="00413C05"/>
    <w:rsid w:val="00414DFE"/>
    <w:rsid w:val="00415984"/>
    <w:rsid w:val="00420175"/>
    <w:rsid w:val="00421452"/>
    <w:rsid w:val="00423723"/>
    <w:rsid w:val="004243D0"/>
    <w:rsid w:val="00432C2C"/>
    <w:rsid w:val="0043738A"/>
    <w:rsid w:val="004379CD"/>
    <w:rsid w:val="0044222E"/>
    <w:rsid w:val="004429A2"/>
    <w:rsid w:val="00443CAC"/>
    <w:rsid w:val="004445E8"/>
    <w:rsid w:val="004462B6"/>
    <w:rsid w:val="0045003C"/>
    <w:rsid w:val="004542C1"/>
    <w:rsid w:val="00457930"/>
    <w:rsid w:val="004627D3"/>
    <w:rsid w:val="00464273"/>
    <w:rsid w:val="00464C1A"/>
    <w:rsid w:val="00465031"/>
    <w:rsid w:val="0046525B"/>
    <w:rsid w:val="004655C1"/>
    <w:rsid w:val="00466C19"/>
    <w:rsid w:val="0046703C"/>
    <w:rsid w:val="00467FA8"/>
    <w:rsid w:val="004709E6"/>
    <w:rsid w:val="00471722"/>
    <w:rsid w:val="00471E04"/>
    <w:rsid w:val="00471EE1"/>
    <w:rsid w:val="00472608"/>
    <w:rsid w:val="004740AD"/>
    <w:rsid w:val="004779B5"/>
    <w:rsid w:val="00481E50"/>
    <w:rsid w:val="0048477F"/>
    <w:rsid w:val="00485E4D"/>
    <w:rsid w:val="00485F4E"/>
    <w:rsid w:val="00490793"/>
    <w:rsid w:val="00494F2A"/>
    <w:rsid w:val="00495ED0"/>
    <w:rsid w:val="004963D3"/>
    <w:rsid w:val="00497233"/>
    <w:rsid w:val="004A0170"/>
    <w:rsid w:val="004A09E4"/>
    <w:rsid w:val="004B27A0"/>
    <w:rsid w:val="004B428C"/>
    <w:rsid w:val="004C1401"/>
    <w:rsid w:val="004C1EA4"/>
    <w:rsid w:val="004C544E"/>
    <w:rsid w:val="004C5C9C"/>
    <w:rsid w:val="004D277E"/>
    <w:rsid w:val="004D36CE"/>
    <w:rsid w:val="004D4F07"/>
    <w:rsid w:val="004D60DE"/>
    <w:rsid w:val="004D650C"/>
    <w:rsid w:val="004E0EB1"/>
    <w:rsid w:val="004E1A25"/>
    <w:rsid w:val="004F1991"/>
    <w:rsid w:val="004F4095"/>
    <w:rsid w:val="004F6859"/>
    <w:rsid w:val="005012FF"/>
    <w:rsid w:val="005063A2"/>
    <w:rsid w:val="00510811"/>
    <w:rsid w:val="00514C49"/>
    <w:rsid w:val="005168BF"/>
    <w:rsid w:val="00517D09"/>
    <w:rsid w:val="00520AD8"/>
    <w:rsid w:val="00523166"/>
    <w:rsid w:val="005245F3"/>
    <w:rsid w:val="00525554"/>
    <w:rsid w:val="00527039"/>
    <w:rsid w:val="0053172B"/>
    <w:rsid w:val="00531FC4"/>
    <w:rsid w:val="00533FB9"/>
    <w:rsid w:val="005342ED"/>
    <w:rsid w:val="00544D31"/>
    <w:rsid w:val="005511D0"/>
    <w:rsid w:val="005539D1"/>
    <w:rsid w:val="00561CA4"/>
    <w:rsid w:val="00564974"/>
    <w:rsid w:val="00570F58"/>
    <w:rsid w:val="0057121B"/>
    <w:rsid w:val="00571426"/>
    <w:rsid w:val="00574D54"/>
    <w:rsid w:val="00576D6C"/>
    <w:rsid w:val="0058407C"/>
    <w:rsid w:val="005921EE"/>
    <w:rsid w:val="00594FDD"/>
    <w:rsid w:val="00595535"/>
    <w:rsid w:val="00595E32"/>
    <w:rsid w:val="005A56A5"/>
    <w:rsid w:val="005A70F0"/>
    <w:rsid w:val="005B1B28"/>
    <w:rsid w:val="005B27B0"/>
    <w:rsid w:val="005B6955"/>
    <w:rsid w:val="005C0EFA"/>
    <w:rsid w:val="005C5C18"/>
    <w:rsid w:val="005D02A5"/>
    <w:rsid w:val="005D0506"/>
    <w:rsid w:val="005D1B3A"/>
    <w:rsid w:val="005D7F58"/>
    <w:rsid w:val="005E0162"/>
    <w:rsid w:val="005E037C"/>
    <w:rsid w:val="005E4485"/>
    <w:rsid w:val="005E5469"/>
    <w:rsid w:val="005F3979"/>
    <w:rsid w:val="005F5EC3"/>
    <w:rsid w:val="005F71EA"/>
    <w:rsid w:val="005F75EB"/>
    <w:rsid w:val="00605779"/>
    <w:rsid w:val="006152EB"/>
    <w:rsid w:val="006201AD"/>
    <w:rsid w:val="00620B52"/>
    <w:rsid w:val="0062244E"/>
    <w:rsid w:val="0062353C"/>
    <w:rsid w:val="0062356C"/>
    <w:rsid w:val="00623CA5"/>
    <w:rsid w:val="00630240"/>
    <w:rsid w:val="00632258"/>
    <w:rsid w:val="006329D7"/>
    <w:rsid w:val="00640D61"/>
    <w:rsid w:val="00645175"/>
    <w:rsid w:val="00645911"/>
    <w:rsid w:val="00646FAC"/>
    <w:rsid w:val="006563E4"/>
    <w:rsid w:val="00662CF9"/>
    <w:rsid w:val="006651A4"/>
    <w:rsid w:val="00667077"/>
    <w:rsid w:val="00667093"/>
    <w:rsid w:val="00667734"/>
    <w:rsid w:val="00671571"/>
    <w:rsid w:val="00674F37"/>
    <w:rsid w:val="00677E0F"/>
    <w:rsid w:val="00680302"/>
    <w:rsid w:val="0068215B"/>
    <w:rsid w:val="00682FFB"/>
    <w:rsid w:val="0068400D"/>
    <w:rsid w:val="00686948"/>
    <w:rsid w:val="00691FA9"/>
    <w:rsid w:val="006A19CC"/>
    <w:rsid w:val="006A1D1B"/>
    <w:rsid w:val="006A3D17"/>
    <w:rsid w:val="006B0BCD"/>
    <w:rsid w:val="006C1BB3"/>
    <w:rsid w:val="006C2CF2"/>
    <w:rsid w:val="006C64AD"/>
    <w:rsid w:val="006D15DD"/>
    <w:rsid w:val="006D20B8"/>
    <w:rsid w:val="006D601A"/>
    <w:rsid w:val="006E0221"/>
    <w:rsid w:val="006E3F9D"/>
    <w:rsid w:val="006E4735"/>
    <w:rsid w:val="006E6933"/>
    <w:rsid w:val="006F01A9"/>
    <w:rsid w:val="006F2238"/>
    <w:rsid w:val="006F6562"/>
    <w:rsid w:val="006F6701"/>
    <w:rsid w:val="00700663"/>
    <w:rsid w:val="00700BBD"/>
    <w:rsid w:val="00701A59"/>
    <w:rsid w:val="0070548C"/>
    <w:rsid w:val="0071536B"/>
    <w:rsid w:val="00716EBA"/>
    <w:rsid w:val="00717345"/>
    <w:rsid w:val="00720ABF"/>
    <w:rsid w:val="007228E2"/>
    <w:rsid w:val="00723AD0"/>
    <w:rsid w:val="00723D63"/>
    <w:rsid w:val="00724AA1"/>
    <w:rsid w:val="00726395"/>
    <w:rsid w:val="00726442"/>
    <w:rsid w:val="007319E6"/>
    <w:rsid w:val="00736636"/>
    <w:rsid w:val="00736709"/>
    <w:rsid w:val="007425C3"/>
    <w:rsid w:val="00743423"/>
    <w:rsid w:val="00744034"/>
    <w:rsid w:val="007472D5"/>
    <w:rsid w:val="00747E6B"/>
    <w:rsid w:val="00751C9E"/>
    <w:rsid w:val="00753014"/>
    <w:rsid w:val="007538A2"/>
    <w:rsid w:val="00753A8B"/>
    <w:rsid w:val="00761FF3"/>
    <w:rsid w:val="00762B12"/>
    <w:rsid w:val="00772319"/>
    <w:rsid w:val="00780BA9"/>
    <w:rsid w:val="00781296"/>
    <w:rsid w:val="007826E4"/>
    <w:rsid w:val="00783906"/>
    <w:rsid w:val="0078397E"/>
    <w:rsid w:val="007855BE"/>
    <w:rsid w:val="00787348"/>
    <w:rsid w:val="00787D4E"/>
    <w:rsid w:val="007908A5"/>
    <w:rsid w:val="0079169C"/>
    <w:rsid w:val="00794C91"/>
    <w:rsid w:val="00797FB0"/>
    <w:rsid w:val="007A077A"/>
    <w:rsid w:val="007A0F95"/>
    <w:rsid w:val="007A3534"/>
    <w:rsid w:val="007A773C"/>
    <w:rsid w:val="007B18B2"/>
    <w:rsid w:val="007B1AA3"/>
    <w:rsid w:val="007B6467"/>
    <w:rsid w:val="007C3600"/>
    <w:rsid w:val="007C38FE"/>
    <w:rsid w:val="007C7772"/>
    <w:rsid w:val="007C7F80"/>
    <w:rsid w:val="007D1FF0"/>
    <w:rsid w:val="007D36F1"/>
    <w:rsid w:val="007D4E4F"/>
    <w:rsid w:val="007D61C4"/>
    <w:rsid w:val="007D6C0F"/>
    <w:rsid w:val="007E47F2"/>
    <w:rsid w:val="007E53AF"/>
    <w:rsid w:val="007E5F5C"/>
    <w:rsid w:val="007E787C"/>
    <w:rsid w:val="007F28E7"/>
    <w:rsid w:val="007F4B87"/>
    <w:rsid w:val="007F5DC6"/>
    <w:rsid w:val="007F716B"/>
    <w:rsid w:val="008031FA"/>
    <w:rsid w:val="00804BA4"/>
    <w:rsid w:val="00825C12"/>
    <w:rsid w:val="00826439"/>
    <w:rsid w:val="008317BF"/>
    <w:rsid w:val="00832565"/>
    <w:rsid w:val="008325B1"/>
    <w:rsid w:val="0083572E"/>
    <w:rsid w:val="008366C2"/>
    <w:rsid w:val="00836897"/>
    <w:rsid w:val="00836D7B"/>
    <w:rsid w:val="00841E6C"/>
    <w:rsid w:val="00847476"/>
    <w:rsid w:val="00852159"/>
    <w:rsid w:val="00852839"/>
    <w:rsid w:val="00852D62"/>
    <w:rsid w:val="008539E8"/>
    <w:rsid w:val="00860F73"/>
    <w:rsid w:val="0086392E"/>
    <w:rsid w:val="008649C3"/>
    <w:rsid w:val="00865F52"/>
    <w:rsid w:val="00866E7E"/>
    <w:rsid w:val="00871767"/>
    <w:rsid w:val="00872464"/>
    <w:rsid w:val="00874F9D"/>
    <w:rsid w:val="00875991"/>
    <w:rsid w:val="00877EB5"/>
    <w:rsid w:val="00882B7D"/>
    <w:rsid w:val="00887CCC"/>
    <w:rsid w:val="008929AB"/>
    <w:rsid w:val="008A2EE9"/>
    <w:rsid w:val="008A5392"/>
    <w:rsid w:val="008A592E"/>
    <w:rsid w:val="008A5F14"/>
    <w:rsid w:val="008A71F9"/>
    <w:rsid w:val="008B2BC1"/>
    <w:rsid w:val="008B3038"/>
    <w:rsid w:val="008B32A7"/>
    <w:rsid w:val="008B4EAC"/>
    <w:rsid w:val="008B618D"/>
    <w:rsid w:val="008B7B62"/>
    <w:rsid w:val="008D686B"/>
    <w:rsid w:val="008E06F3"/>
    <w:rsid w:val="008E231D"/>
    <w:rsid w:val="008E4E77"/>
    <w:rsid w:val="008E587F"/>
    <w:rsid w:val="008F34DD"/>
    <w:rsid w:val="008F7223"/>
    <w:rsid w:val="008F76FE"/>
    <w:rsid w:val="009011B4"/>
    <w:rsid w:val="00901678"/>
    <w:rsid w:val="00902BE3"/>
    <w:rsid w:val="00906C97"/>
    <w:rsid w:val="00907332"/>
    <w:rsid w:val="00907688"/>
    <w:rsid w:val="00911094"/>
    <w:rsid w:val="009117E1"/>
    <w:rsid w:val="009143DD"/>
    <w:rsid w:val="009154FE"/>
    <w:rsid w:val="00916161"/>
    <w:rsid w:val="009162FA"/>
    <w:rsid w:val="00917C43"/>
    <w:rsid w:val="00920DFD"/>
    <w:rsid w:val="00920F38"/>
    <w:rsid w:val="00924942"/>
    <w:rsid w:val="009279CD"/>
    <w:rsid w:val="00931AEE"/>
    <w:rsid w:val="009320C2"/>
    <w:rsid w:val="00932B9D"/>
    <w:rsid w:val="00933E8A"/>
    <w:rsid w:val="00934792"/>
    <w:rsid w:val="0093723A"/>
    <w:rsid w:val="0093781E"/>
    <w:rsid w:val="00942360"/>
    <w:rsid w:val="009429CD"/>
    <w:rsid w:val="0094491E"/>
    <w:rsid w:val="00947479"/>
    <w:rsid w:val="00947F5C"/>
    <w:rsid w:val="00952895"/>
    <w:rsid w:val="009561F1"/>
    <w:rsid w:val="009626B8"/>
    <w:rsid w:val="0096745E"/>
    <w:rsid w:val="0096780C"/>
    <w:rsid w:val="00974ED2"/>
    <w:rsid w:val="00976894"/>
    <w:rsid w:val="00976E41"/>
    <w:rsid w:val="00982B30"/>
    <w:rsid w:val="00984D8D"/>
    <w:rsid w:val="00991570"/>
    <w:rsid w:val="00994C63"/>
    <w:rsid w:val="00994CF8"/>
    <w:rsid w:val="009974DB"/>
    <w:rsid w:val="009A372C"/>
    <w:rsid w:val="009A37B4"/>
    <w:rsid w:val="009A40BA"/>
    <w:rsid w:val="009A46B2"/>
    <w:rsid w:val="009B038A"/>
    <w:rsid w:val="009B3B67"/>
    <w:rsid w:val="009C04E6"/>
    <w:rsid w:val="009C0CE0"/>
    <w:rsid w:val="009C165C"/>
    <w:rsid w:val="009C6F03"/>
    <w:rsid w:val="009D026C"/>
    <w:rsid w:val="009E76A7"/>
    <w:rsid w:val="009F1F05"/>
    <w:rsid w:val="009F306D"/>
    <w:rsid w:val="009F68C8"/>
    <w:rsid w:val="009F7A75"/>
    <w:rsid w:val="00A00894"/>
    <w:rsid w:val="00A01798"/>
    <w:rsid w:val="00A0463E"/>
    <w:rsid w:val="00A0619E"/>
    <w:rsid w:val="00A10B6E"/>
    <w:rsid w:val="00A11A06"/>
    <w:rsid w:val="00A13247"/>
    <w:rsid w:val="00A15E66"/>
    <w:rsid w:val="00A1602F"/>
    <w:rsid w:val="00A2005F"/>
    <w:rsid w:val="00A21770"/>
    <w:rsid w:val="00A23F77"/>
    <w:rsid w:val="00A32976"/>
    <w:rsid w:val="00A36C8E"/>
    <w:rsid w:val="00A416FF"/>
    <w:rsid w:val="00A42AB1"/>
    <w:rsid w:val="00A4634E"/>
    <w:rsid w:val="00A521C4"/>
    <w:rsid w:val="00A52698"/>
    <w:rsid w:val="00A53BD1"/>
    <w:rsid w:val="00A61A6C"/>
    <w:rsid w:val="00A637F4"/>
    <w:rsid w:val="00A65354"/>
    <w:rsid w:val="00A653CA"/>
    <w:rsid w:val="00A66A4D"/>
    <w:rsid w:val="00A721F0"/>
    <w:rsid w:val="00A72457"/>
    <w:rsid w:val="00A748AC"/>
    <w:rsid w:val="00A74AA6"/>
    <w:rsid w:val="00A76676"/>
    <w:rsid w:val="00A77E68"/>
    <w:rsid w:val="00A80DD6"/>
    <w:rsid w:val="00A80E67"/>
    <w:rsid w:val="00A8155E"/>
    <w:rsid w:val="00A82EB5"/>
    <w:rsid w:val="00A83867"/>
    <w:rsid w:val="00A90A33"/>
    <w:rsid w:val="00A96AED"/>
    <w:rsid w:val="00A97CC9"/>
    <w:rsid w:val="00AA1B05"/>
    <w:rsid w:val="00AA1F86"/>
    <w:rsid w:val="00AA2333"/>
    <w:rsid w:val="00AA5064"/>
    <w:rsid w:val="00AA5844"/>
    <w:rsid w:val="00AA5B0E"/>
    <w:rsid w:val="00AA5FDE"/>
    <w:rsid w:val="00AB030D"/>
    <w:rsid w:val="00AB15E9"/>
    <w:rsid w:val="00AB1E08"/>
    <w:rsid w:val="00AB3549"/>
    <w:rsid w:val="00AB5389"/>
    <w:rsid w:val="00AB590D"/>
    <w:rsid w:val="00AC1F9C"/>
    <w:rsid w:val="00AC3C79"/>
    <w:rsid w:val="00AD0FEB"/>
    <w:rsid w:val="00AD342F"/>
    <w:rsid w:val="00AD3D33"/>
    <w:rsid w:val="00AD4920"/>
    <w:rsid w:val="00AE0572"/>
    <w:rsid w:val="00AE0BA0"/>
    <w:rsid w:val="00AF25EB"/>
    <w:rsid w:val="00AF75E6"/>
    <w:rsid w:val="00AF75EC"/>
    <w:rsid w:val="00AF789D"/>
    <w:rsid w:val="00B0375E"/>
    <w:rsid w:val="00B06387"/>
    <w:rsid w:val="00B11CDD"/>
    <w:rsid w:val="00B123BF"/>
    <w:rsid w:val="00B13BB4"/>
    <w:rsid w:val="00B16375"/>
    <w:rsid w:val="00B2227D"/>
    <w:rsid w:val="00B222C4"/>
    <w:rsid w:val="00B22684"/>
    <w:rsid w:val="00B2274E"/>
    <w:rsid w:val="00B26D34"/>
    <w:rsid w:val="00B31EA8"/>
    <w:rsid w:val="00B3324B"/>
    <w:rsid w:val="00B37589"/>
    <w:rsid w:val="00B44B17"/>
    <w:rsid w:val="00B47357"/>
    <w:rsid w:val="00B539C0"/>
    <w:rsid w:val="00B53A68"/>
    <w:rsid w:val="00B5573E"/>
    <w:rsid w:val="00B56120"/>
    <w:rsid w:val="00B56DE3"/>
    <w:rsid w:val="00B577F9"/>
    <w:rsid w:val="00B63203"/>
    <w:rsid w:val="00B64BD9"/>
    <w:rsid w:val="00B654FB"/>
    <w:rsid w:val="00B65D97"/>
    <w:rsid w:val="00B71F3D"/>
    <w:rsid w:val="00B77300"/>
    <w:rsid w:val="00B775AD"/>
    <w:rsid w:val="00B816AC"/>
    <w:rsid w:val="00B86420"/>
    <w:rsid w:val="00B8737B"/>
    <w:rsid w:val="00B90CD0"/>
    <w:rsid w:val="00B91BB6"/>
    <w:rsid w:val="00B9430A"/>
    <w:rsid w:val="00B96C36"/>
    <w:rsid w:val="00BA1CE6"/>
    <w:rsid w:val="00BA451E"/>
    <w:rsid w:val="00BA6B09"/>
    <w:rsid w:val="00BA734F"/>
    <w:rsid w:val="00BB0636"/>
    <w:rsid w:val="00BB11A9"/>
    <w:rsid w:val="00BB7C8B"/>
    <w:rsid w:val="00BC4A9F"/>
    <w:rsid w:val="00BD099F"/>
    <w:rsid w:val="00BD2A64"/>
    <w:rsid w:val="00BD5D67"/>
    <w:rsid w:val="00BD6340"/>
    <w:rsid w:val="00BD7C76"/>
    <w:rsid w:val="00BE1D91"/>
    <w:rsid w:val="00BE388F"/>
    <w:rsid w:val="00BE3FEA"/>
    <w:rsid w:val="00BE55D8"/>
    <w:rsid w:val="00BF27C0"/>
    <w:rsid w:val="00BF58DD"/>
    <w:rsid w:val="00C03377"/>
    <w:rsid w:val="00C12366"/>
    <w:rsid w:val="00C12BE7"/>
    <w:rsid w:val="00C153C5"/>
    <w:rsid w:val="00C15E8D"/>
    <w:rsid w:val="00C16A20"/>
    <w:rsid w:val="00C17E81"/>
    <w:rsid w:val="00C25EEE"/>
    <w:rsid w:val="00C3581C"/>
    <w:rsid w:val="00C36DC4"/>
    <w:rsid w:val="00C42617"/>
    <w:rsid w:val="00C44A51"/>
    <w:rsid w:val="00C52326"/>
    <w:rsid w:val="00C55C0F"/>
    <w:rsid w:val="00C63280"/>
    <w:rsid w:val="00C66A34"/>
    <w:rsid w:val="00C679F5"/>
    <w:rsid w:val="00C71995"/>
    <w:rsid w:val="00C749AB"/>
    <w:rsid w:val="00C8050A"/>
    <w:rsid w:val="00C82981"/>
    <w:rsid w:val="00C84073"/>
    <w:rsid w:val="00C86A0B"/>
    <w:rsid w:val="00C956EA"/>
    <w:rsid w:val="00C97043"/>
    <w:rsid w:val="00CA5800"/>
    <w:rsid w:val="00CB2136"/>
    <w:rsid w:val="00CB2342"/>
    <w:rsid w:val="00CB5E2F"/>
    <w:rsid w:val="00CB5EF5"/>
    <w:rsid w:val="00CC0B7B"/>
    <w:rsid w:val="00CC1833"/>
    <w:rsid w:val="00CC2948"/>
    <w:rsid w:val="00CC2E10"/>
    <w:rsid w:val="00CD0798"/>
    <w:rsid w:val="00CD378C"/>
    <w:rsid w:val="00CE0AC9"/>
    <w:rsid w:val="00CF0FB7"/>
    <w:rsid w:val="00CF2978"/>
    <w:rsid w:val="00CF469C"/>
    <w:rsid w:val="00CF4AE3"/>
    <w:rsid w:val="00D04CDD"/>
    <w:rsid w:val="00D10FF3"/>
    <w:rsid w:val="00D11162"/>
    <w:rsid w:val="00D126AA"/>
    <w:rsid w:val="00D12978"/>
    <w:rsid w:val="00D12DA2"/>
    <w:rsid w:val="00D1513A"/>
    <w:rsid w:val="00D15836"/>
    <w:rsid w:val="00D17FBF"/>
    <w:rsid w:val="00D21D47"/>
    <w:rsid w:val="00D25FEE"/>
    <w:rsid w:val="00D31E6F"/>
    <w:rsid w:val="00D3393D"/>
    <w:rsid w:val="00D34CAC"/>
    <w:rsid w:val="00D376CF"/>
    <w:rsid w:val="00D402F3"/>
    <w:rsid w:val="00D40BE4"/>
    <w:rsid w:val="00D41048"/>
    <w:rsid w:val="00D4186A"/>
    <w:rsid w:val="00D42CE4"/>
    <w:rsid w:val="00D43293"/>
    <w:rsid w:val="00D4357D"/>
    <w:rsid w:val="00D43E2C"/>
    <w:rsid w:val="00D45580"/>
    <w:rsid w:val="00D45A96"/>
    <w:rsid w:val="00D50820"/>
    <w:rsid w:val="00D52501"/>
    <w:rsid w:val="00D54528"/>
    <w:rsid w:val="00D71CD2"/>
    <w:rsid w:val="00D735C3"/>
    <w:rsid w:val="00D73AA5"/>
    <w:rsid w:val="00D74727"/>
    <w:rsid w:val="00D8738C"/>
    <w:rsid w:val="00D91D09"/>
    <w:rsid w:val="00D92A02"/>
    <w:rsid w:val="00DA13D7"/>
    <w:rsid w:val="00DA1E2A"/>
    <w:rsid w:val="00DA20C7"/>
    <w:rsid w:val="00DA3CC9"/>
    <w:rsid w:val="00DA45CD"/>
    <w:rsid w:val="00DB70B8"/>
    <w:rsid w:val="00DB773B"/>
    <w:rsid w:val="00DC2F26"/>
    <w:rsid w:val="00DC6212"/>
    <w:rsid w:val="00DD1A13"/>
    <w:rsid w:val="00DD5482"/>
    <w:rsid w:val="00DD6408"/>
    <w:rsid w:val="00DE017E"/>
    <w:rsid w:val="00DE2747"/>
    <w:rsid w:val="00DE3C1F"/>
    <w:rsid w:val="00DE4DEF"/>
    <w:rsid w:val="00DE5DC9"/>
    <w:rsid w:val="00DE6768"/>
    <w:rsid w:val="00DE6856"/>
    <w:rsid w:val="00DE6C67"/>
    <w:rsid w:val="00DE792E"/>
    <w:rsid w:val="00DF2F5C"/>
    <w:rsid w:val="00DF4EDE"/>
    <w:rsid w:val="00DF57BD"/>
    <w:rsid w:val="00DF5A90"/>
    <w:rsid w:val="00DF5B3B"/>
    <w:rsid w:val="00E00284"/>
    <w:rsid w:val="00E00EE4"/>
    <w:rsid w:val="00E05F35"/>
    <w:rsid w:val="00E06B05"/>
    <w:rsid w:val="00E07AA0"/>
    <w:rsid w:val="00E10BC9"/>
    <w:rsid w:val="00E10D79"/>
    <w:rsid w:val="00E169C3"/>
    <w:rsid w:val="00E17CDA"/>
    <w:rsid w:val="00E239DD"/>
    <w:rsid w:val="00E266C9"/>
    <w:rsid w:val="00E344C8"/>
    <w:rsid w:val="00E34949"/>
    <w:rsid w:val="00E35497"/>
    <w:rsid w:val="00E35A38"/>
    <w:rsid w:val="00E41650"/>
    <w:rsid w:val="00E42702"/>
    <w:rsid w:val="00E43758"/>
    <w:rsid w:val="00E43977"/>
    <w:rsid w:val="00E51C6C"/>
    <w:rsid w:val="00E54B48"/>
    <w:rsid w:val="00E63CDF"/>
    <w:rsid w:val="00E71CB5"/>
    <w:rsid w:val="00E72909"/>
    <w:rsid w:val="00E80DB7"/>
    <w:rsid w:val="00E83E5E"/>
    <w:rsid w:val="00E84E07"/>
    <w:rsid w:val="00E858C2"/>
    <w:rsid w:val="00E858E4"/>
    <w:rsid w:val="00E92D67"/>
    <w:rsid w:val="00E95638"/>
    <w:rsid w:val="00E95AF3"/>
    <w:rsid w:val="00EB09AB"/>
    <w:rsid w:val="00EB14EC"/>
    <w:rsid w:val="00EB505C"/>
    <w:rsid w:val="00EB7673"/>
    <w:rsid w:val="00EC1690"/>
    <w:rsid w:val="00EC4B59"/>
    <w:rsid w:val="00EC55BC"/>
    <w:rsid w:val="00EC5D60"/>
    <w:rsid w:val="00ED6C6B"/>
    <w:rsid w:val="00ED7EA9"/>
    <w:rsid w:val="00EE0C1C"/>
    <w:rsid w:val="00EE1F3D"/>
    <w:rsid w:val="00EE3142"/>
    <w:rsid w:val="00EE6518"/>
    <w:rsid w:val="00EF04D8"/>
    <w:rsid w:val="00EF3F21"/>
    <w:rsid w:val="00EF41D7"/>
    <w:rsid w:val="00F03287"/>
    <w:rsid w:val="00F06D07"/>
    <w:rsid w:val="00F159A9"/>
    <w:rsid w:val="00F175EA"/>
    <w:rsid w:val="00F24F2D"/>
    <w:rsid w:val="00F31F0D"/>
    <w:rsid w:val="00F32D98"/>
    <w:rsid w:val="00F336F1"/>
    <w:rsid w:val="00F358B7"/>
    <w:rsid w:val="00F364F5"/>
    <w:rsid w:val="00F373F1"/>
    <w:rsid w:val="00F37AEF"/>
    <w:rsid w:val="00F411AD"/>
    <w:rsid w:val="00F42D68"/>
    <w:rsid w:val="00F50E5E"/>
    <w:rsid w:val="00F516E5"/>
    <w:rsid w:val="00F53F3B"/>
    <w:rsid w:val="00F5412D"/>
    <w:rsid w:val="00F54BE0"/>
    <w:rsid w:val="00F6159D"/>
    <w:rsid w:val="00F70925"/>
    <w:rsid w:val="00F714B5"/>
    <w:rsid w:val="00F7318C"/>
    <w:rsid w:val="00F76EE6"/>
    <w:rsid w:val="00F83C94"/>
    <w:rsid w:val="00F910C9"/>
    <w:rsid w:val="00F91124"/>
    <w:rsid w:val="00FA4B2B"/>
    <w:rsid w:val="00FA6315"/>
    <w:rsid w:val="00FA6DE7"/>
    <w:rsid w:val="00FA74E5"/>
    <w:rsid w:val="00FB091F"/>
    <w:rsid w:val="00FB1DED"/>
    <w:rsid w:val="00FB1F1F"/>
    <w:rsid w:val="00FB2AB9"/>
    <w:rsid w:val="00FB423F"/>
    <w:rsid w:val="00FB5ABB"/>
    <w:rsid w:val="00FC67DA"/>
    <w:rsid w:val="00FD0176"/>
    <w:rsid w:val="00FD21BF"/>
    <w:rsid w:val="00FD3607"/>
    <w:rsid w:val="00FD4A9F"/>
    <w:rsid w:val="00FE178A"/>
    <w:rsid w:val="00FE2C21"/>
    <w:rsid w:val="00FE3348"/>
    <w:rsid w:val="00FE37FD"/>
    <w:rsid w:val="00FE4127"/>
    <w:rsid w:val="00FF1776"/>
    <w:rsid w:val="00FF4D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7673F"/>
  <w15:docId w15:val="{99597B65-5116-4274-A707-E80A085B8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465031"/>
    <w:pPr>
      <w:widowControl w:val="0"/>
    </w:pPr>
    <w:rPr>
      <w:rFonts w:ascii="Calibri" w:hAnsi="Calibri"/>
      <w:sz w:val="22"/>
      <w:szCs w:val="22"/>
      <w:lang w:val="en-US" w:eastAsia="en-US"/>
    </w:rPr>
  </w:style>
  <w:style w:type="paragraph" w:styleId="10">
    <w:name w:val="heading 1"/>
    <w:basedOn w:val="a"/>
    <w:next w:val="a"/>
    <w:link w:val="11"/>
    <w:uiPriority w:val="9"/>
    <w:qFormat/>
    <w:rsid w:val="00CF469C"/>
    <w:pPr>
      <w:keepNext/>
      <w:keepLines/>
      <w:widowControl/>
      <w:spacing w:before="480" w:line="276" w:lineRule="auto"/>
      <w:outlineLvl w:val="0"/>
    </w:pPr>
    <w:rPr>
      <w:rFonts w:ascii="Cambria" w:eastAsia="Times New Roman" w:hAnsi="Cambria"/>
      <w:b/>
      <w:bCs/>
      <w:color w:val="365F91"/>
      <w:sz w:val="28"/>
      <w:szCs w:val="28"/>
      <w:lang w:val="ru-RU" w:eastAsia="ru-RU"/>
    </w:rPr>
  </w:style>
  <w:style w:type="paragraph" w:styleId="2">
    <w:name w:val="heading 2"/>
    <w:aliases w:val=" Знак18,Знак18"/>
    <w:basedOn w:val="a"/>
    <w:next w:val="a"/>
    <w:link w:val="20"/>
    <w:uiPriority w:val="9"/>
    <w:qFormat/>
    <w:rsid w:val="00465031"/>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
    <w:next w:val="a"/>
    <w:link w:val="30"/>
    <w:qFormat/>
    <w:rsid w:val="00CF469C"/>
    <w:pPr>
      <w:keepNext/>
      <w:tabs>
        <w:tab w:val="num" w:pos="2381"/>
      </w:tabs>
      <w:autoSpaceDE w:val="0"/>
      <w:autoSpaceDN w:val="0"/>
      <w:adjustRightInd w:val="0"/>
      <w:spacing w:before="240" w:after="60" w:line="360" w:lineRule="atLeast"/>
      <w:ind w:left="2381" w:right="567" w:hanging="360"/>
      <w:jc w:val="both"/>
      <w:textAlignment w:val="baseline"/>
      <w:outlineLvl w:val="2"/>
    </w:pPr>
    <w:rPr>
      <w:rFonts w:ascii="Arial" w:eastAsia="Times New Roman" w:hAnsi="Arial"/>
      <w:b/>
      <w:bCs/>
      <w:sz w:val="26"/>
      <w:szCs w:val="26"/>
    </w:rPr>
  </w:style>
  <w:style w:type="paragraph" w:styleId="4">
    <w:name w:val="heading 4"/>
    <w:basedOn w:val="a"/>
    <w:next w:val="a"/>
    <w:link w:val="40"/>
    <w:uiPriority w:val="9"/>
    <w:qFormat/>
    <w:rsid w:val="00CF469C"/>
    <w:pPr>
      <w:keepNext/>
      <w:widowControl/>
      <w:tabs>
        <w:tab w:val="num" w:pos="2381"/>
      </w:tabs>
      <w:autoSpaceDE w:val="0"/>
      <w:autoSpaceDN w:val="0"/>
      <w:adjustRightInd w:val="0"/>
      <w:spacing w:before="240" w:after="60"/>
      <w:ind w:left="2381" w:right="567" w:hanging="360"/>
      <w:jc w:val="both"/>
      <w:outlineLvl w:val="3"/>
    </w:pPr>
    <w:rPr>
      <w:rFonts w:eastAsia="Times New Roman"/>
      <w:b/>
      <w:bCs/>
      <w:strike/>
      <w:sz w:val="28"/>
      <w:szCs w:val="28"/>
    </w:rPr>
  </w:style>
  <w:style w:type="paragraph" w:styleId="5">
    <w:name w:val="heading 5"/>
    <w:basedOn w:val="a"/>
    <w:next w:val="a"/>
    <w:link w:val="50"/>
    <w:uiPriority w:val="9"/>
    <w:unhideWhenUsed/>
    <w:qFormat/>
    <w:rsid w:val="00CF469C"/>
    <w:pPr>
      <w:widowControl/>
      <w:spacing w:before="240" w:after="60"/>
      <w:outlineLvl w:val="4"/>
    </w:pPr>
    <w:rPr>
      <w:rFonts w:eastAsia="Times New Roman"/>
      <w:b/>
      <w:bCs/>
      <w:i/>
      <w:iCs/>
      <w:sz w:val="26"/>
      <w:szCs w:val="26"/>
      <w:lang w:eastAsia="ru-RU"/>
    </w:rPr>
  </w:style>
  <w:style w:type="paragraph" w:styleId="7">
    <w:name w:val="heading 7"/>
    <w:basedOn w:val="a"/>
    <w:next w:val="a"/>
    <w:link w:val="70"/>
    <w:uiPriority w:val="9"/>
    <w:unhideWhenUsed/>
    <w:qFormat/>
    <w:rsid w:val="00CF469C"/>
    <w:pPr>
      <w:keepNext/>
      <w:keepLines/>
      <w:spacing w:before="200"/>
      <w:outlineLvl w:val="6"/>
    </w:pPr>
    <w:rPr>
      <w:rFonts w:ascii="Calibri Light" w:eastAsia="Times New Roman" w:hAnsi="Calibri Light"/>
      <w:i/>
      <w:iCs/>
      <w:color w:val="404040"/>
      <w:sz w:val="28"/>
      <w:szCs w:val="28"/>
    </w:rPr>
  </w:style>
  <w:style w:type="paragraph" w:styleId="9">
    <w:name w:val="heading 9"/>
    <w:basedOn w:val="a"/>
    <w:next w:val="a"/>
    <w:link w:val="90"/>
    <w:uiPriority w:val="9"/>
    <w:qFormat/>
    <w:rsid w:val="00CF469C"/>
    <w:pPr>
      <w:widowControl/>
      <w:tabs>
        <w:tab w:val="num" w:pos="2381"/>
      </w:tabs>
      <w:autoSpaceDE w:val="0"/>
      <w:autoSpaceDN w:val="0"/>
      <w:adjustRightInd w:val="0"/>
      <w:spacing w:before="240" w:after="60"/>
      <w:ind w:left="2381" w:right="567" w:hanging="360"/>
      <w:jc w:val="both"/>
      <w:outlineLvl w:val="8"/>
    </w:pPr>
    <w:rPr>
      <w:rFonts w:ascii="Cambria" w:eastAsia="Times New Roman" w:hAnsi="Cambria"/>
      <w:strik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18 Знак,Знак18 Знак"/>
    <w:link w:val="2"/>
    <w:uiPriority w:val="9"/>
    <w:rsid w:val="00465031"/>
    <w:rPr>
      <w:rFonts w:ascii="Arial" w:eastAsia="Times New Roman" w:hAnsi="Arial" w:cs="Arial"/>
      <w:b/>
      <w:bCs/>
      <w:i/>
      <w:iCs/>
      <w:lang w:eastAsia="ru-RU"/>
    </w:rPr>
  </w:style>
  <w:style w:type="table" w:styleId="a3">
    <w:name w:val="Table Grid"/>
    <w:basedOn w:val="a1"/>
    <w:uiPriority w:val="59"/>
    <w:rsid w:val="0046503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
    <w:basedOn w:val="a"/>
    <w:link w:val="a5"/>
    <w:uiPriority w:val="99"/>
    <w:unhideWhenUsed/>
    <w:qFormat/>
    <w:rsid w:val="00465031"/>
    <w:pPr>
      <w:widowControl/>
      <w:spacing w:before="100" w:beforeAutospacing="1" w:after="100" w:afterAutospacing="1"/>
    </w:pPr>
    <w:rPr>
      <w:rFonts w:ascii="Times New Roman" w:eastAsia="Times New Roman" w:hAnsi="Times New Roman"/>
      <w:sz w:val="28"/>
      <w:szCs w:val="24"/>
      <w:lang w:val="ru-RU" w:eastAsia="ru-RU"/>
    </w:rPr>
  </w:style>
  <w:style w:type="character" w:customStyle="1" w:styleId="a5">
    <w:name w:val="Обычный (Интернет)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
    <w:link w:val="a4"/>
    <w:uiPriority w:val="99"/>
    <w:locked/>
    <w:rsid w:val="00465031"/>
    <w:rPr>
      <w:rFonts w:eastAsia="Times New Roman"/>
      <w:szCs w:val="24"/>
      <w:lang w:eastAsia="ru-RU"/>
    </w:rPr>
  </w:style>
  <w:style w:type="paragraph" w:styleId="a6">
    <w:name w:val="List Paragraph"/>
    <w:aliases w:val="без абзаца,List Paragraph1,Bullet List,FooterText,numbered,Абзац списка2,Абзац с отступом,маркированный,Абзац списка4,Абзац списка8,Heading1,Colorful List - Accent 11,Раздел,2 список маркированный,Elenco Normale,Список 1"/>
    <w:basedOn w:val="a"/>
    <w:link w:val="a7"/>
    <w:qFormat/>
    <w:rsid w:val="00465031"/>
  </w:style>
  <w:style w:type="character" w:customStyle="1" w:styleId="a7">
    <w:name w:val="Абзац списка Знак"/>
    <w:aliases w:val="без абзаца Знак,List Paragraph1 Знак,Bullet List Знак,FooterText Знак,numbered Знак,Абзац списка2 Знак,Абзац с отступом Знак,маркированный Знак,Абзац списка4 Знак,Абзац списка8 Знак,Heading1 Знак,Colorful List - Accent 11 Знак"/>
    <w:link w:val="a6"/>
    <w:uiPriority w:val="34"/>
    <w:qFormat/>
    <w:rsid w:val="00465031"/>
    <w:rPr>
      <w:rFonts w:ascii="Calibri" w:hAnsi="Calibri" w:cs="Times New Roman"/>
      <w:sz w:val="22"/>
      <w:szCs w:val="22"/>
      <w:lang w:val="en-US"/>
    </w:rPr>
  </w:style>
  <w:style w:type="paragraph" w:styleId="a8">
    <w:name w:val="Balloon Text"/>
    <w:basedOn w:val="a"/>
    <w:link w:val="a9"/>
    <w:uiPriority w:val="99"/>
    <w:semiHidden/>
    <w:unhideWhenUsed/>
    <w:rsid w:val="00465031"/>
    <w:rPr>
      <w:rFonts w:ascii="Tahoma" w:hAnsi="Tahoma" w:cs="Tahoma"/>
      <w:sz w:val="16"/>
      <w:szCs w:val="16"/>
    </w:rPr>
  </w:style>
  <w:style w:type="character" w:customStyle="1" w:styleId="a9">
    <w:name w:val="Текст выноски Знак"/>
    <w:link w:val="a8"/>
    <w:uiPriority w:val="99"/>
    <w:semiHidden/>
    <w:rsid w:val="00465031"/>
    <w:rPr>
      <w:rFonts w:ascii="Tahoma" w:hAnsi="Tahoma" w:cs="Tahoma"/>
      <w:sz w:val="16"/>
      <w:szCs w:val="16"/>
      <w:lang w:val="en-US"/>
    </w:rPr>
  </w:style>
  <w:style w:type="paragraph" w:customStyle="1" w:styleId="aa">
    <w:name w:val="Мой"/>
    <w:basedOn w:val="a"/>
    <w:rsid w:val="00465031"/>
    <w:pPr>
      <w:widowControl/>
      <w:ind w:firstLine="720"/>
    </w:pPr>
    <w:rPr>
      <w:rFonts w:ascii="Times New Roman" w:eastAsia="Batang" w:hAnsi="Times New Roman"/>
      <w:sz w:val="28"/>
      <w:szCs w:val="20"/>
      <w:lang w:val="ru-RU" w:eastAsia="ru-RU"/>
    </w:rPr>
  </w:style>
  <w:style w:type="paragraph" w:customStyle="1" w:styleId="31">
    <w:name w:val="Основной текст с отступом 31"/>
    <w:basedOn w:val="a"/>
    <w:rsid w:val="00465031"/>
    <w:pPr>
      <w:widowControl/>
      <w:ind w:firstLine="720"/>
      <w:jc w:val="both"/>
    </w:pPr>
    <w:rPr>
      <w:rFonts w:ascii="Times New Roman" w:eastAsia="Times New Roman" w:hAnsi="Times New Roman"/>
      <w:sz w:val="28"/>
      <w:szCs w:val="20"/>
      <w:lang w:val="ru-RU" w:eastAsia="ru-RU"/>
    </w:rPr>
  </w:style>
  <w:style w:type="character" w:styleId="ab">
    <w:name w:val="Strong"/>
    <w:uiPriority w:val="22"/>
    <w:qFormat/>
    <w:rsid w:val="00465031"/>
    <w:rPr>
      <w:b/>
      <w:bCs w:val="0"/>
    </w:rPr>
  </w:style>
  <w:style w:type="character" w:customStyle="1" w:styleId="ac">
    <w:name w:val="Заголовок Знак"/>
    <w:aliases w:val="Знак Знак1"/>
    <w:link w:val="ad"/>
    <w:uiPriority w:val="10"/>
    <w:locked/>
    <w:rsid w:val="00465031"/>
    <w:rPr>
      <w:rFonts w:eastAsia="Calibri"/>
      <w:b/>
      <w:sz w:val="44"/>
      <w:szCs w:val="24"/>
      <w:lang w:eastAsia="ru-RU"/>
    </w:rPr>
  </w:style>
  <w:style w:type="paragraph" w:styleId="ad">
    <w:name w:val="Title"/>
    <w:aliases w:val="Знак"/>
    <w:basedOn w:val="a"/>
    <w:link w:val="ac"/>
    <w:uiPriority w:val="10"/>
    <w:qFormat/>
    <w:rsid w:val="00465031"/>
    <w:pPr>
      <w:widowControl/>
      <w:spacing w:after="160" w:line="240" w:lineRule="exact"/>
    </w:pPr>
    <w:rPr>
      <w:rFonts w:ascii="Times New Roman" w:hAnsi="Times New Roman"/>
      <w:b/>
      <w:sz w:val="44"/>
      <w:szCs w:val="24"/>
      <w:lang w:val="ru-RU" w:eastAsia="ru-RU"/>
    </w:rPr>
  </w:style>
  <w:style w:type="character" w:customStyle="1" w:styleId="12">
    <w:name w:val="Название Знак1"/>
    <w:uiPriority w:val="10"/>
    <w:rsid w:val="00465031"/>
    <w:rPr>
      <w:rFonts w:ascii="Cambria" w:eastAsia="Times New Roman" w:hAnsi="Cambria" w:cs="Times New Roman"/>
      <w:color w:val="17365D"/>
      <w:spacing w:val="5"/>
      <w:kern w:val="28"/>
      <w:sz w:val="52"/>
      <w:szCs w:val="52"/>
      <w:lang w:val="en-US"/>
    </w:rPr>
  </w:style>
  <w:style w:type="paragraph" w:customStyle="1" w:styleId="13">
    <w:name w:val="Без интервала1"/>
    <w:aliases w:val="основа"/>
    <w:link w:val="NoSpacingChar"/>
    <w:uiPriority w:val="1"/>
    <w:qFormat/>
    <w:rsid w:val="00465031"/>
    <w:rPr>
      <w:rFonts w:ascii="Calibri" w:hAnsi="Calibri"/>
      <w:sz w:val="22"/>
      <w:szCs w:val="22"/>
      <w:lang w:eastAsia="en-US"/>
    </w:rPr>
  </w:style>
  <w:style w:type="paragraph" w:styleId="ae">
    <w:name w:val="Body Text"/>
    <w:basedOn w:val="a"/>
    <w:link w:val="af"/>
    <w:uiPriority w:val="1"/>
    <w:qFormat/>
    <w:rsid w:val="00465031"/>
    <w:pPr>
      <w:widowControl/>
    </w:pPr>
    <w:rPr>
      <w:rFonts w:ascii="Times New Roman" w:eastAsia="Times New Roman" w:hAnsi="Times New Roman"/>
      <w:sz w:val="24"/>
      <w:szCs w:val="20"/>
      <w:lang w:val="ru-RU" w:eastAsia="ru-RU"/>
    </w:rPr>
  </w:style>
  <w:style w:type="character" w:customStyle="1" w:styleId="af">
    <w:name w:val="Основной текст Знак"/>
    <w:link w:val="ae"/>
    <w:uiPriority w:val="1"/>
    <w:rsid w:val="00465031"/>
    <w:rPr>
      <w:rFonts w:eastAsia="Times New Roman"/>
      <w:sz w:val="24"/>
      <w:szCs w:val="20"/>
      <w:lang w:eastAsia="ru-RU"/>
    </w:rPr>
  </w:style>
  <w:style w:type="character" w:customStyle="1" w:styleId="s0">
    <w:name w:val="s0"/>
    <w:qFormat/>
    <w:rsid w:val="00465031"/>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465031"/>
    <w:rPr>
      <w:rFonts w:ascii="Times New Roman" w:hAnsi="Times New Roman" w:cs="Times New Roman" w:hint="default"/>
    </w:rPr>
  </w:style>
  <w:style w:type="character" w:styleId="af0">
    <w:name w:val="Hyperlink"/>
    <w:uiPriority w:val="99"/>
    <w:rsid w:val="00465031"/>
    <w:rPr>
      <w:color w:val="0000FF"/>
      <w:u w:val="single"/>
    </w:rPr>
  </w:style>
  <w:style w:type="paragraph" w:styleId="HTML">
    <w:name w:val="HTML Preformatted"/>
    <w:basedOn w:val="a"/>
    <w:link w:val="HTML0"/>
    <w:uiPriority w:val="99"/>
    <w:unhideWhenUsed/>
    <w:rsid w:val="00465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link w:val="HTML"/>
    <w:uiPriority w:val="99"/>
    <w:rsid w:val="00465031"/>
    <w:rPr>
      <w:rFonts w:ascii="Courier New" w:eastAsia="Times New Roman" w:hAnsi="Courier New" w:cs="Courier New"/>
      <w:sz w:val="20"/>
      <w:szCs w:val="20"/>
      <w:lang w:eastAsia="ru-RU"/>
    </w:rPr>
  </w:style>
  <w:style w:type="paragraph" w:customStyle="1" w:styleId="af1">
    <w:name w:val="Для абзацев"/>
    <w:basedOn w:val="a"/>
    <w:qFormat/>
    <w:rsid w:val="00465031"/>
    <w:pPr>
      <w:widowControl/>
      <w:spacing w:line="360" w:lineRule="auto"/>
      <w:ind w:firstLine="567"/>
      <w:jc w:val="both"/>
    </w:pPr>
    <w:rPr>
      <w:rFonts w:ascii="Arial" w:hAnsi="Arial" w:cs="Arial"/>
      <w:sz w:val="28"/>
      <w:szCs w:val="28"/>
      <w:lang w:val="ru-RU" w:eastAsia="ru-RU"/>
    </w:rPr>
  </w:style>
  <w:style w:type="paragraph" w:customStyle="1" w:styleId="14">
    <w:name w:val="Знак Знак Знак Знак1"/>
    <w:basedOn w:val="a"/>
    <w:rsid w:val="00465031"/>
    <w:pPr>
      <w:widowControl/>
      <w:spacing w:after="160" w:line="240" w:lineRule="exact"/>
    </w:pPr>
    <w:rPr>
      <w:rFonts w:ascii="Tahoma" w:eastAsia="Times New Roman" w:hAnsi="Tahoma" w:cs="Tahoma"/>
      <w:sz w:val="20"/>
      <w:szCs w:val="20"/>
    </w:rPr>
  </w:style>
  <w:style w:type="paragraph" w:customStyle="1" w:styleId="21">
    <w:name w:val="Обычный2"/>
    <w:rsid w:val="00465031"/>
    <w:pPr>
      <w:widowControl w:val="0"/>
      <w:snapToGrid w:val="0"/>
      <w:spacing w:line="300" w:lineRule="auto"/>
      <w:ind w:firstLine="680"/>
      <w:jc w:val="both"/>
    </w:pPr>
    <w:rPr>
      <w:rFonts w:eastAsia="Times New Roman"/>
      <w:sz w:val="24"/>
    </w:rPr>
  </w:style>
  <w:style w:type="paragraph" w:customStyle="1" w:styleId="110">
    <w:name w:val="Знак Знак Знак Знак11"/>
    <w:basedOn w:val="a"/>
    <w:rsid w:val="00465031"/>
    <w:pPr>
      <w:widowControl/>
      <w:spacing w:after="160" w:line="240" w:lineRule="exact"/>
    </w:pPr>
    <w:rPr>
      <w:rFonts w:ascii="Tahoma" w:eastAsia="Times New Roman" w:hAnsi="Tahoma" w:cs="Tahoma"/>
      <w:sz w:val="20"/>
      <w:szCs w:val="20"/>
    </w:rPr>
  </w:style>
  <w:style w:type="paragraph" w:customStyle="1" w:styleId="1">
    <w:name w:val="Список1"/>
    <w:basedOn w:val="a"/>
    <w:uiPriority w:val="99"/>
    <w:rsid w:val="00465031"/>
    <w:pPr>
      <w:widowControl/>
      <w:numPr>
        <w:numId w:val="1"/>
      </w:numPr>
      <w:tabs>
        <w:tab w:val="left" w:pos="851"/>
      </w:tabs>
      <w:spacing w:before="80"/>
      <w:jc w:val="both"/>
    </w:pPr>
    <w:rPr>
      <w:rFonts w:ascii="Arial" w:eastAsia="Times New Roman" w:hAnsi="Arial"/>
      <w:szCs w:val="24"/>
      <w:lang w:eastAsia="ru-RU"/>
    </w:rPr>
  </w:style>
  <w:style w:type="paragraph" w:customStyle="1" w:styleId="af2">
    <w:name w:val="Абзац"/>
    <w:basedOn w:val="a"/>
    <w:rsid w:val="00465031"/>
    <w:pPr>
      <w:widowControl/>
      <w:ind w:firstLine="851"/>
      <w:jc w:val="both"/>
    </w:pPr>
    <w:rPr>
      <w:rFonts w:ascii="Arial" w:eastAsia="Times New Roman" w:hAnsi="Arial"/>
      <w:sz w:val="28"/>
      <w:szCs w:val="24"/>
      <w:lang w:val="ru-RU" w:eastAsia="ru-RU"/>
    </w:rPr>
  </w:style>
  <w:style w:type="character" w:customStyle="1" w:styleId="0pt">
    <w:name w:val="Основной текст + Курсив;Интервал 0 pt"/>
    <w:rsid w:val="00465031"/>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465031"/>
    <w:pPr>
      <w:autoSpaceDE w:val="0"/>
      <w:autoSpaceDN w:val="0"/>
      <w:adjustRightInd w:val="0"/>
    </w:pPr>
    <w:rPr>
      <w:color w:val="000000"/>
      <w:sz w:val="24"/>
      <w:szCs w:val="24"/>
      <w:lang w:eastAsia="en-US"/>
    </w:rPr>
  </w:style>
  <w:style w:type="character" w:customStyle="1" w:styleId="af3">
    <w:name w:val="Основной текст с отступом Знак"/>
    <w:aliases w:val="Body Text 2 Char Знак"/>
    <w:link w:val="af4"/>
    <w:uiPriority w:val="99"/>
    <w:rsid w:val="00465031"/>
    <w:rPr>
      <w:rFonts w:ascii="Calibri" w:hAnsi="Calibri" w:cs="Times New Roman"/>
      <w:sz w:val="22"/>
      <w:szCs w:val="22"/>
      <w:lang w:val="en-US"/>
    </w:rPr>
  </w:style>
  <w:style w:type="paragraph" w:styleId="af4">
    <w:name w:val="Body Text Indent"/>
    <w:aliases w:val="Body Text 2 Char"/>
    <w:basedOn w:val="a"/>
    <w:link w:val="af3"/>
    <w:uiPriority w:val="99"/>
    <w:unhideWhenUsed/>
    <w:rsid w:val="00465031"/>
    <w:pPr>
      <w:spacing w:after="120"/>
      <w:ind w:left="283"/>
    </w:pPr>
  </w:style>
  <w:style w:type="paragraph" w:customStyle="1" w:styleId="15">
    <w:name w:val="Абзац списка1"/>
    <w:basedOn w:val="a"/>
    <w:link w:val="ListParagraphChar"/>
    <w:qFormat/>
    <w:rsid w:val="00465031"/>
    <w:pPr>
      <w:widowControl/>
      <w:ind w:left="720" w:firstLine="709"/>
      <w:jc w:val="both"/>
    </w:pPr>
    <w:rPr>
      <w:rFonts w:ascii="Times New Roman" w:hAnsi="Times New Roman"/>
      <w:sz w:val="20"/>
      <w:szCs w:val="20"/>
      <w:lang w:val="ru-RU" w:eastAsia="ru-RU"/>
    </w:rPr>
  </w:style>
  <w:style w:type="character" w:customStyle="1" w:styleId="ListParagraphChar">
    <w:name w:val="List Paragraph Char"/>
    <w:link w:val="15"/>
    <w:locked/>
    <w:rsid w:val="00465031"/>
    <w:rPr>
      <w:rFonts w:eastAsia="Calibri"/>
      <w:sz w:val="20"/>
      <w:szCs w:val="20"/>
      <w:lang w:eastAsia="ru-RU"/>
    </w:rPr>
  </w:style>
  <w:style w:type="paragraph" w:customStyle="1" w:styleId="32">
    <w:name w:val="3Абзац"/>
    <w:basedOn w:val="a"/>
    <w:rsid w:val="00465031"/>
    <w:pPr>
      <w:widowControl/>
      <w:tabs>
        <w:tab w:val="left" w:pos="5580"/>
      </w:tabs>
      <w:spacing w:before="60" w:after="60"/>
      <w:ind w:firstLine="567"/>
      <w:jc w:val="both"/>
    </w:pPr>
    <w:rPr>
      <w:rFonts w:ascii="Times New Roman" w:eastAsia="Times New Roman" w:hAnsi="Times New Roman"/>
      <w:snapToGrid w:val="0"/>
      <w:sz w:val="24"/>
      <w:szCs w:val="24"/>
      <w:lang w:val="kk-KZ" w:eastAsia="ru-RU"/>
    </w:rPr>
  </w:style>
  <w:style w:type="character" w:customStyle="1" w:styleId="22">
    <w:name w:val="Основной текст с отступом 2 Знак"/>
    <w:link w:val="23"/>
    <w:locked/>
    <w:rsid w:val="00465031"/>
    <w:rPr>
      <w:sz w:val="24"/>
      <w:szCs w:val="24"/>
      <w:lang w:eastAsia="ru-RU"/>
    </w:rPr>
  </w:style>
  <w:style w:type="paragraph" w:styleId="23">
    <w:name w:val="Body Text Indent 2"/>
    <w:basedOn w:val="a"/>
    <w:link w:val="22"/>
    <w:rsid w:val="00465031"/>
    <w:pPr>
      <w:widowControl/>
      <w:spacing w:after="120" w:line="480" w:lineRule="auto"/>
      <w:ind w:left="283"/>
    </w:pPr>
    <w:rPr>
      <w:rFonts w:ascii="Times New Roman" w:hAnsi="Times New Roman"/>
      <w:sz w:val="24"/>
      <w:szCs w:val="24"/>
      <w:lang w:val="ru-RU" w:eastAsia="ru-RU"/>
    </w:rPr>
  </w:style>
  <w:style w:type="character" w:customStyle="1" w:styleId="210">
    <w:name w:val="Основной текст с отступом 2 Знак1"/>
    <w:uiPriority w:val="99"/>
    <w:semiHidden/>
    <w:rsid w:val="00465031"/>
    <w:rPr>
      <w:rFonts w:ascii="Calibri" w:hAnsi="Calibri" w:cs="Times New Roman"/>
      <w:sz w:val="22"/>
      <w:szCs w:val="22"/>
      <w:lang w:val="en-US"/>
    </w:rPr>
  </w:style>
  <w:style w:type="character" w:styleId="af5">
    <w:name w:val="Emphasis"/>
    <w:uiPriority w:val="20"/>
    <w:qFormat/>
    <w:rsid w:val="00465031"/>
    <w:rPr>
      <w:i/>
      <w:iCs/>
    </w:rPr>
  </w:style>
  <w:style w:type="paragraph" w:customStyle="1" w:styleId="TableParagraph">
    <w:name w:val="Table Paragraph"/>
    <w:basedOn w:val="a"/>
    <w:uiPriority w:val="1"/>
    <w:qFormat/>
    <w:rsid w:val="00465031"/>
  </w:style>
  <w:style w:type="character" w:customStyle="1" w:styleId="af6">
    <w:name w:val="Без интервала Знак"/>
    <w:aliases w:val="ARSH_N Знак,Medium Grid 2 Знак,Таблицы Знак,Заголовки Знак,для писем Знак,для приказов Знак,мелкий Знак,мой рабочий Знак,Обя Знак,Интервалсыз Знак,1Без интервала Знак,норма Знак,Айгерим Знак,No Spacing1 Знак,Без интервала11 Знак"/>
    <w:link w:val="af7"/>
    <w:uiPriority w:val="1"/>
    <w:locked/>
    <w:rsid w:val="00465031"/>
    <w:rPr>
      <w:rFonts w:ascii="Calibri" w:hAnsi="Calibri"/>
      <w:lang w:eastAsia="ru-RU"/>
    </w:rPr>
  </w:style>
  <w:style w:type="paragraph" w:styleId="af7">
    <w:name w:val="No Spacing"/>
    <w:aliases w:val="ARSH_N,Medium Grid 2,Таблицы,Заголовки,для писем,для приказов,мелкий,мой рабочий,Обя,Интервалсыз,1Без интервала,норма,Айгерим,No Spacing1,Без интервала11,ТекстОтчета,Алия,Документ"/>
    <w:link w:val="af6"/>
    <w:uiPriority w:val="1"/>
    <w:qFormat/>
    <w:rsid w:val="00465031"/>
    <w:pPr>
      <w:ind w:firstLine="709"/>
      <w:jc w:val="both"/>
    </w:pPr>
    <w:rPr>
      <w:rFonts w:ascii="Calibri" w:hAnsi="Calibri"/>
      <w:sz w:val="28"/>
      <w:szCs w:val="28"/>
    </w:rPr>
  </w:style>
  <w:style w:type="character" w:customStyle="1" w:styleId="submenu-table">
    <w:name w:val="submenu-table"/>
    <w:basedOn w:val="a0"/>
    <w:rsid w:val="00465031"/>
  </w:style>
  <w:style w:type="character" w:customStyle="1" w:styleId="butback">
    <w:name w:val="butback"/>
    <w:basedOn w:val="a0"/>
    <w:rsid w:val="00465031"/>
  </w:style>
  <w:style w:type="paragraph" w:customStyle="1" w:styleId="6">
    <w:name w:val="Основной текст6"/>
    <w:basedOn w:val="a"/>
    <w:rsid w:val="00465031"/>
    <w:pPr>
      <w:widowControl/>
      <w:shd w:val="clear" w:color="auto" w:fill="FFFFFF"/>
      <w:spacing w:before="300" w:line="317" w:lineRule="exact"/>
      <w:ind w:hanging="1240"/>
      <w:jc w:val="both"/>
    </w:pPr>
    <w:rPr>
      <w:rFonts w:ascii="Times New Roman" w:eastAsia="Times New Roman" w:hAnsi="Times New Roman"/>
      <w:sz w:val="26"/>
      <w:szCs w:val="26"/>
      <w:lang w:val="ru-RU"/>
    </w:rPr>
  </w:style>
  <w:style w:type="paragraph" w:customStyle="1" w:styleId="msonospacingmailrucssattributepostfixmailrucssattributepostfix">
    <w:name w:val="msonospacing_mailru_css_attribute_postfix_mailru_css_attribute_postfix"/>
    <w:basedOn w:val="a"/>
    <w:rsid w:val="00465031"/>
    <w:pPr>
      <w:widowControl/>
      <w:spacing w:before="100" w:beforeAutospacing="1" w:after="100" w:afterAutospacing="1"/>
    </w:pPr>
    <w:rPr>
      <w:rFonts w:ascii="Times New Roman" w:eastAsia="Times New Roman" w:hAnsi="Times New Roman"/>
      <w:sz w:val="24"/>
      <w:szCs w:val="24"/>
      <w:lang w:val="ru-RU" w:eastAsia="ru-RU"/>
    </w:rPr>
  </w:style>
  <w:style w:type="paragraph" w:customStyle="1" w:styleId="af8">
    <w:name w:val="Знак Знак Знак Знак"/>
    <w:basedOn w:val="a"/>
    <w:autoRedefine/>
    <w:rsid w:val="00465031"/>
    <w:pPr>
      <w:widowControl/>
      <w:spacing w:after="160" w:line="240" w:lineRule="exact"/>
    </w:pPr>
    <w:rPr>
      <w:rFonts w:ascii="Times New Roman" w:eastAsia="SimSun" w:hAnsi="Times New Roman"/>
      <w:b/>
      <w:bCs/>
      <w:sz w:val="28"/>
      <w:szCs w:val="28"/>
    </w:rPr>
  </w:style>
  <w:style w:type="paragraph" w:customStyle="1" w:styleId="16">
    <w:name w:val="Обычный1"/>
    <w:qFormat/>
    <w:rsid w:val="00465031"/>
  </w:style>
  <w:style w:type="character" w:customStyle="1" w:styleId="FontStyle12">
    <w:name w:val="Font Style12"/>
    <w:rsid w:val="00465031"/>
    <w:rPr>
      <w:rFonts w:ascii="Times New Roman" w:hAnsi="Times New Roman" w:cs="Times New Roman" w:hint="default"/>
      <w:sz w:val="26"/>
    </w:rPr>
  </w:style>
  <w:style w:type="paragraph" w:customStyle="1" w:styleId="text">
    <w:name w:val="text"/>
    <w:basedOn w:val="a"/>
    <w:rsid w:val="00465031"/>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465031"/>
    <w:rPr>
      <w:rFonts w:ascii="Calibri" w:eastAsia="Times New Roman" w:hAnsi="Calibri"/>
      <w:sz w:val="22"/>
      <w:szCs w:val="22"/>
      <w:lang w:eastAsia="en-US"/>
    </w:rPr>
  </w:style>
  <w:style w:type="paragraph" w:customStyle="1" w:styleId="Style9">
    <w:name w:val="Style9"/>
    <w:basedOn w:val="a"/>
    <w:uiPriority w:val="99"/>
    <w:rsid w:val="00465031"/>
    <w:pPr>
      <w:autoSpaceDE w:val="0"/>
      <w:autoSpaceDN w:val="0"/>
      <w:adjustRightInd w:val="0"/>
    </w:pPr>
    <w:rPr>
      <w:rFonts w:ascii="Times New Roman" w:eastAsia="Times New Roman" w:hAnsi="Times New Roman"/>
      <w:sz w:val="24"/>
      <w:szCs w:val="24"/>
      <w:lang w:val="ru-RU" w:eastAsia="ru-RU"/>
    </w:rPr>
  </w:style>
  <w:style w:type="character" w:customStyle="1" w:styleId="FontStyle31">
    <w:name w:val="Font Style31"/>
    <w:uiPriority w:val="99"/>
    <w:rsid w:val="00465031"/>
    <w:rPr>
      <w:rFonts w:ascii="Times New Roman" w:hAnsi="Times New Roman" w:cs="Times New Roman"/>
      <w:b/>
      <w:bCs/>
      <w:sz w:val="22"/>
      <w:szCs w:val="22"/>
    </w:rPr>
  </w:style>
  <w:style w:type="paragraph" w:styleId="af9">
    <w:name w:val="header"/>
    <w:aliases w:val="Верхний колонтитул Знак1,Верхний колонтитул Знак Знак, Знак10 Знак Знак1,Знак10 Знак1 Знак,Верхний колонтитул Знак1 Знак Знак Знак,Верхний колонтитул Знак Знак Знак Знак Знак,Верхний колонтитул Знак Знак Знак Знак Знак Знак Знак, Знак"/>
    <w:basedOn w:val="a"/>
    <w:link w:val="afa"/>
    <w:rsid w:val="00465031"/>
    <w:pPr>
      <w:widowControl/>
      <w:tabs>
        <w:tab w:val="center" w:pos="4677"/>
        <w:tab w:val="right" w:pos="9355"/>
      </w:tabs>
    </w:pPr>
    <w:rPr>
      <w:rFonts w:ascii="Times New Roman" w:eastAsia="Times New Roman" w:hAnsi="Times New Roman"/>
      <w:sz w:val="24"/>
      <w:szCs w:val="24"/>
      <w:lang w:val="ru-RU" w:eastAsia="ru-RU"/>
    </w:rPr>
  </w:style>
  <w:style w:type="character" w:customStyle="1" w:styleId="afa">
    <w:name w:val="Верхний колонтитул Знак"/>
    <w:aliases w:val="Верхний колонтитул Знак1 Знак,Верхний колонтитул Знак Знак Знак, Знак10 Знак Знак1 Знак,Знак10 Знак1 Знак Знак,Верхний колонтитул Знак1 Знак Знак Знак Знак,Верхний колонтитул Знак Знак Знак Знак Знак Знак, Знак Знак"/>
    <w:link w:val="af9"/>
    <w:rsid w:val="00465031"/>
    <w:rPr>
      <w:rFonts w:eastAsia="Times New Roman"/>
      <w:sz w:val="24"/>
      <w:szCs w:val="24"/>
      <w:lang w:eastAsia="ru-RU"/>
    </w:rPr>
  </w:style>
  <w:style w:type="paragraph" w:customStyle="1" w:styleId="afb">
    <w:name w:val="Знак Знак"/>
    <w:basedOn w:val="a"/>
    <w:uiPriority w:val="99"/>
    <w:rsid w:val="00465031"/>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
    <w:rsid w:val="00465031"/>
    <w:pPr>
      <w:widowControl/>
      <w:spacing w:before="100" w:beforeAutospacing="1" w:after="100" w:afterAutospacing="1"/>
    </w:pPr>
    <w:rPr>
      <w:rFonts w:ascii="Times New Roman" w:eastAsia="Times New Roman" w:hAnsi="Times New Roman"/>
      <w:sz w:val="24"/>
      <w:szCs w:val="24"/>
      <w:lang w:val="ru-RU" w:eastAsia="ru-RU"/>
    </w:rPr>
  </w:style>
  <w:style w:type="paragraph" w:customStyle="1" w:styleId="111">
    <w:name w:val="Заголовок 11"/>
    <w:basedOn w:val="a"/>
    <w:next w:val="a"/>
    <w:uiPriority w:val="1"/>
    <w:qFormat/>
    <w:rsid w:val="00EE6518"/>
    <w:pPr>
      <w:keepNext/>
      <w:snapToGrid w:val="0"/>
      <w:spacing w:before="340" w:line="360" w:lineRule="auto"/>
      <w:jc w:val="center"/>
      <w:outlineLvl w:val="0"/>
    </w:pPr>
    <w:rPr>
      <w:rFonts w:ascii="Arial" w:eastAsia="Times New Roman" w:hAnsi="Arial"/>
      <w:sz w:val="24"/>
      <w:szCs w:val="20"/>
      <w:lang w:val="ru-RU" w:eastAsia="ru-RU"/>
    </w:rPr>
  </w:style>
  <w:style w:type="character" w:customStyle="1" w:styleId="11">
    <w:name w:val="Заголовок 1 Знак"/>
    <w:link w:val="10"/>
    <w:uiPriority w:val="9"/>
    <w:rsid w:val="00CF469C"/>
    <w:rPr>
      <w:rFonts w:ascii="Cambria" w:eastAsia="Times New Roman" w:hAnsi="Cambria"/>
      <w:b/>
      <w:bCs/>
      <w:color w:val="365F91"/>
      <w:sz w:val="28"/>
      <w:szCs w:val="28"/>
    </w:rPr>
  </w:style>
  <w:style w:type="character" w:customStyle="1" w:styleId="30">
    <w:name w:val="Заголовок 3 Знак"/>
    <w:link w:val="3"/>
    <w:qFormat/>
    <w:rsid w:val="00CF469C"/>
    <w:rPr>
      <w:rFonts w:ascii="Arial" w:eastAsia="Times New Roman" w:hAnsi="Arial"/>
      <w:b/>
      <w:bCs/>
      <w:sz w:val="26"/>
      <w:szCs w:val="26"/>
      <w:lang w:val="en-US" w:eastAsia="en-US"/>
    </w:rPr>
  </w:style>
  <w:style w:type="character" w:customStyle="1" w:styleId="40">
    <w:name w:val="Заголовок 4 Знак"/>
    <w:link w:val="4"/>
    <w:uiPriority w:val="9"/>
    <w:rsid w:val="00CF469C"/>
    <w:rPr>
      <w:rFonts w:ascii="Calibri" w:eastAsia="Times New Roman" w:hAnsi="Calibri"/>
      <w:b/>
      <w:bCs/>
      <w:strike/>
      <w:sz w:val="28"/>
      <w:szCs w:val="28"/>
      <w:lang w:val="en-US" w:eastAsia="en-US"/>
    </w:rPr>
  </w:style>
  <w:style w:type="character" w:customStyle="1" w:styleId="50">
    <w:name w:val="Заголовок 5 Знак"/>
    <w:link w:val="5"/>
    <w:uiPriority w:val="9"/>
    <w:rsid w:val="00CF469C"/>
    <w:rPr>
      <w:rFonts w:ascii="Calibri" w:eastAsia="Times New Roman" w:hAnsi="Calibri"/>
      <w:b/>
      <w:bCs/>
      <w:i/>
      <w:iCs/>
      <w:sz w:val="26"/>
      <w:szCs w:val="26"/>
      <w:lang w:val="en-US"/>
    </w:rPr>
  </w:style>
  <w:style w:type="character" w:customStyle="1" w:styleId="70">
    <w:name w:val="Заголовок 7 Знак"/>
    <w:link w:val="7"/>
    <w:uiPriority w:val="9"/>
    <w:rsid w:val="00CF469C"/>
    <w:rPr>
      <w:rFonts w:ascii="Calibri Light" w:eastAsia="Times New Roman" w:hAnsi="Calibri Light"/>
      <w:i/>
      <w:iCs/>
      <w:color w:val="404040"/>
      <w:sz w:val="28"/>
      <w:szCs w:val="28"/>
      <w:lang w:val="en-US" w:eastAsia="en-US"/>
    </w:rPr>
  </w:style>
  <w:style w:type="character" w:customStyle="1" w:styleId="90">
    <w:name w:val="Заголовок 9 Знак"/>
    <w:link w:val="9"/>
    <w:uiPriority w:val="9"/>
    <w:rsid w:val="00CF469C"/>
    <w:rPr>
      <w:rFonts w:ascii="Cambria" w:eastAsia="Times New Roman" w:hAnsi="Cambria"/>
      <w:strike/>
      <w:sz w:val="22"/>
      <w:szCs w:val="22"/>
      <w:lang w:val="en-US" w:eastAsia="en-US"/>
    </w:rPr>
  </w:style>
  <w:style w:type="numbering" w:customStyle="1" w:styleId="17">
    <w:name w:val="Нет списка1"/>
    <w:next w:val="a2"/>
    <w:uiPriority w:val="99"/>
    <w:semiHidden/>
    <w:unhideWhenUsed/>
    <w:rsid w:val="00CF469C"/>
  </w:style>
  <w:style w:type="paragraph" w:styleId="afc">
    <w:name w:val="footer"/>
    <w:basedOn w:val="a"/>
    <w:link w:val="afd"/>
    <w:uiPriority w:val="99"/>
    <w:unhideWhenUsed/>
    <w:rsid w:val="00CF469C"/>
    <w:pPr>
      <w:tabs>
        <w:tab w:val="center" w:pos="4677"/>
        <w:tab w:val="right" w:pos="9355"/>
      </w:tabs>
    </w:pPr>
    <w:rPr>
      <w:rFonts w:eastAsia="MS Mincho"/>
      <w:sz w:val="20"/>
      <w:szCs w:val="20"/>
    </w:rPr>
  </w:style>
  <w:style w:type="character" w:customStyle="1" w:styleId="afd">
    <w:name w:val="Нижний колонтитул Знак"/>
    <w:link w:val="afc"/>
    <w:uiPriority w:val="99"/>
    <w:rsid w:val="00CF469C"/>
    <w:rPr>
      <w:rFonts w:ascii="Calibri" w:eastAsia="MS Mincho" w:hAnsi="Calibri"/>
      <w:lang w:val="en-US" w:eastAsia="en-US"/>
    </w:rPr>
  </w:style>
  <w:style w:type="paragraph" w:customStyle="1" w:styleId="120">
    <w:name w:val="Заголовок 12"/>
    <w:basedOn w:val="a"/>
    <w:uiPriority w:val="1"/>
    <w:qFormat/>
    <w:rsid w:val="00CF469C"/>
    <w:pPr>
      <w:autoSpaceDE w:val="0"/>
      <w:autoSpaceDN w:val="0"/>
      <w:spacing w:before="73"/>
      <w:ind w:left="1010"/>
      <w:outlineLvl w:val="1"/>
    </w:pPr>
    <w:rPr>
      <w:rFonts w:ascii="Times New Roman" w:eastAsia="Times New Roman" w:hAnsi="Times New Roman"/>
      <w:b/>
      <w:bCs/>
      <w:sz w:val="24"/>
      <w:szCs w:val="24"/>
      <w:lang w:val="ru-RU" w:eastAsia="ru-RU"/>
    </w:rPr>
  </w:style>
  <w:style w:type="paragraph" w:customStyle="1" w:styleId="Standard">
    <w:name w:val="Standard"/>
    <w:qFormat/>
    <w:rsid w:val="00CF469C"/>
    <w:pPr>
      <w:widowControl w:val="0"/>
      <w:suppressAutoHyphens/>
      <w:autoSpaceDN w:val="0"/>
      <w:textAlignment w:val="baseline"/>
    </w:pPr>
    <w:rPr>
      <w:rFonts w:eastAsia="Times New Roman" w:cs="Tahoma"/>
      <w:kern w:val="3"/>
      <w:sz w:val="24"/>
      <w:szCs w:val="24"/>
      <w:lang w:val="de-DE" w:eastAsia="ja-JP" w:bidi="fa-IR"/>
    </w:rPr>
  </w:style>
  <w:style w:type="paragraph" w:styleId="18">
    <w:name w:val="toc 1"/>
    <w:basedOn w:val="a"/>
    <w:next w:val="a"/>
    <w:autoRedefine/>
    <w:uiPriority w:val="39"/>
    <w:unhideWhenUsed/>
    <w:qFormat/>
    <w:rsid w:val="00CF469C"/>
    <w:pPr>
      <w:spacing w:before="360"/>
    </w:pPr>
    <w:rPr>
      <w:rFonts w:ascii="Cambria" w:eastAsia="MS Mincho" w:hAnsi="Cambria"/>
      <w:b/>
      <w:bCs/>
      <w:caps/>
      <w:sz w:val="24"/>
      <w:szCs w:val="24"/>
    </w:rPr>
  </w:style>
  <w:style w:type="paragraph" w:customStyle="1" w:styleId="Style17">
    <w:name w:val="Style17"/>
    <w:basedOn w:val="a"/>
    <w:uiPriority w:val="99"/>
    <w:rsid w:val="00CF469C"/>
    <w:pPr>
      <w:tabs>
        <w:tab w:val="num" w:pos="2345"/>
      </w:tabs>
      <w:autoSpaceDE w:val="0"/>
      <w:autoSpaceDN w:val="0"/>
      <w:adjustRightInd w:val="0"/>
      <w:spacing w:line="240" w:lineRule="exact"/>
      <w:ind w:firstLine="288"/>
      <w:jc w:val="both"/>
    </w:pPr>
    <w:rPr>
      <w:rFonts w:ascii="Arial Unicode MS" w:eastAsia="Times New Roman" w:cs="Arial Unicode MS"/>
      <w:sz w:val="24"/>
      <w:szCs w:val="24"/>
      <w:lang w:val="ru-RU" w:eastAsia="ru-RU"/>
    </w:rPr>
  </w:style>
  <w:style w:type="paragraph" w:styleId="24">
    <w:name w:val="toc 2"/>
    <w:basedOn w:val="a"/>
    <w:next w:val="a"/>
    <w:autoRedefine/>
    <w:uiPriority w:val="39"/>
    <w:unhideWhenUsed/>
    <w:rsid w:val="00CF469C"/>
    <w:pPr>
      <w:spacing w:before="240"/>
    </w:pPr>
    <w:rPr>
      <w:rFonts w:eastAsia="MS Mincho" w:cs="Calibri"/>
      <w:b/>
      <w:bCs/>
      <w:sz w:val="20"/>
      <w:szCs w:val="20"/>
    </w:rPr>
  </w:style>
  <w:style w:type="table" w:customStyle="1" w:styleId="TableNormal2">
    <w:name w:val="Table Normal2"/>
    <w:uiPriority w:val="2"/>
    <w:semiHidden/>
    <w:unhideWhenUsed/>
    <w:qFormat/>
    <w:rsid w:val="00CF469C"/>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25">
    <w:name w:val="Body Text 2"/>
    <w:basedOn w:val="a"/>
    <w:link w:val="26"/>
    <w:unhideWhenUsed/>
    <w:rsid w:val="00CF469C"/>
    <w:pPr>
      <w:spacing w:after="120" w:line="480" w:lineRule="auto"/>
    </w:pPr>
    <w:rPr>
      <w:rFonts w:eastAsia="MS Mincho"/>
    </w:rPr>
  </w:style>
  <w:style w:type="character" w:customStyle="1" w:styleId="26">
    <w:name w:val="Основной текст 2 Знак"/>
    <w:link w:val="25"/>
    <w:rsid w:val="00CF469C"/>
    <w:rPr>
      <w:rFonts w:ascii="Calibri" w:eastAsia="MS Mincho" w:hAnsi="Calibri"/>
      <w:sz w:val="22"/>
      <w:szCs w:val="22"/>
      <w:lang w:val="en-US" w:eastAsia="en-US"/>
    </w:rPr>
  </w:style>
  <w:style w:type="paragraph" w:customStyle="1" w:styleId="71">
    <w:name w:val="Заголовок 71"/>
    <w:basedOn w:val="a"/>
    <w:next w:val="a"/>
    <w:uiPriority w:val="9"/>
    <w:semiHidden/>
    <w:unhideWhenUsed/>
    <w:qFormat/>
    <w:rsid w:val="00CF469C"/>
    <w:pPr>
      <w:keepNext/>
      <w:keepLines/>
      <w:spacing w:before="200"/>
      <w:outlineLvl w:val="6"/>
    </w:pPr>
    <w:rPr>
      <w:rFonts w:ascii="Calibri Light" w:eastAsia="Times New Roman" w:hAnsi="Calibri Light"/>
      <w:i/>
      <w:iCs/>
      <w:color w:val="404040"/>
    </w:rPr>
  </w:style>
  <w:style w:type="numbering" w:customStyle="1" w:styleId="112">
    <w:name w:val="Нет списка11"/>
    <w:next w:val="a2"/>
    <w:uiPriority w:val="99"/>
    <w:semiHidden/>
    <w:unhideWhenUsed/>
    <w:rsid w:val="00CF469C"/>
  </w:style>
  <w:style w:type="table" w:customStyle="1" w:styleId="19">
    <w:name w:val="Сетка_таблицы1"/>
    <w:basedOn w:val="a1"/>
    <w:next w:val="a3"/>
    <w:uiPriority w:val="59"/>
    <w:rsid w:val="00CF469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Заголовок Знак1"/>
    <w:uiPriority w:val="10"/>
    <w:rsid w:val="00CF469C"/>
    <w:rPr>
      <w:rFonts w:ascii="Calibri Light" w:eastAsia="Times New Roman" w:hAnsi="Calibri Light" w:cs="Times New Roman"/>
      <w:spacing w:val="-10"/>
      <w:kern w:val="28"/>
      <w:sz w:val="56"/>
      <w:szCs w:val="56"/>
      <w:lang w:val="en-US"/>
    </w:rPr>
  </w:style>
  <w:style w:type="character" w:customStyle="1" w:styleId="1b">
    <w:name w:val="Основной текст с отступом Знак1"/>
    <w:uiPriority w:val="99"/>
    <w:semiHidden/>
    <w:rsid w:val="00CF469C"/>
    <w:rPr>
      <w:rFonts w:ascii="Calibri" w:eastAsia="MS Mincho" w:hAnsi="Calibri" w:cs="Times New Roman"/>
      <w:lang w:val="en-US"/>
    </w:rPr>
  </w:style>
  <w:style w:type="character" w:customStyle="1" w:styleId="A50">
    <w:name w:val="A5"/>
    <w:uiPriority w:val="99"/>
    <w:rsid w:val="00CF469C"/>
    <w:rPr>
      <w:rFonts w:cs="Calibri"/>
      <w:b/>
      <w:bCs/>
      <w:color w:val="000000"/>
      <w:sz w:val="20"/>
      <w:szCs w:val="20"/>
    </w:rPr>
  </w:style>
  <w:style w:type="character" w:customStyle="1" w:styleId="s00">
    <w:name w:val="s00"/>
    <w:rsid w:val="00CF469C"/>
    <w:rPr>
      <w:rFonts w:ascii="Times New Roman" w:hAnsi="Times New Roman" w:cs="Times New Roman" w:hint="default"/>
      <w:b w:val="0"/>
      <w:bCs w:val="0"/>
      <w:i w:val="0"/>
      <w:iCs w:val="0"/>
      <w:color w:val="000000"/>
    </w:rPr>
  </w:style>
  <w:style w:type="character" w:customStyle="1" w:styleId="apple-converted-space">
    <w:name w:val="apple-converted-space"/>
    <w:rsid w:val="00CF469C"/>
  </w:style>
  <w:style w:type="character" w:customStyle="1" w:styleId="previewtxt">
    <w:name w:val="previewtxt"/>
    <w:rsid w:val="00CF469C"/>
  </w:style>
  <w:style w:type="character" w:customStyle="1" w:styleId="hlfld-contribauthor">
    <w:name w:val="hlfld-contribauthor"/>
    <w:rsid w:val="00CF469C"/>
  </w:style>
  <w:style w:type="character" w:customStyle="1" w:styleId="rpwwt-post-title">
    <w:name w:val="rpwwt-post-title"/>
    <w:rsid w:val="00CF469C"/>
  </w:style>
  <w:style w:type="character" w:customStyle="1" w:styleId="20pt">
    <w:name w:val="Основной текст (2) + Интервал 0 pt"/>
    <w:rsid w:val="00CF469C"/>
    <w:rPr>
      <w:color w:val="000000"/>
      <w:spacing w:val="1"/>
      <w:w w:val="100"/>
      <w:position w:val="0"/>
      <w:sz w:val="18"/>
      <w:szCs w:val="18"/>
      <w:shd w:val="clear" w:color="auto" w:fill="FFFFFF"/>
      <w:lang w:val="ru-RU"/>
    </w:rPr>
  </w:style>
  <w:style w:type="paragraph" w:customStyle="1" w:styleId="1c">
    <w:name w:val="Название1"/>
    <w:basedOn w:val="a"/>
    <w:rsid w:val="00CF469C"/>
    <w:pPr>
      <w:suppressLineNumbers/>
      <w:tabs>
        <w:tab w:val="num" w:pos="2381"/>
      </w:tabs>
      <w:suppressAutoHyphens/>
      <w:autoSpaceDE w:val="0"/>
      <w:autoSpaceDN w:val="0"/>
      <w:adjustRightInd w:val="0"/>
      <w:spacing w:before="120" w:after="120"/>
      <w:ind w:left="2381" w:right="567" w:firstLine="709"/>
      <w:jc w:val="both"/>
    </w:pPr>
    <w:rPr>
      <w:rFonts w:ascii="Times New Roman" w:eastAsia="Times New Roman" w:hAnsi="Times New Roman" w:cs="Arial Unicode MS"/>
      <w:i/>
      <w:iCs/>
      <w:strike/>
      <w:kern w:val="1"/>
      <w:sz w:val="24"/>
      <w:szCs w:val="24"/>
    </w:rPr>
  </w:style>
  <w:style w:type="paragraph" w:customStyle="1" w:styleId="Style14">
    <w:name w:val="Style14"/>
    <w:basedOn w:val="a"/>
    <w:uiPriority w:val="99"/>
    <w:rsid w:val="00CF469C"/>
    <w:pPr>
      <w:tabs>
        <w:tab w:val="num" w:pos="2345"/>
      </w:tabs>
      <w:autoSpaceDE w:val="0"/>
      <w:autoSpaceDN w:val="0"/>
      <w:adjustRightInd w:val="0"/>
      <w:spacing w:line="240" w:lineRule="exact"/>
      <w:ind w:firstLine="307"/>
      <w:jc w:val="both"/>
    </w:pPr>
    <w:rPr>
      <w:rFonts w:ascii="Arial Unicode MS" w:eastAsia="Times New Roman" w:cs="Arial Unicode MS"/>
      <w:sz w:val="24"/>
      <w:szCs w:val="24"/>
      <w:lang w:val="ru-RU" w:eastAsia="ru-RU"/>
    </w:rPr>
  </w:style>
  <w:style w:type="character" w:customStyle="1" w:styleId="FontStyle32">
    <w:name w:val="Font Style32"/>
    <w:uiPriority w:val="99"/>
    <w:rsid w:val="00CF469C"/>
    <w:rPr>
      <w:rFonts w:ascii="Calibri" w:hAnsi="Calibri"/>
      <w:b/>
      <w:sz w:val="18"/>
    </w:rPr>
  </w:style>
  <w:style w:type="character" w:customStyle="1" w:styleId="FontStyle35">
    <w:name w:val="Font Style35"/>
    <w:uiPriority w:val="99"/>
    <w:rsid w:val="00CF469C"/>
    <w:rPr>
      <w:rFonts w:ascii="Calibri" w:hAnsi="Calibri"/>
      <w:sz w:val="18"/>
    </w:rPr>
  </w:style>
  <w:style w:type="character" w:customStyle="1" w:styleId="FontStyle116">
    <w:name w:val="Font Style116"/>
    <w:rsid w:val="00CF469C"/>
    <w:rPr>
      <w:rFonts w:ascii="Times New Roman" w:hAnsi="Times New Roman"/>
      <w:sz w:val="24"/>
    </w:rPr>
  </w:style>
  <w:style w:type="character" w:styleId="afe">
    <w:name w:val="Subtle Emphasis"/>
    <w:uiPriority w:val="19"/>
    <w:qFormat/>
    <w:rsid w:val="00CF469C"/>
    <w:rPr>
      <w:i/>
      <w:iCs/>
      <w:color w:val="808080"/>
    </w:rPr>
  </w:style>
  <w:style w:type="character" w:customStyle="1" w:styleId="aff">
    <w:name w:val="Основной текст_"/>
    <w:link w:val="27"/>
    <w:locked/>
    <w:rsid w:val="00CF469C"/>
    <w:rPr>
      <w:rFonts w:ascii="Segoe UI" w:eastAsia="Segoe UI" w:hAnsi="Segoe UI" w:cs="Segoe UI"/>
      <w:color w:val="000000"/>
      <w:sz w:val="17"/>
      <w:szCs w:val="17"/>
      <w:shd w:val="clear" w:color="auto" w:fill="FFFFFF"/>
    </w:rPr>
  </w:style>
  <w:style w:type="paragraph" w:customStyle="1" w:styleId="27">
    <w:name w:val="Основной текст2"/>
    <w:basedOn w:val="a"/>
    <w:link w:val="aff"/>
    <w:qFormat/>
    <w:rsid w:val="00CF469C"/>
    <w:pPr>
      <w:shd w:val="clear" w:color="auto" w:fill="FFFFFF"/>
      <w:spacing w:line="240" w:lineRule="exact"/>
      <w:ind w:firstLine="567"/>
      <w:jc w:val="both"/>
    </w:pPr>
    <w:rPr>
      <w:rFonts w:ascii="Segoe UI" w:eastAsia="Segoe UI" w:hAnsi="Segoe UI" w:cs="Segoe UI"/>
      <w:color w:val="000000"/>
      <w:sz w:val="17"/>
      <w:szCs w:val="17"/>
      <w:lang w:val="ru-RU" w:eastAsia="ru-RU"/>
    </w:rPr>
  </w:style>
  <w:style w:type="character" w:customStyle="1" w:styleId="13pt">
    <w:name w:val="Основной текст + 13 pt;Полужирный"/>
    <w:rsid w:val="00CF469C"/>
    <w:rPr>
      <w:rFonts w:ascii="Times New Roman" w:eastAsia="Times New Roman" w:hAnsi="Times New Roman" w:cs="Times New Roman"/>
      <w:b/>
      <w:bCs/>
      <w:color w:val="000000"/>
      <w:spacing w:val="0"/>
      <w:w w:val="100"/>
      <w:position w:val="0"/>
      <w:sz w:val="26"/>
      <w:szCs w:val="26"/>
      <w:shd w:val="clear" w:color="auto" w:fill="FFFFFF"/>
      <w:lang w:val="ru-RU"/>
    </w:rPr>
  </w:style>
  <w:style w:type="character" w:customStyle="1" w:styleId="NoSpacingChar">
    <w:name w:val="No Spacing Char"/>
    <w:link w:val="13"/>
    <w:locked/>
    <w:rsid w:val="00CF469C"/>
    <w:rPr>
      <w:rFonts w:ascii="Calibri" w:hAnsi="Calibri"/>
      <w:sz w:val="22"/>
      <w:szCs w:val="22"/>
      <w:lang w:eastAsia="en-US"/>
    </w:rPr>
  </w:style>
  <w:style w:type="paragraph" w:customStyle="1" w:styleId="211">
    <w:name w:val="Основной текст 21"/>
    <w:basedOn w:val="16"/>
    <w:rsid w:val="00CF469C"/>
    <w:rPr>
      <w:rFonts w:eastAsia="Times New Roman"/>
      <w:color w:val="000000"/>
      <w:sz w:val="28"/>
    </w:rPr>
  </w:style>
  <w:style w:type="paragraph" w:customStyle="1" w:styleId="220">
    <w:name w:val="Основной текст 22"/>
    <w:basedOn w:val="16"/>
    <w:rsid w:val="00CF469C"/>
    <w:pPr>
      <w:spacing w:line="360" w:lineRule="auto"/>
      <w:jc w:val="both"/>
    </w:pPr>
    <w:rPr>
      <w:rFonts w:eastAsia="Times New Roman"/>
      <w:sz w:val="24"/>
    </w:rPr>
  </w:style>
  <w:style w:type="paragraph" w:customStyle="1" w:styleId="Style10">
    <w:name w:val="Style10"/>
    <w:basedOn w:val="a"/>
    <w:rsid w:val="00CF469C"/>
    <w:pPr>
      <w:autoSpaceDE w:val="0"/>
      <w:autoSpaceDN w:val="0"/>
      <w:adjustRightInd w:val="0"/>
      <w:spacing w:line="631" w:lineRule="exact"/>
      <w:ind w:firstLine="646"/>
    </w:pPr>
    <w:rPr>
      <w:rFonts w:ascii="Times New Roman" w:eastAsia="Times New Roman" w:hAnsi="Times New Roman"/>
      <w:sz w:val="24"/>
      <w:szCs w:val="24"/>
      <w:lang w:val="ru-RU" w:eastAsia="ru-RU"/>
    </w:rPr>
  </w:style>
  <w:style w:type="character" w:customStyle="1" w:styleId="FontStyle36">
    <w:name w:val="Font Style36"/>
    <w:rsid w:val="00CF469C"/>
    <w:rPr>
      <w:rFonts w:ascii="Times New Roman" w:hAnsi="Times New Roman" w:cs="Times New Roman"/>
      <w:b/>
      <w:bCs/>
      <w:sz w:val="26"/>
      <w:szCs w:val="26"/>
    </w:rPr>
  </w:style>
  <w:style w:type="paragraph" w:customStyle="1" w:styleId="Style21">
    <w:name w:val="Style21"/>
    <w:basedOn w:val="a"/>
    <w:rsid w:val="00CF469C"/>
    <w:pPr>
      <w:autoSpaceDE w:val="0"/>
      <w:autoSpaceDN w:val="0"/>
      <w:adjustRightInd w:val="0"/>
      <w:spacing w:line="318" w:lineRule="exact"/>
      <w:ind w:firstLine="1032"/>
      <w:jc w:val="both"/>
    </w:pPr>
    <w:rPr>
      <w:rFonts w:ascii="Times New Roman" w:eastAsia="Times New Roman" w:hAnsi="Times New Roman"/>
      <w:sz w:val="24"/>
      <w:szCs w:val="24"/>
      <w:lang w:val="ru-RU" w:eastAsia="ru-RU"/>
    </w:rPr>
  </w:style>
  <w:style w:type="paragraph" w:customStyle="1" w:styleId="Style16">
    <w:name w:val="Style16"/>
    <w:basedOn w:val="a"/>
    <w:rsid w:val="00CF469C"/>
    <w:pPr>
      <w:autoSpaceDE w:val="0"/>
      <w:autoSpaceDN w:val="0"/>
      <w:adjustRightInd w:val="0"/>
      <w:spacing w:line="326" w:lineRule="exact"/>
      <w:ind w:firstLine="413"/>
      <w:jc w:val="both"/>
    </w:pPr>
    <w:rPr>
      <w:rFonts w:ascii="Times New Roman" w:eastAsia="Times New Roman" w:hAnsi="Times New Roman"/>
      <w:sz w:val="24"/>
      <w:szCs w:val="24"/>
      <w:lang w:val="ru-RU" w:eastAsia="ru-RU"/>
    </w:rPr>
  </w:style>
  <w:style w:type="paragraph" w:customStyle="1" w:styleId="Style12">
    <w:name w:val="Style12"/>
    <w:basedOn w:val="a"/>
    <w:uiPriority w:val="99"/>
    <w:rsid w:val="00CF469C"/>
    <w:pPr>
      <w:autoSpaceDE w:val="0"/>
      <w:autoSpaceDN w:val="0"/>
      <w:adjustRightInd w:val="0"/>
    </w:pPr>
    <w:rPr>
      <w:rFonts w:ascii="Times New Roman" w:eastAsia="Times New Roman" w:hAnsi="Times New Roman"/>
      <w:sz w:val="24"/>
      <w:szCs w:val="24"/>
      <w:lang w:val="ru-RU" w:eastAsia="ru-RU"/>
    </w:rPr>
  </w:style>
  <w:style w:type="character" w:customStyle="1" w:styleId="FontStyle25">
    <w:name w:val="Font Style25"/>
    <w:rsid w:val="00CF469C"/>
    <w:rPr>
      <w:rFonts w:ascii="Times New Roman" w:eastAsia="SimSun" w:hAnsi="Times New Roman" w:cs="Times New Roman" w:hint="default"/>
      <w:i/>
      <w:iCs/>
      <w:sz w:val="16"/>
      <w:szCs w:val="16"/>
      <w:lang w:val="kk-KZ" w:eastAsia="en-US" w:bidi="ar-SA"/>
    </w:rPr>
  </w:style>
  <w:style w:type="character" w:customStyle="1" w:styleId="FontStyle26">
    <w:name w:val="Font Style26"/>
    <w:rsid w:val="00CF469C"/>
    <w:rPr>
      <w:rFonts w:ascii="Times New Roman" w:hAnsi="Times New Roman" w:cs="Times New Roman"/>
      <w:b/>
      <w:bCs/>
      <w:sz w:val="26"/>
      <w:szCs w:val="26"/>
    </w:rPr>
  </w:style>
  <w:style w:type="paragraph" w:customStyle="1" w:styleId="Style13">
    <w:name w:val="Style13"/>
    <w:basedOn w:val="a"/>
    <w:uiPriority w:val="99"/>
    <w:rsid w:val="00CF469C"/>
    <w:pPr>
      <w:suppressAutoHyphens/>
      <w:autoSpaceDE w:val="0"/>
      <w:spacing w:line="312" w:lineRule="exact"/>
      <w:ind w:firstLine="660"/>
      <w:jc w:val="both"/>
    </w:pPr>
    <w:rPr>
      <w:rFonts w:ascii="Times New Roman" w:eastAsia="Times New Roman" w:hAnsi="Times New Roman"/>
      <w:sz w:val="24"/>
      <w:szCs w:val="24"/>
      <w:lang w:val="ru-RU" w:eastAsia="ar-SA"/>
    </w:rPr>
  </w:style>
  <w:style w:type="character" w:customStyle="1" w:styleId="FontStyle34">
    <w:name w:val="Font Style34"/>
    <w:rsid w:val="00CF469C"/>
    <w:rPr>
      <w:rFonts w:ascii="Times New Roman" w:hAnsi="Times New Roman" w:cs="Times New Roman"/>
      <w:i/>
      <w:iCs/>
      <w:sz w:val="26"/>
      <w:szCs w:val="26"/>
    </w:rPr>
  </w:style>
  <w:style w:type="character" w:customStyle="1" w:styleId="FontStyle87">
    <w:name w:val="Font Style87"/>
    <w:rsid w:val="00CF469C"/>
    <w:rPr>
      <w:rFonts w:ascii="Times New Roman" w:hAnsi="Times New Roman" w:cs="Times New Roman"/>
      <w:b/>
      <w:bCs/>
      <w:sz w:val="24"/>
      <w:szCs w:val="24"/>
    </w:rPr>
  </w:style>
  <w:style w:type="paragraph" w:customStyle="1" w:styleId="Style3">
    <w:name w:val="Style3"/>
    <w:basedOn w:val="a"/>
    <w:rsid w:val="00CF469C"/>
    <w:pPr>
      <w:autoSpaceDE w:val="0"/>
      <w:autoSpaceDN w:val="0"/>
      <w:adjustRightInd w:val="0"/>
      <w:spacing w:line="316" w:lineRule="exact"/>
      <w:ind w:firstLine="641"/>
      <w:jc w:val="both"/>
    </w:pPr>
    <w:rPr>
      <w:rFonts w:ascii="Times New Roman" w:eastAsia="Times New Roman" w:hAnsi="Times New Roman"/>
      <w:sz w:val="24"/>
      <w:szCs w:val="24"/>
      <w:lang w:val="ru-RU" w:eastAsia="ru-RU"/>
    </w:rPr>
  </w:style>
  <w:style w:type="character" w:customStyle="1" w:styleId="FontStyle19">
    <w:name w:val="Font Style19"/>
    <w:rsid w:val="00CF469C"/>
    <w:rPr>
      <w:rFonts w:ascii="Times New Roman" w:hAnsi="Times New Roman" w:cs="Times New Roman"/>
      <w:sz w:val="26"/>
      <w:szCs w:val="26"/>
    </w:rPr>
  </w:style>
  <w:style w:type="table" w:customStyle="1" w:styleId="1d">
    <w:name w:val="Сетка таблицы1"/>
    <w:basedOn w:val="a1"/>
    <w:next w:val="a3"/>
    <w:uiPriority w:val="59"/>
    <w:rsid w:val="00CF469C"/>
    <w:rPr>
      <w:rFonts w:ascii="Calibri" w:eastAsia="Times New Rom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Indent 3"/>
    <w:basedOn w:val="a"/>
    <w:link w:val="35"/>
    <w:uiPriority w:val="99"/>
    <w:unhideWhenUsed/>
    <w:rsid w:val="00CF469C"/>
    <w:pPr>
      <w:widowControl/>
      <w:spacing w:after="120" w:line="360" w:lineRule="auto"/>
      <w:ind w:left="283" w:firstLine="567"/>
      <w:jc w:val="both"/>
    </w:pPr>
    <w:rPr>
      <w:rFonts w:eastAsia="Times New Roman"/>
      <w:sz w:val="16"/>
      <w:szCs w:val="16"/>
      <w:lang w:val="ru-RU" w:eastAsia="ru-RU"/>
    </w:rPr>
  </w:style>
  <w:style w:type="character" w:customStyle="1" w:styleId="35">
    <w:name w:val="Основной текст с отступом 3 Знак"/>
    <w:link w:val="34"/>
    <w:uiPriority w:val="99"/>
    <w:rsid w:val="00CF469C"/>
    <w:rPr>
      <w:rFonts w:ascii="Calibri" w:eastAsia="Times New Roman" w:hAnsi="Calibri"/>
      <w:sz w:val="16"/>
      <w:szCs w:val="16"/>
    </w:rPr>
  </w:style>
  <w:style w:type="character" w:customStyle="1" w:styleId="BodyTextIndentChar">
    <w:name w:val="Body Text Indent Char"/>
    <w:link w:val="1e"/>
    <w:uiPriority w:val="99"/>
    <w:locked/>
    <w:rsid w:val="00CF469C"/>
    <w:rPr>
      <w:sz w:val="24"/>
      <w:szCs w:val="24"/>
    </w:rPr>
  </w:style>
  <w:style w:type="paragraph" w:customStyle="1" w:styleId="1e">
    <w:name w:val="Основной текст с отступом1"/>
    <w:basedOn w:val="a"/>
    <w:link w:val="BodyTextIndentChar"/>
    <w:uiPriority w:val="99"/>
    <w:qFormat/>
    <w:rsid w:val="00CF469C"/>
    <w:pPr>
      <w:autoSpaceDE w:val="0"/>
      <w:autoSpaceDN w:val="0"/>
      <w:adjustRightInd w:val="0"/>
      <w:spacing w:after="120"/>
      <w:ind w:left="283"/>
    </w:pPr>
    <w:rPr>
      <w:rFonts w:ascii="Times New Roman" w:hAnsi="Times New Roman"/>
      <w:sz w:val="24"/>
      <w:szCs w:val="24"/>
      <w:lang w:val="ru-RU" w:eastAsia="ru-RU"/>
    </w:rPr>
  </w:style>
  <w:style w:type="character" w:customStyle="1" w:styleId="FontStyle16">
    <w:name w:val="Font Style16"/>
    <w:rsid w:val="00CF469C"/>
    <w:rPr>
      <w:rFonts w:ascii="Times New Roman" w:hAnsi="Times New Roman"/>
      <w:b/>
      <w:sz w:val="26"/>
    </w:rPr>
  </w:style>
  <w:style w:type="character" w:customStyle="1" w:styleId="1f">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CF469C"/>
    <w:rPr>
      <w:rFonts w:ascii="Times New Roman" w:eastAsia="Times New Roman" w:hAnsi="Times New Roman" w:cs="Times New Roman"/>
      <w:sz w:val="24"/>
      <w:szCs w:val="20"/>
    </w:rPr>
  </w:style>
  <w:style w:type="paragraph" w:customStyle="1" w:styleId="western">
    <w:name w:val="western"/>
    <w:basedOn w:val="a"/>
    <w:uiPriority w:val="99"/>
    <w:rsid w:val="00CF469C"/>
    <w:pPr>
      <w:widowControl/>
      <w:tabs>
        <w:tab w:val="num" w:pos="2345"/>
      </w:tabs>
      <w:spacing w:before="100" w:beforeAutospacing="1" w:after="100" w:afterAutospacing="1"/>
    </w:pPr>
    <w:rPr>
      <w:rFonts w:ascii="Times New Roman" w:eastAsia="Times New Roman" w:hAnsi="Times New Roman" w:cs="Arial Unicode MS"/>
      <w:sz w:val="24"/>
      <w:szCs w:val="24"/>
      <w:lang w:val="ru-RU" w:eastAsia="ru-RU"/>
    </w:rPr>
  </w:style>
  <w:style w:type="paragraph" w:customStyle="1" w:styleId="Pa14">
    <w:name w:val="Pa14"/>
    <w:basedOn w:val="a"/>
    <w:next w:val="a"/>
    <w:uiPriority w:val="99"/>
    <w:rsid w:val="00CF469C"/>
    <w:pPr>
      <w:widowControl/>
      <w:autoSpaceDE w:val="0"/>
      <w:autoSpaceDN w:val="0"/>
      <w:adjustRightInd w:val="0"/>
      <w:spacing w:line="201" w:lineRule="atLeast"/>
    </w:pPr>
    <w:rPr>
      <w:rFonts w:eastAsia="Times New Roman" w:cs="Arial Unicode MS"/>
      <w:sz w:val="24"/>
      <w:szCs w:val="24"/>
      <w:lang w:val="ru-RU"/>
    </w:rPr>
  </w:style>
  <w:style w:type="character" w:customStyle="1" w:styleId="spelle">
    <w:name w:val="spelle"/>
    <w:rsid w:val="00CF469C"/>
    <w:rPr>
      <w:rFonts w:cs="Times New Roman"/>
    </w:rPr>
  </w:style>
  <w:style w:type="character" w:customStyle="1" w:styleId="fontstyle27">
    <w:name w:val="fontstyle27"/>
    <w:rsid w:val="00CF469C"/>
    <w:rPr>
      <w:rFonts w:cs="Times New Roman"/>
    </w:rPr>
  </w:style>
  <w:style w:type="paragraph" w:customStyle="1" w:styleId="text-align-justify">
    <w:name w:val="text-align-justify"/>
    <w:basedOn w:val="a"/>
    <w:rsid w:val="00CF469C"/>
    <w:pPr>
      <w:widowControl/>
      <w:spacing w:before="100" w:beforeAutospacing="1" w:after="100" w:afterAutospacing="1"/>
    </w:pPr>
    <w:rPr>
      <w:rFonts w:ascii="Times New Roman" w:eastAsia="Times New Roman" w:hAnsi="Times New Roman"/>
      <w:sz w:val="24"/>
      <w:szCs w:val="24"/>
      <w:lang w:val="ru-RU" w:eastAsia="ru-RU"/>
    </w:rPr>
  </w:style>
  <w:style w:type="paragraph" w:styleId="36">
    <w:name w:val="Body Text 3"/>
    <w:basedOn w:val="a"/>
    <w:link w:val="37"/>
    <w:uiPriority w:val="99"/>
    <w:unhideWhenUsed/>
    <w:rsid w:val="00CF469C"/>
    <w:pPr>
      <w:widowControl/>
      <w:tabs>
        <w:tab w:val="num" w:pos="2381"/>
      </w:tabs>
      <w:autoSpaceDE w:val="0"/>
      <w:autoSpaceDN w:val="0"/>
      <w:adjustRightInd w:val="0"/>
      <w:spacing w:after="120"/>
      <w:ind w:left="2381" w:right="567" w:hanging="360"/>
      <w:jc w:val="both"/>
    </w:pPr>
    <w:rPr>
      <w:rFonts w:ascii="Times New Roman" w:eastAsia="Times New Roman" w:hAnsi="Times New Roman" w:cs="Arial Unicode MS"/>
      <w:strike/>
      <w:sz w:val="16"/>
      <w:szCs w:val="16"/>
      <w:lang w:val="ru-RU" w:eastAsia="ru-RU"/>
    </w:rPr>
  </w:style>
  <w:style w:type="character" w:customStyle="1" w:styleId="37">
    <w:name w:val="Основной текст 3 Знак"/>
    <w:link w:val="36"/>
    <w:uiPriority w:val="99"/>
    <w:rsid w:val="00CF469C"/>
    <w:rPr>
      <w:rFonts w:eastAsia="Times New Roman" w:cs="Arial Unicode MS"/>
      <w:strike/>
      <w:sz w:val="16"/>
      <w:szCs w:val="16"/>
    </w:rPr>
  </w:style>
  <w:style w:type="paragraph" w:customStyle="1" w:styleId="aff0">
    <w:name w:val="_Общий"/>
    <w:link w:val="aff1"/>
    <w:rsid w:val="00CF469C"/>
    <w:pPr>
      <w:widowControl w:val="0"/>
      <w:shd w:val="clear" w:color="auto" w:fill="FFFFFF"/>
      <w:ind w:firstLine="709"/>
      <w:jc w:val="both"/>
    </w:pPr>
    <w:rPr>
      <w:rFonts w:eastAsia="Times New Roman"/>
      <w:noProof/>
      <w:color w:val="000000"/>
      <w:sz w:val="28"/>
      <w:szCs w:val="22"/>
      <w:lang w:val="kk-KZ"/>
    </w:rPr>
  </w:style>
  <w:style w:type="character" w:customStyle="1" w:styleId="aff1">
    <w:name w:val="_Общий Знак"/>
    <w:link w:val="aff0"/>
    <w:locked/>
    <w:rsid w:val="00CF469C"/>
    <w:rPr>
      <w:rFonts w:eastAsia="Times New Roman"/>
      <w:noProof/>
      <w:color w:val="000000"/>
      <w:sz w:val="28"/>
      <w:szCs w:val="22"/>
      <w:shd w:val="clear" w:color="auto" w:fill="FFFFFF"/>
      <w:lang w:val="kk-KZ"/>
    </w:rPr>
  </w:style>
  <w:style w:type="paragraph" w:styleId="aff2">
    <w:name w:val="footnote text"/>
    <w:basedOn w:val="a"/>
    <w:link w:val="aff3"/>
    <w:uiPriority w:val="99"/>
    <w:semiHidden/>
    <w:unhideWhenUsed/>
    <w:rsid w:val="00CF469C"/>
    <w:pPr>
      <w:widowControl/>
    </w:pPr>
    <w:rPr>
      <w:sz w:val="20"/>
      <w:szCs w:val="20"/>
      <w:lang w:val="ru-RU"/>
    </w:rPr>
  </w:style>
  <w:style w:type="character" w:customStyle="1" w:styleId="aff3">
    <w:name w:val="Текст сноски Знак"/>
    <w:link w:val="aff2"/>
    <w:uiPriority w:val="99"/>
    <w:semiHidden/>
    <w:rsid w:val="00CF469C"/>
    <w:rPr>
      <w:rFonts w:ascii="Calibri" w:hAnsi="Calibri"/>
      <w:lang w:eastAsia="en-US"/>
    </w:rPr>
  </w:style>
  <w:style w:type="character" w:styleId="aff4">
    <w:name w:val="footnote reference"/>
    <w:uiPriority w:val="99"/>
    <w:semiHidden/>
    <w:unhideWhenUsed/>
    <w:rsid w:val="00CF469C"/>
    <w:rPr>
      <w:vertAlign w:val="superscript"/>
    </w:rPr>
  </w:style>
  <w:style w:type="character" w:customStyle="1" w:styleId="ei">
    <w:name w:val="ei"/>
    <w:uiPriority w:val="99"/>
    <w:rsid w:val="00CF469C"/>
    <w:rPr>
      <w:rFonts w:cs="Times New Roman"/>
    </w:rPr>
  </w:style>
  <w:style w:type="character" w:customStyle="1" w:styleId="mw-headline">
    <w:name w:val="mw-headline"/>
    <w:uiPriority w:val="99"/>
    <w:rsid w:val="00CF469C"/>
    <w:rPr>
      <w:rFonts w:cs="Times New Roman"/>
    </w:rPr>
  </w:style>
  <w:style w:type="paragraph" w:styleId="aff5">
    <w:name w:val="Plain Text"/>
    <w:basedOn w:val="a"/>
    <w:link w:val="aff6"/>
    <w:uiPriority w:val="99"/>
    <w:rsid w:val="00CF469C"/>
    <w:pPr>
      <w:widowControl/>
      <w:tabs>
        <w:tab w:val="num" w:pos="2381"/>
      </w:tabs>
      <w:autoSpaceDE w:val="0"/>
      <w:autoSpaceDN w:val="0"/>
      <w:adjustRightInd w:val="0"/>
      <w:ind w:left="2381" w:right="567" w:hanging="360"/>
      <w:jc w:val="both"/>
    </w:pPr>
    <w:rPr>
      <w:rFonts w:ascii="Courier New" w:eastAsia="Times New Roman" w:hAnsi="Courier New"/>
      <w:sz w:val="20"/>
      <w:szCs w:val="20"/>
    </w:rPr>
  </w:style>
  <w:style w:type="character" w:customStyle="1" w:styleId="aff6">
    <w:name w:val="Текст Знак"/>
    <w:link w:val="aff5"/>
    <w:uiPriority w:val="99"/>
    <w:rsid w:val="00CF469C"/>
    <w:rPr>
      <w:rFonts w:ascii="Courier New" w:eastAsia="Times New Roman" w:hAnsi="Courier New"/>
      <w:lang w:val="en-US" w:eastAsia="en-US"/>
    </w:rPr>
  </w:style>
  <w:style w:type="paragraph" w:customStyle="1" w:styleId="aff7">
    <w:name w:val="Тексттабл"/>
    <w:basedOn w:val="ae"/>
    <w:autoRedefine/>
    <w:uiPriority w:val="99"/>
    <w:rsid w:val="00CF469C"/>
    <w:pPr>
      <w:autoSpaceDE w:val="0"/>
      <w:autoSpaceDN w:val="0"/>
      <w:adjustRightInd w:val="0"/>
      <w:ind w:left="720" w:right="567" w:hanging="360"/>
      <w:jc w:val="both"/>
    </w:pPr>
    <w:rPr>
      <w:i/>
      <w:iCs/>
      <w:strike/>
      <w:szCs w:val="24"/>
      <w:lang w:val="en-US" w:eastAsia="en-US"/>
    </w:rPr>
  </w:style>
  <w:style w:type="paragraph" w:customStyle="1" w:styleId="aff8">
    <w:name w:val="Таблица"/>
    <w:basedOn w:val="a"/>
    <w:autoRedefine/>
    <w:uiPriority w:val="99"/>
    <w:rsid w:val="00CF469C"/>
    <w:pPr>
      <w:widowControl/>
      <w:tabs>
        <w:tab w:val="num" w:pos="2381"/>
      </w:tabs>
      <w:autoSpaceDE w:val="0"/>
      <w:autoSpaceDN w:val="0"/>
      <w:adjustRightInd w:val="0"/>
      <w:ind w:left="720" w:right="567" w:hanging="360"/>
      <w:jc w:val="center"/>
    </w:pPr>
    <w:rPr>
      <w:rFonts w:ascii="Times New Roman" w:eastAsia="Times New Roman" w:hAnsi="Times New Roman" w:cs="Arial Unicode MS"/>
      <w:b/>
      <w:bCs/>
      <w:strike/>
      <w:color w:val="000000"/>
      <w:sz w:val="28"/>
      <w:szCs w:val="28"/>
      <w:lang w:val="ru-RU" w:eastAsia="ru-RU"/>
    </w:rPr>
  </w:style>
  <w:style w:type="paragraph" w:styleId="aff9">
    <w:name w:val="List"/>
    <w:aliases w:val="Список -"/>
    <w:basedOn w:val="a"/>
    <w:uiPriority w:val="99"/>
    <w:rsid w:val="00CF469C"/>
    <w:pPr>
      <w:widowControl/>
      <w:tabs>
        <w:tab w:val="num" w:pos="2381"/>
      </w:tabs>
      <w:autoSpaceDE w:val="0"/>
      <w:autoSpaceDN w:val="0"/>
      <w:adjustRightInd w:val="0"/>
      <w:ind w:left="720" w:right="567" w:hanging="360"/>
      <w:jc w:val="both"/>
    </w:pPr>
    <w:rPr>
      <w:rFonts w:ascii="Times New Roman" w:eastAsia="Times New Roman" w:hAnsi="Times New Roman" w:cs="Arial Unicode MS"/>
      <w:strike/>
      <w:sz w:val="28"/>
      <w:szCs w:val="28"/>
      <w:lang w:val="ru-RU" w:eastAsia="ru-RU"/>
    </w:rPr>
  </w:style>
  <w:style w:type="paragraph" w:customStyle="1" w:styleId="bodytext">
    <w:name w:val="bodytext"/>
    <w:basedOn w:val="a"/>
    <w:rsid w:val="00CF469C"/>
    <w:pPr>
      <w:widowControl/>
      <w:tabs>
        <w:tab w:val="num" w:pos="2381"/>
      </w:tabs>
      <w:autoSpaceDE w:val="0"/>
      <w:autoSpaceDN w:val="0"/>
      <w:adjustRightInd w:val="0"/>
      <w:ind w:left="2381" w:right="567" w:hanging="360"/>
      <w:jc w:val="both"/>
    </w:pPr>
    <w:rPr>
      <w:rFonts w:ascii="Arial" w:eastAsia="Times New Roman" w:hAnsi="Arial" w:cs="Arial"/>
      <w:strike/>
      <w:sz w:val="20"/>
      <w:szCs w:val="20"/>
      <w:lang w:val="ru-RU" w:eastAsia="ru-RU"/>
    </w:rPr>
  </w:style>
  <w:style w:type="character" w:customStyle="1" w:styleId="hps">
    <w:name w:val="hps"/>
    <w:rsid w:val="00CF469C"/>
  </w:style>
  <w:style w:type="character" w:customStyle="1" w:styleId="maincontent">
    <w:name w:val="maincontent"/>
    <w:rsid w:val="00CF469C"/>
    <w:rPr>
      <w:rFonts w:cs="Times New Roman"/>
    </w:rPr>
  </w:style>
  <w:style w:type="paragraph" w:customStyle="1" w:styleId="1f0">
    <w:name w:val="Основной текст1"/>
    <w:basedOn w:val="a"/>
    <w:rsid w:val="00CF469C"/>
    <w:pPr>
      <w:shd w:val="clear" w:color="auto" w:fill="FFFFFF"/>
      <w:tabs>
        <w:tab w:val="num" w:pos="2345"/>
      </w:tabs>
      <w:spacing w:line="274" w:lineRule="exact"/>
      <w:ind w:firstLine="760"/>
      <w:jc w:val="both"/>
    </w:pPr>
    <w:rPr>
      <w:rFonts w:ascii="Times New Roman" w:eastAsia="Times New Roman" w:hAnsi="Times New Roman"/>
      <w:spacing w:val="11"/>
      <w:sz w:val="20"/>
      <w:szCs w:val="20"/>
    </w:rPr>
  </w:style>
  <w:style w:type="character" w:customStyle="1" w:styleId="0pt0">
    <w:name w:val="Основной текст + Интервал 0 pt"/>
    <w:rsid w:val="00CF469C"/>
    <w:rPr>
      <w:rFonts w:ascii="Times New Roman" w:hAnsi="Times New Roman"/>
      <w:spacing w:val="11"/>
      <w:shd w:val="clear" w:color="auto" w:fill="FFFFFF"/>
    </w:rPr>
  </w:style>
  <w:style w:type="character" w:customStyle="1" w:styleId="91">
    <w:name w:val="Основной текст + 9"/>
    <w:aliases w:val="5 pt,Интервал 0 pt"/>
    <w:rsid w:val="00CF469C"/>
    <w:rPr>
      <w:rFonts w:ascii="Times New Roman" w:hAnsi="Times New Roman"/>
      <w:spacing w:val="11"/>
      <w:shd w:val="clear" w:color="auto" w:fill="FFFFFF"/>
    </w:rPr>
  </w:style>
  <w:style w:type="character" w:customStyle="1" w:styleId="LucidaSansUnicode">
    <w:name w:val="Основной текст + Lucida Sans Unicode"/>
    <w:aliases w:val="9,5 pt7,Интервал 0 pt6"/>
    <w:rsid w:val="00CF469C"/>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92">
    <w:name w:val="Основной текст + 92"/>
    <w:aliases w:val="5 pt6,Интервал 0 pt5"/>
    <w:rsid w:val="00CF469C"/>
    <w:rPr>
      <w:rFonts w:ascii="Times New Roman" w:hAnsi="Times New Roman"/>
      <w:color w:val="000000"/>
      <w:spacing w:val="12"/>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CF469C"/>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CF469C"/>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CF469C"/>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CF469C"/>
    <w:rPr>
      <w:rFonts w:ascii="Lucida Sans Unicode" w:eastAsia="Times New Roman" w:hAnsi="Lucida Sans Unicode"/>
      <w:color w:val="000000"/>
      <w:w w:val="100"/>
      <w:position w:val="0"/>
      <w:sz w:val="15"/>
      <w:shd w:val="clear" w:color="auto" w:fill="FFFFFF"/>
      <w:lang w:val="ru-RU"/>
    </w:rPr>
  </w:style>
  <w:style w:type="character" w:customStyle="1" w:styleId="28">
    <w:name w:val="Основной текст (2)_"/>
    <w:link w:val="29"/>
    <w:locked/>
    <w:rsid w:val="00CF469C"/>
    <w:rPr>
      <w:b/>
      <w:spacing w:val="11"/>
      <w:shd w:val="clear" w:color="auto" w:fill="FFFFFF"/>
    </w:rPr>
  </w:style>
  <w:style w:type="paragraph" w:customStyle="1" w:styleId="29">
    <w:name w:val="Основной текст (2)"/>
    <w:basedOn w:val="a"/>
    <w:link w:val="28"/>
    <w:rsid w:val="00CF469C"/>
    <w:pPr>
      <w:shd w:val="clear" w:color="auto" w:fill="FFFFFF"/>
      <w:spacing w:after="300" w:line="240" w:lineRule="atLeast"/>
      <w:ind w:firstLine="760"/>
      <w:jc w:val="both"/>
    </w:pPr>
    <w:rPr>
      <w:rFonts w:ascii="Times New Roman" w:hAnsi="Times New Roman"/>
      <w:b/>
      <w:spacing w:val="11"/>
      <w:sz w:val="20"/>
      <w:szCs w:val="20"/>
      <w:lang w:val="ru-RU" w:eastAsia="ru-RU"/>
    </w:rPr>
  </w:style>
  <w:style w:type="character" w:customStyle="1" w:styleId="38">
    <w:name w:val="Основной текст (3)_"/>
    <w:link w:val="39"/>
    <w:locked/>
    <w:rsid w:val="00CF469C"/>
    <w:rPr>
      <w:rFonts w:eastAsia="Times New Roman"/>
      <w:spacing w:val="22"/>
      <w:sz w:val="30"/>
      <w:shd w:val="clear" w:color="auto" w:fill="FFFFFF"/>
    </w:rPr>
  </w:style>
  <w:style w:type="paragraph" w:customStyle="1" w:styleId="39">
    <w:name w:val="Основной текст (3)"/>
    <w:basedOn w:val="a"/>
    <w:link w:val="38"/>
    <w:rsid w:val="00CF469C"/>
    <w:pPr>
      <w:shd w:val="clear" w:color="auto" w:fill="FFFFFF"/>
      <w:spacing w:before="1980" w:line="418" w:lineRule="exact"/>
      <w:jc w:val="both"/>
    </w:pPr>
    <w:rPr>
      <w:rFonts w:ascii="Times New Roman" w:eastAsia="Times New Roman" w:hAnsi="Times New Roman"/>
      <w:spacing w:val="22"/>
      <w:sz w:val="30"/>
      <w:szCs w:val="20"/>
      <w:lang w:val="ru-RU" w:eastAsia="ru-RU"/>
    </w:rPr>
  </w:style>
  <w:style w:type="character" w:customStyle="1" w:styleId="31pt">
    <w:name w:val="Основной текст (3) + Интервал 1 pt"/>
    <w:rsid w:val="00CF469C"/>
    <w:rPr>
      <w:rFonts w:eastAsia="Times New Roman"/>
      <w:color w:val="000000"/>
      <w:spacing w:val="24"/>
      <w:w w:val="100"/>
      <w:position w:val="0"/>
      <w:sz w:val="30"/>
      <w:shd w:val="clear" w:color="auto" w:fill="FFFFFF"/>
      <w:lang w:val="ru-RU"/>
    </w:rPr>
  </w:style>
  <w:style w:type="character" w:customStyle="1" w:styleId="910">
    <w:name w:val="Основной текст + 91"/>
    <w:aliases w:val="5 pt1"/>
    <w:rsid w:val="00CF469C"/>
    <w:rPr>
      <w:rFonts w:ascii="Times New Roman" w:hAnsi="Times New Roman"/>
      <w:color w:val="000000"/>
      <w:spacing w:val="11"/>
      <w:w w:val="100"/>
      <w:position w:val="0"/>
      <w:sz w:val="19"/>
      <w:u w:val="none"/>
      <w:shd w:val="clear" w:color="auto" w:fill="FFFFFF"/>
      <w:lang w:val="ru-RU"/>
    </w:rPr>
  </w:style>
  <w:style w:type="character" w:customStyle="1" w:styleId="gogofoundword">
    <w:name w:val="gogofoundword"/>
    <w:rsid w:val="00CF469C"/>
    <w:rPr>
      <w:rFonts w:cs="Times New Roman"/>
    </w:rPr>
  </w:style>
  <w:style w:type="paragraph" w:customStyle="1" w:styleId="Style15">
    <w:name w:val="Style15"/>
    <w:basedOn w:val="a"/>
    <w:uiPriority w:val="99"/>
    <w:rsid w:val="00CF469C"/>
    <w:pPr>
      <w:autoSpaceDE w:val="0"/>
      <w:autoSpaceDN w:val="0"/>
      <w:adjustRightInd w:val="0"/>
    </w:pPr>
    <w:rPr>
      <w:rFonts w:ascii="Arial Unicode MS" w:eastAsia="Times New Roman" w:cs="Arial Unicode MS"/>
      <w:sz w:val="24"/>
      <w:szCs w:val="24"/>
      <w:lang w:val="ru-RU" w:eastAsia="ru-RU"/>
    </w:rPr>
  </w:style>
  <w:style w:type="paragraph" w:customStyle="1" w:styleId="Style20">
    <w:name w:val="Style20"/>
    <w:basedOn w:val="a"/>
    <w:uiPriority w:val="99"/>
    <w:rsid w:val="00CF469C"/>
    <w:pPr>
      <w:autoSpaceDE w:val="0"/>
      <w:autoSpaceDN w:val="0"/>
      <w:adjustRightInd w:val="0"/>
      <w:spacing w:line="240" w:lineRule="exact"/>
      <w:ind w:firstLine="293"/>
      <w:jc w:val="both"/>
    </w:pPr>
    <w:rPr>
      <w:rFonts w:ascii="Arial Unicode MS" w:eastAsia="Times New Roman" w:cs="Arial Unicode MS"/>
      <w:sz w:val="24"/>
      <w:szCs w:val="24"/>
      <w:lang w:val="ru-RU" w:eastAsia="ru-RU"/>
    </w:rPr>
  </w:style>
  <w:style w:type="paragraph" w:customStyle="1" w:styleId="3a">
    <w:name w:val="Основной текст3"/>
    <w:basedOn w:val="a"/>
    <w:rsid w:val="00CF469C"/>
    <w:pPr>
      <w:shd w:val="clear" w:color="auto" w:fill="FFFFFF"/>
      <w:spacing w:before="420" w:line="240" w:lineRule="atLeast"/>
    </w:pPr>
    <w:rPr>
      <w:rFonts w:ascii="Times New Roman" w:eastAsia="Times New Roman" w:hAnsi="Times New Roman" w:cs="Arial Unicode MS"/>
      <w:sz w:val="28"/>
      <w:szCs w:val="28"/>
      <w:lang w:val="ru-RU" w:eastAsia="ru-RU"/>
    </w:rPr>
  </w:style>
  <w:style w:type="paragraph" w:customStyle="1" w:styleId="affa">
    <w:name w:val="Стиль"/>
    <w:rsid w:val="00CF469C"/>
    <w:pPr>
      <w:widowControl w:val="0"/>
      <w:autoSpaceDE w:val="0"/>
      <w:autoSpaceDN w:val="0"/>
      <w:adjustRightInd w:val="0"/>
      <w:spacing w:after="200" w:line="252" w:lineRule="auto"/>
    </w:pPr>
    <w:rPr>
      <w:rFonts w:eastAsia="Times New Roman" w:cs="Arial Unicode MS"/>
      <w:sz w:val="24"/>
      <w:szCs w:val="24"/>
    </w:rPr>
  </w:style>
  <w:style w:type="paragraph" w:customStyle="1" w:styleId="2a">
    <w:name w:val="Без интервала2"/>
    <w:uiPriority w:val="1"/>
    <w:qFormat/>
    <w:rsid w:val="00CF469C"/>
    <w:rPr>
      <w:rFonts w:ascii="Calibri" w:eastAsia="Times New Roman" w:hAnsi="Calibri"/>
      <w:sz w:val="22"/>
      <w:szCs w:val="22"/>
      <w:lang w:eastAsia="en-US"/>
    </w:rPr>
  </w:style>
  <w:style w:type="paragraph" w:customStyle="1" w:styleId="Pa17">
    <w:name w:val="Pa17"/>
    <w:basedOn w:val="a"/>
    <w:next w:val="a"/>
    <w:uiPriority w:val="99"/>
    <w:rsid w:val="00CF469C"/>
    <w:pPr>
      <w:widowControl/>
      <w:autoSpaceDE w:val="0"/>
      <w:autoSpaceDN w:val="0"/>
      <w:adjustRightInd w:val="0"/>
      <w:spacing w:line="221" w:lineRule="atLeast"/>
    </w:pPr>
    <w:rPr>
      <w:rFonts w:eastAsia="Times New Roman" w:cs="Arial Unicode MS"/>
      <w:sz w:val="24"/>
      <w:szCs w:val="24"/>
      <w:lang w:val="ru-RU" w:eastAsia="ru-RU"/>
    </w:rPr>
  </w:style>
  <w:style w:type="paragraph" w:customStyle="1" w:styleId="Pa18">
    <w:name w:val="Pa18"/>
    <w:basedOn w:val="a"/>
    <w:next w:val="a"/>
    <w:uiPriority w:val="99"/>
    <w:rsid w:val="00CF469C"/>
    <w:pPr>
      <w:widowControl/>
      <w:autoSpaceDE w:val="0"/>
      <w:autoSpaceDN w:val="0"/>
      <w:adjustRightInd w:val="0"/>
      <w:spacing w:line="201" w:lineRule="atLeast"/>
    </w:pPr>
    <w:rPr>
      <w:rFonts w:eastAsia="Times New Roman"/>
      <w:sz w:val="24"/>
      <w:szCs w:val="24"/>
      <w:lang w:val="ru-RU"/>
    </w:rPr>
  </w:style>
  <w:style w:type="paragraph" w:customStyle="1" w:styleId="Pa22">
    <w:name w:val="Pa22"/>
    <w:basedOn w:val="a"/>
    <w:next w:val="a"/>
    <w:uiPriority w:val="99"/>
    <w:rsid w:val="00CF469C"/>
    <w:pPr>
      <w:widowControl/>
      <w:autoSpaceDE w:val="0"/>
      <w:autoSpaceDN w:val="0"/>
      <w:adjustRightInd w:val="0"/>
      <w:spacing w:line="281" w:lineRule="atLeast"/>
    </w:pPr>
    <w:rPr>
      <w:rFonts w:eastAsia="Times New Roman"/>
      <w:sz w:val="24"/>
      <w:szCs w:val="24"/>
      <w:lang w:val="ru-RU"/>
    </w:rPr>
  </w:style>
  <w:style w:type="paragraph" w:customStyle="1" w:styleId="Pa19">
    <w:name w:val="Pa19"/>
    <w:basedOn w:val="a"/>
    <w:next w:val="a"/>
    <w:uiPriority w:val="99"/>
    <w:rsid w:val="00CF469C"/>
    <w:pPr>
      <w:widowControl/>
      <w:autoSpaceDE w:val="0"/>
      <w:autoSpaceDN w:val="0"/>
      <w:adjustRightInd w:val="0"/>
      <w:spacing w:line="241" w:lineRule="atLeast"/>
    </w:pPr>
    <w:rPr>
      <w:rFonts w:eastAsia="Times New Roman"/>
      <w:sz w:val="24"/>
      <w:szCs w:val="24"/>
      <w:lang w:val="ru-RU"/>
    </w:rPr>
  </w:style>
  <w:style w:type="character" w:customStyle="1" w:styleId="s1">
    <w:name w:val="s1"/>
    <w:rsid w:val="00CF469C"/>
    <w:rPr>
      <w:rFonts w:ascii="Times New Roman" w:hAnsi="Times New Roman"/>
      <w:b/>
      <w:color w:val="000000"/>
      <w:sz w:val="20"/>
      <w:u w:val="none"/>
      <w:effect w:val="none"/>
    </w:rPr>
  </w:style>
  <w:style w:type="paragraph" w:customStyle="1" w:styleId="affb">
    <w:name w:val="Знак Знак Знак Знак Знак Знак Знак Знак Знак"/>
    <w:basedOn w:val="a"/>
    <w:rsid w:val="00CF469C"/>
    <w:pPr>
      <w:widowControl/>
      <w:spacing w:after="160" w:line="240" w:lineRule="exact"/>
    </w:pPr>
    <w:rPr>
      <w:rFonts w:ascii="Tahoma" w:eastAsia="Times New Roman" w:hAnsi="Tahoma" w:cs="Tahoma"/>
      <w:sz w:val="20"/>
      <w:szCs w:val="20"/>
    </w:rPr>
  </w:style>
  <w:style w:type="paragraph" w:customStyle="1" w:styleId="1f1">
    <w:name w:val="Знак Знак Знак Знак Знак Знак Знак Знак Знак1"/>
    <w:basedOn w:val="a"/>
    <w:rsid w:val="00CF469C"/>
    <w:pPr>
      <w:widowControl/>
      <w:spacing w:after="160" w:line="240" w:lineRule="exact"/>
    </w:pPr>
    <w:rPr>
      <w:rFonts w:ascii="Tahoma" w:eastAsia="Times New Roman" w:hAnsi="Tahoma" w:cs="Tahoma"/>
      <w:sz w:val="20"/>
      <w:szCs w:val="20"/>
    </w:rPr>
  </w:style>
  <w:style w:type="paragraph" w:customStyle="1" w:styleId="1f2">
    <w:name w:val="Знак Знак Знак Знак Знак Знак Знак1 Знак"/>
    <w:basedOn w:val="a"/>
    <w:autoRedefine/>
    <w:rsid w:val="00CF469C"/>
    <w:pPr>
      <w:widowControl/>
      <w:tabs>
        <w:tab w:val="num" w:pos="0"/>
      </w:tabs>
      <w:ind w:firstLine="720"/>
      <w:jc w:val="both"/>
    </w:pPr>
    <w:rPr>
      <w:rFonts w:ascii="Times New Roman" w:eastAsia="SimSun" w:hAnsi="Times New Roman"/>
      <w:sz w:val="28"/>
      <w:szCs w:val="28"/>
      <w:lang w:val="ru-RU"/>
    </w:rPr>
  </w:style>
  <w:style w:type="character" w:customStyle="1" w:styleId="FontStyle42">
    <w:name w:val="Font Style42"/>
    <w:rsid w:val="00CF469C"/>
    <w:rPr>
      <w:rFonts w:ascii="Times New Roman" w:hAnsi="Times New Roman" w:cs="Times New Roman"/>
      <w:b/>
      <w:bCs/>
      <w:i/>
      <w:iCs/>
      <w:sz w:val="26"/>
      <w:szCs w:val="26"/>
    </w:rPr>
  </w:style>
  <w:style w:type="paragraph" w:customStyle="1" w:styleId="3b">
    <w:name w:val="Обычный3"/>
    <w:rsid w:val="00CF469C"/>
    <w:pPr>
      <w:widowControl w:val="0"/>
      <w:tabs>
        <w:tab w:val="num" w:pos="360"/>
        <w:tab w:val="left" w:pos="7797"/>
      </w:tabs>
      <w:snapToGrid w:val="0"/>
      <w:ind w:left="360" w:hanging="360"/>
      <w:jc w:val="both"/>
    </w:pPr>
    <w:rPr>
      <w:rFonts w:eastAsia="Times New Roman"/>
      <w:sz w:val="24"/>
    </w:rPr>
  </w:style>
  <w:style w:type="paragraph" w:customStyle="1" w:styleId="2b">
    <w:name w:val="Знак Знак Знак Знак Знак Знак Знак Знак Знак Знак Знак Знак2"/>
    <w:basedOn w:val="a"/>
    <w:rsid w:val="00CF469C"/>
    <w:pPr>
      <w:widowControl/>
      <w:spacing w:after="160" w:line="240" w:lineRule="exact"/>
    </w:pPr>
    <w:rPr>
      <w:rFonts w:ascii="Tahoma" w:eastAsia="Times New Roman" w:hAnsi="Tahoma" w:cs="Tahoma"/>
      <w:sz w:val="20"/>
      <w:szCs w:val="20"/>
    </w:rPr>
  </w:style>
  <w:style w:type="paragraph" w:customStyle="1" w:styleId="affc">
    <w:name w:val="Знак Знак Знак Знак Знак Знак"/>
    <w:basedOn w:val="a"/>
    <w:rsid w:val="00CF469C"/>
    <w:pPr>
      <w:widowControl/>
      <w:spacing w:after="160" w:line="240" w:lineRule="exact"/>
    </w:pPr>
    <w:rPr>
      <w:rFonts w:ascii="Tahoma" w:eastAsia="Times New Roman" w:hAnsi="Tahoma" w:cs="Tahoma"/>
      <w:sz w:val="20"/>
      <w:szCs w:val="20"/>
    </w:rPr>
  </w:style>
  <w:style w:type="character" w:customStyle="1" w:styleId="121">
    <w:name w:val="Основной текст (12)_"/>
    <w:link w:val="122"/>
    <w:rsid w:val="00CF469C"/>
    <w:rPr>
      <w:rFonts w:ascii="Tahoma" w:eastAsia="Tahoma" w:hAnsi="Tahoma"/>
      <w:sz w:val="15"/>
      <w:szCs w:val="15"/>
      <w:shd w:val="clear" w:color="auto" w:fill="FFFFFF"/>
    </w:rPr>
  </w:style>
  <w:style w:type="paragraph" w:customStyle="1" w:styleId="122">
    <w:name w:val="Основной текст (12)"/>
    <w:basedOn w:val="a"/>
    <w:link w:val="121"/>
    <w:rsid w:val="00CF469C"/>
    <w:pPr>
      <w:widowControl/>
      <w:shd w:val="clear" w:color="auto" w:fill="FFFFFF"/>
      <w:spacing w:line="0" w:lineRule="atLeast"/>
      <w:jc w:val="both"/>
    </w:pPr>
    <w:rPr>
      <w:rFonts w:ascii="Tahoma" w:eastAsia="Tahoma" w:hAnsi="Tahoma"/>
      <w:sz w:val="15"/>
      <w:szCs w:val="15"/>
      <w:lang w:val="ru-RU" w:eastAsia="ru-RU"/>
    </w:rPr>
  </w:style>
  <w:style w:type="paragraph" w:customStyle="1" w:styleId="Normal1">
    <w:name w:val="Normal1"/>
    <w:rsid w:val="00CF469C"/>
    <w:rPr>
      <w:rFonts w:eastAsia="Times New Roman"/>
    </w:rPr>
  </w:style>
  <w:style w:type="paragraph" w:customStyle="1" w:styleId="Heading11">
    <w:name w:val="Heading 11"/>
    <w:basedOn w:val="a"/>
    <w:next w:val="a"/>
    <w:rsid w:val="00CF469C"/>
    <w:pPr>
      <w:keepNext/>
      <w:suppressAutoHyphens/>
      <w:snapToGrid w:val="0"/>
      <w:spacing w:before="340" w:line="360" w:lineRule="auto"/>
      <w:jc w:val="center"/>
    </w:pPr>
    <w:rPr>
      <w:rFonts w:ascii="Arial" w:eastAsia="Times New Roman" w:hAnsi="Arial" w:cs="Arial"/>
      <w:sz w:val="24"/>
      <w:szCs w:val="24"/>
      <w:lang w:val="ru-RU" w:eastAsia="ar-SA"/>
    </w:rPr>
  </w:style>
  <w:style w:type="paragraph" w:customStyle="1" w:styleId="130">
    <w:name w:val="Заголовок 13"/>
    <w:basedOn w:val="a"/>
    <w:next w:val="a"/>
    <w:rsid w:val="00CF469C"/>
    <w:pPr>
      <w:keepNext/>
      <w:suppressAutoHyphens/>
      <w:snapToGrid w:val="0"/>
      <w:spacing w:before="340" w:line="360" w:lineRule="auto"/>
      <w:jc w:val="center"/>
    </w:pPr>
    <w:rPr>
      <w:rFonts w:ascii="Arial" w:eastAsia="Times New Roman" w:hAnsi="Arial"/>
      <w:sz w:val="24"/>
      <w:szCs w:val="20"/>
      <w:lang w:val="ru-RU" w:eastAsia="ar-SA"/>
    </w:rPr>
  </w:style>
  <w:style w:type="paragraph" w:customStyle="1" w:styleId="230">
    <w:name w:val="Основной текст 23"/>
    <w:basedOn w:val="a"/>
    <w:rsid w:val="00CF469C"/>
    <w:pPr>
      <w:widowControl/>
      <w:suppressAutoHyphens/>
      <w:spacing w:after="200" w:line="276" w:lineRule="auto"/>
    </w:pPr>
    <w:rPr>
      <w:rFonts w:eastAsia="Times New Roman" w:cs="Calibri"/>
      <w:lang w:val="ru-RU" w:eastAsia="ar-SA"/>
    </w:rPr>
  </w:style>
  <w:style w:type="paragraph" w:customStyle="1" w:styleId="1f3">
    <w:name w:val="Знак Знак Знак Знак Знак Знак Знак1"/>
    <w:basedOn w:val="a"/>
    <w:autoRedefine/>
    <w:rsid w:val="00CF469C"/>
    <w:pPr>
      <w:widowControl/>
      <w:tabs>
        <w:tab w:val="num" w:pos="0"/>
      </w:tabs>
      <w:ind w:firstLine="720"/>
      <w:jc w:val="both"/>
    </w:pPr>
    <w:rPr>
      <w:rFonts w:ascii="Times New Roman" w:eastAsia="SimSun" w:hAnsi="Times New Roman"/>
      <w:sz w:val="28"/>
      <w:szCs w:val="28"/>
      <w:lang w:val="ru-RU"/>
    </w:rPr>
  </w:style>
  <w:style w:type="paragraph" w:customStyle="1" w:styleId="2TimesNewRoman">
    <w:name w:val="Стиль Заголовок 2 + Times New Roman не курсив по центру"/>
    <w:basedOn w:val="2"/>
    <w:autoRedefine/>
    <w:rsid w:val="00CF469C"/>
    <w:pPr>
      <w:keepNext w:val="0"/>
      <w:widowControl w:val="0"/>
      <w:tabs>
        <w:tab w:val="num" w:pos="0"/>
      </w:tabs>
      <w:spacing w:line="276" w:lineRule="auto"/>
      <w:jc w:val="center"/>
    </w:pPr>
    <w:rPr>
      <w:rFonts w:ascii="Times New Roman" w:hAnsi="Times New Roman" w:cs="Times New Roman"/>
      <w:i w:val="0"/>
      <w:iCs w:val="0"/>
      <w:szCs w:val="20"/>
      <w:lang w:val="en-US" w:eastAsia="ar-SA"/>
    </w:rPr>
  </w:style>
  <w:style w:type="paragraph" w:customStyle="1" w:styleId="1TimesNewRoman">
    <w:name w:val="Стиль Заголовок 1 + Times New Roman по центру"/>
    <w:basedOn w:val="10"/>
    <w:autoRedefine/>
    <w:rsid w:val="00CF469C"/>
    <w:pPr>
      <w:keepNext w:val="0"/>
      <w:keepLines w:val="0"/>
      <w:widowControl w:val="0"/>
      <w:tabs>
        <w:tab w:val="num" w:pos="0"/>
      </w:tabs>
      <w:spacing w:before="240" w:after="60" w:line="260" w:lineRule="exact"/>
      <w:jc w:val="center"/>
    </w:pPr>
    <w:rPr>
      <w:rFonts w:ascii="Times New Roman" w:hAnsi="Times New Roman"/>
      <w:color w:val="auto"/>
      <w:sz w:val="32"/>
      <w:szCs w:val="20"/>
      <w:lang w:val="en-US" w:eastAsia="ar-SA"/>
    </w:rPr>
  </w:style>
  <w:style w:type="character" w:customStyle="1" w:styleId="affd">
    <w:name w:val="Текст примечания Знак"/>
    <w:link w:val="affe"/>
    <w:uiPriority w:val="99"/>
    <w:semiHidden/>
    <w:rsid w:val="00CF469C"/>
  </w:style>
  <w:style w:type="paragraph" w:customStyle="1" w:styleId="1f4">
    <w:name w:val="Текст примечания1"/>
    <w:basedOn w:val="a"/>
    <w:next w:val="affe"/>
    <w:uiPriority w:val="99"/>
    <w:semiHidden/>
    <w:unhideWhenUsed/>
    <w:rsid w:val="00CF469C"/>
    <w:pPr>
      <w:widowControl/>
      <w:spacing w:after="200"/>
    </w:pPr>
  </w:style>
  <w:style w:type="character" w:customStyle="1" w:styleId="1f5">
    <w:name w:val="Текст примечания Знак1"/>
    <w:uiPriority w:val="99"/>
    <w:semiHidden/>
    <w:rsid w:val="00CF469C"/>
    <w:rPr>
      <w:rFonts w:ascii="Calibri" w:eastAsia="MS Mincho" w:hAnsi="Calibri" w:cs="Times New Roman"/>
      <w:sz w:val="20"/>
      <w:szCs w:val="20"/>
      <w:lang w:val="en-US"/>
    </w:rPr>
  </w:style>
  <w:style w:type="paragraph" w:customStyle="1" w:styleId="font5">
    <w:name w:val="font5"/>
    <w:basedOn w:val="a"/>
    <w:rsid w:val="00CF469C"/>
    <w:pPr>
      <w:widowControl/>
      <w:spacing w:before="100" w:beforeAutospacing="1" w:after="100" w:afterAutospacing="1"/>
    </w:pPr>
    <w:rPr>
      <w:rFonts w:ascii="Times New Roman" w:eastAsia="Times New Roman" w:hAnsi="Times New Roman"/>
      <w:color w:val="000000"/>
      <w:sz w:val="24"/>
      <w:szCs w:val="24"/>
      <w:lang w:val="ru-RU" w:eastAsia="ru-RU"/>
    </w:rPr>
  </w:style>
  <w:style w:type="paragraph" w:customStyle="1" w:styleId="font6">
    <w:name w:val="font6"/>
    <w:basedOn w:val="a"/>
    <w:rsid w:val="00CF469C"/>
    <w:pPr>
      <w:widowControl/>
      <w:spacing w:before="100" w:beforeAutospacing="1" w:after="100" w:afterAutospacing="1"/>
    </w:pPr>
    <w:rPr>
      <w:rFonts w:ascii="Times New Roman" w:eastAsia="Times New Roman" w:hAnsi="Times New Roman"/>
      <w:color w:val="FF0000"/>
      <w:sz w:val="24"/>
      <w:szCs w:val="24"/>
      <w:lang w:val="ru-RU" w:eastAsia="ru-RU"/>
    </w:rPr>
  </w:style>
  <w:style w:type="paragraph" w:customStyle="1" w:styleId="font7">
    <w:name w:val="font7"/>
    <w:basedOn w:val="a"/>
    <w:rsid w:val="00CF469C"/>
    <w:pPr>
      <w:widowControl/>
      <w:spacing w:before="100" w:beforeAutospacing="1" w:after="100" w:afterAutospacing="1"/>
    </w:pPr>
    <w:rPr>
      <w:rFonts w:ascii="Times New Roman" w:eastAsia="Times New Roman" w:hAnsi="Times New Roman"/>
      <w:color w:val="000000"/>
      <w:sz w:val="24"/>
      <w:szCs w:val="24"/>
      <w:lang w:val="ru-RU" w:eastAsia="ru-RU"/>
    </w:rPr>
  </w:style>
  <w:style w:type="paragraph" w:customStyle="1" w:styleId="font8">
    <w:name w:val="font8"/>
    <w:basedOn w:val="a"/>
    <w:rsid w:val="00CF469C"/>
    <w:pPr>
      <w:widowControl/>
      <w:spacing w:before="100" w:beforeAutospacing="1" w:after="100" w:afterAutospacing="1"/>
    </w:pPr>
    <w:rPr>
      <w:rFonts w:ascii="Times New Roman" w:eastAsia="Times New Roman" w:hAnsi="Times New Roman"/>
      <w:b/>
      <w:bCs/>
      <w:i/>
      <w:iCs/>
      <w:color w:val="000000"/>
      <w:sz w:val="24"/>
      <w:szCs w:val="24"/>
      <w:lang w:val="ru-RU" w:eastAsia="ru-RU"/>
    </w:rPr>
  </w:style>
  <w:style w:type="paragraph" w:customStyle="1" w:styleId="xl65">
    <w:name w:val="xl65"/>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66">
    <w:name w:val="xl66"/>
    <w:basedOn w:val="a"/>
    <w:rsid w:val="00CF469C"/>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67">
    <w:name w:val="xl67"/>
    <w:basedOn w:val="a"/>
    <w:rsid w:val="00CF469C"/>
    <w:pPr>
      <w:widowControl/>
      <w:spacing w:before="100" w:beforeAutospacing="1" w:after="100" w:afterAutospacing="1"/>
      <w:textAlignment w:val="center"/>
    </w:pPr>
    <w:rPr>
      <w:rFonts w:ascii="Times New Roman" w:eastAsia="Times New Roman" w:hAnsi="Times New Roman"/>
      <w:sz w:val="24"/>
      <w:szCs w:val="24"/>
      <w:lang w:val="ru-RU" w:eastAsia="ru-RU"/>
    </w:rPr>
  </w:style>
  <w:style w:type="paragraph" w:customStyle="1" w:styleId="xl68">
    <w:name w:val="xl68"/>
    <w:basedOn w:val="a"/>
    <w:rsid w:val="00CF469C"/>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69">
    <w:name w:val="xl69"/>
    <w:basedOn w:val="a"/>
    <w:rsid w:val="00CF469C"/>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70">
    <w:name w:val="xl70"/>
    <w:basedOn w:val="a"/>
    <w:rsid w:val="00CF469C"/>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b/>
      <w:bCs/>
      <w:sz w:val="24"/>
      <w:szCs w:val="24"/>
      <w:lang w:val="ru-RU" w:eastAsia="ru-RU"/>
    </w:rPr>
  </w:style>
  <w:style w:type="paragraph" w:customStyle="1" w:styleId="xl71">
    <w:name w:val="xl71"/>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b/>
      <w:bCs/>
      <w:sz w:val="24"/>
      <w:szCs w:val="24"/>
      <w:lang w:val="ru-RU" w:eastAsia="ru-RU"/>
    </w:rPr>
  </w:style>
  <w:style w:type="paragraph" w:customStyle="1" w:styleId="xl72">
    <w:name w:val="xl72"/>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73">
    <w:name w:val="xl73"/>
    <w:basedOn w:val="a"/>
    <w:rsid w:val="00CF469C"/>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74">
    <w:name w:val="xl74"/>
    <w:basedOn w:val="a"/>
    <w:rsid w:val="00CF469C"/>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75">
    <w:name w:val="xl75"/>
    <w:basedOn w:val="a"/>
    <w:rsid w:val="00CF469C"/>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sz w:val="24"/>
      <w:szCs w:val="24"/>
      <w:lang w:val="ru-RU" w:eastAsia="ru-RU"/>
    </w:rPr>
  </w:style>
  <w:style w:type="paragraph" w:customStyle="1" w:styleId="xl76">
    <w:name w:val="xl76"/>
    <w:basedOn w:val="a"/>
    <w:rsid w:val="00CF469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77">
    <w:name w:val="xl77"/>
    <w:basedOn w:val="a"/>
    <w:rsid w:val="00CF469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78">
    <w:name w:val="xl78"/>
    <w:basedOn w:val="a"/>
    <w:rsid w:val="00CF469C"/>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79">
    <w:name w:val="xl79"/>
    <w:basedOn w:val="a"/>
    <w:rsid w:val="00CF469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80">
    <w:name w:val="xl80"/>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sz w:val="24"/>
      <w:szCs w:val="24"/>
      <w:lang w:val="ru-RU" w:eastAsia="ru-RU"/>
    </w:rPr>
  </w:style>
  <w:style w:type="paragraph" w:customStyle="1" w:styleId="xl81">
    <w:name w:val="xl81"/>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82">
    <w:name w:val="xl82"/>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83">
    <w:name w:val="xl83"/>
    <w:basedOn w:val="a"/>
    <w:rsid w:val="00CF469C"/>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84">
    <w:name w:val="xl84"/>
    <w:basedOn w:val="a"/>
    <w:rsid w:val="00CF469C"/>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85">
    <w:name w:val="xl85"/>
    <w:basedOn w:val="a"/>
    <w:rsid w:val="00CF469C"/>
    <w:pPr>
      <w:widowControl/>
      <w:pBdr>
        <w:top w:val="single" w:sz="4" w:space="0" w:color="auto"/>
        <w:left w:val="single" w:sz="4" w:space="0" w:color="auto"/>
        <w:right w:val="single" w:sz="4" w:space="0" w:color="auto"/>
      </w:pBdr>
      <w:spacing w:before="100" w:beforeAutospacing="1" w:after="100" w:afterAutospacing="1"/>
      <w:jc w:val="both"/>
      <w:textAlignment w:val="top"/>
    </w:pPr>
    <w:rPr>
      <w:rFonts w:ascii="Times New Roman" w:eastAsia="Times New Roman" w:hAnsi="Times New Roman"/>
      <w:sz w:val="24"/>
      <w:szCs w:val="24"/>
      <w:lang w:val="ru-RU" w:eastAsia="ru-RU"/>
    </w:rPr>
  </w:style>
  <w:style w:type="paragraph" w:customStyle="1" w:styleId="xl86">
    <w:name w:val="xl86"/>
    <w:basedOn w:val="a"/>
    <w:rsid w:val="00CF469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87">
    <w:name w:val="xl87"/>
    <w:basedOn w:val="a"/>
    <w:rsid w:val="00CF469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88">
    <w:name w:val="xl88"/>
    <w:basedOn w:val="a"/>
    <w:rsid w:val="00CF469C"/>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89">
    <w:name w:val="xl89"/>
    <w:basedOn w:val="a"/>
    <w:rsid w:val="00CF469C"/>
    <w:pPr>
      <w:widowControl/>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90">
    <w:name w:val="xl90"/>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b/>
      <w:bCs/>
      <w:sz w:val="24"/>
      <w:szCs w:val="24"/>
      <w:lang w:val="ru-RU" w:eastAsia="ru-RU"/>
    </w:rPr>
  </w:style>
  <w:style w:type="paragraph" w:customStyle="1" w:styleId="xl91">
    <w:name w:val="xl91"/>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b/>
      <w:bCs/>
      <w:sz w:val="24"/>
      <w:szCs w:val="24"/>
      <w:lang w:val="ru-RU" w:eastAsia="ru-RU"/>
    </w:rPr>
  </w:style>
  <w:style w:type="paragraph" w:customStyle="1" w:styleId="xl92">
    <w:name w:val="xl92"/>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93">
    <w:name w:val="xl93"/>
    <w:basedOn w:val="a"/>
    <w:rsid w:val="00CF469C"/>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94">
    <w:name w:val="xl94"/>
    <w:basedOn w:val="a"/>
    <w:rsid w:val="00CF469C"/>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95">
    <w:name w:val="xl95"/>
    <w:basedOn w:val="a"/>
    <w:rsid w:val="00CF469C"/>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b/>
      <w:bCs/>
      <w:sz w:val="24"/>
      <w:szCs w:val="24"/>
      <w:lang w:val="ru-RU" w:eastAsia="ru-RU"/>
    </w:rPr>
  </w:style>
  <w:style w:type="paragraph" w:customStyle="1" w:styleId="xl96">
    <w:name w:val="xl96"/>
    <w:basedOn w:val="a"/>
    <w:rsid w:val="00CF469C"/>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97">
    <w:name w:val="xl97"/>
    <w:basedOn w:val="a"/>
    <w:rsid w:val="00CF469C"/>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98">
    <w:name w:val="xl98"/>
    <w:basedOn w:val="a"/>
    <w:rsid w:val="00CF469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99">
    <w:name w:val="xl99"/>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100">
    <w:name w:val="xl100"/>
    <w:basedOn w:val="a"/>
    <w:rsid w:val="00CF469C"/>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101">
    <w:name w:val="xl101"/>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val="ru-RU" w:eastAsia="ru-RU"/>
    </w:rPr>
  </w:style>
  <w:style w:type="paragraph" w:customStyle="1" w:styleId="xl102">
    <w:name w:val="xl102"/>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b/>
      <w:bCs/>
      <w:sz w:val="24"/>
      <w:szCs w:val="24"/>
      <w:lang w:val="ru-RU" w:eastAsia="ru-RU"/>
    </w:rPr>
  </w:style>
  <w:style w:type="paragraph" w:customStyle="1" w:styleId="xl103">
    <w:name w:val="xl103"/>
    <w:basedOn w:val="a"/>
    <w:rsid w:val="00CF469C"/>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104">
    <w:name w:val="xl104"/>
    <w:basedOn w:val="a"/>
    <w:rsid w:val="00CF469C"/>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105">
    <w:name w:val="xl105"/>
    <w:basedOn w:val="a"/>
    <w:rsid w:val="00CF469C"/>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sz w:val="24"/>
      <w:szCs w:val="24"/>
      <w:lang w:val="ru-RU" w:eastAsia="ru-RU"/>
    </w:rPr>
  </w:style>
  <w:style w:type="paragraph" w:customStyle="1" w:styleId="xl106">
    <w:name w:val="xl106"/>
    <w:basedOn w:val="a"/>
    <w:rsid w:val="00CF469C"/>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b/>
      <w:bCs/>
      <w:sz w:val="24"/>
      <w:szCs w:val="24"/>
      <w:lang w:val="ru-RU" w:eastAsia="ru-RU"/>
    </w:rPr>
  </w:style>
  <w:style w:type="paragraph" w:customStyle="1" w:styleId="xl107">
    <w:name w:val="xl107"/>
    <w:basedOn w:val="a"/>
    <w:rsid w:val="00CF469C"/>
    <w:pPr>
      <w:widowControl/>
      <w:pBdr>
        <w:left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lang w:val="ru-RU" w:eastAsia="ru-RU"/>
    </w:rPr>
  </w:style>
  <w:style w:type="paragraph" w:customStyle="1" w:styleId="xl108">
    <w:name w:val="xl108"/>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olor w:val="000000"/>
      <w:sz w:val="24"/>
      <w:szCs w:val="24"/>
      <w:lang w:val="ru-RU" w:eastAsia="ru-RU"/>
    </w:rPr>
  </w:style>
  <w:style w:type="paragraph" w:customStyle="1" w:styleId="xl109">
    <w:name w:val="xl109"/>
    <w:basedOn w:val="a"/>
    <w:rsid w:val="00CF469C"/>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sz w:val="24"/>
      <w:szCs w:val="24"/>
      <w:lang w:val="ru-RU" w:eastAsia="ru-RU"/>
    </w:rPr>
  </w:style>
  <w:style w:type="paragraph" w:customStyle="1" w:styleId="xl110">
    <w:name w:val="xl110"/>
    <w:basedOn w:val="a"/>
    <w:rsid w:val="00CF469C"/>
    <w:pPr>
      <w:widowControl/>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imes New Roman" w:eastAsia="Times New Roman" w:hAnsi="Times New Roman"/>
      <w:b/>
      <w:bCs/>
      <w:sz w:val="24"/>
      <w:szCs w:val="24"/>
      <w:lang w:val="ru-RU" w:eastAsia="ru-RU"/>
    </w:rPr>
  </w:style>
  <w:style w:type="paragraph" w:customStyle="1" w:styleId="xl111">
    <w:name w:val="xl111"/>
    <w:basedOn w:val="a"/>
    <w:rsid w:val="00CF469C"/>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b/>
      <w:bCs/>
      <w:sz w:val="24"/>
      <w:szCs w:val="24"/>
      <w:lang w:val="ru-RU" w:eastAsia="ru-RU"/>
    </w:rPr>
  </w:style>
  <w:style w:type="paragraph" w:customStyle="1" w:styleId="xl112">
    <w:name w:val="xl112"/>
    <w:basedOn w:val="a"/>
    <w:rsid w:val="00CF469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b/>
      <w:bCs/>
      <w:sz w:val="24"/>
      <w:szCs w:val="24"/>
      <w:lang w:val="ru-RU" w:eastAsia="ru-RU"/>
    </w:rPr>
  </w:style>
  <w:style w:type="paragraph" w:customStyle="1" w:styleId="xl113">
    <w:name w:val="xl113"/>
    <w:basedOn w:val="a"/>
    <w:rsid w:val="00CF469C"/>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114">
    <w:name w:val="xl114"/>
    <w:basedOn w:val="a"/>
    <w:rsid w:val="00CF469C"/>
    <w:pPr>
      <w:widowControl/>
      <w:pBdr>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115">
    <w:name w:val="xl115"/>
    <w:basedOn w:val="a"/>
    <w:rsid w:val="00CF469C"/>
    <w:pPr>
      <w:widowControl/>
      <w:pBdr>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b/>
      <w:bCs/>
      <w:sz w:val="24"/>
      <w:szCs w:val="24"/>
      <w:lang w:val="ru-RU" w:eastAsia="ru-RU"/>
    </w:rPr>
  </w:style>
  <w:style w:type="paragraph" w:customStyle="1" w:styleId="xl116">
    <w:name w:val="xl116"/>
    <w:basedOn w:val="a"/>
    <w:rsid w:val="00CF469C"/>
    <w:pPr>
      <w:widowControl/>
      <w:spacing w:before="100" w:beforeAutospacing="1" w:after="100" w:afterAutospacing="1"/>
      <w:jc w:val="center"/>
      <w:textAlignment w:val="top"/>
    </w:pPr>
    <w:rPr>
      <w:rFonts w:ascii="Times New Roman" w:eastAsia="Times New Roman" w:hAnsi="Times New Roman"/>
      <w:sz w:val="24"/>
      <w:szCs w:val="24"/>
      <w:lang w:val="ru-RU" w:eastAsia="ru-RU"/>
    </w:rPr>
  </w:style>
  <w:style w:type="paragraph" w:customStyle="1" w:styleId="xl117">
    <w:name w:val="xl117"/>
    <w:basedOn w:val="a"/>
    <w:rsid w:val="00CF469C"/>
    <w:pPr>
      <w:widowControl/>
      <w:spacing w:before="100" w:beforeAutospacing="1" w:after="100" w:afterAutospacing="1"/>
      <w:textAlignment w:val="top"/>
    </w:pPr>
    <w:rPr>
      <w:rFonts w:ascii="Times New Roman" w:eastAsia="Times New Roman" w:hAnsi="Times New Roman"/>
      <w:sz w:val="24"/>
      <w:szCs w:val="24"/>
      <w:lang w:val="ru-RU" w:eastAsia="ru-RU"/>
    </w:rPr>
  </w:style>
  <w:style w:type="paragraph" w:customStyle="1" w:styleId="xl118">
    <w:name w:val="xl118"/>
    <w:basedOn w:val="a"/>
    <w:rsid w:val="00CF469C"/>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19">
    <w:name w:val="xl119"/>
    <w:basedOn w:val="a"/>
    <w:rsid w:val="00CF469C"/>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20">
    <w:name w:val="xl120"/>
    <w:basedOn w:val="a"/>
    <w:rsid w:val="00CF469C"/>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21">
    <w:name w:val="xl121"/>
    <w:basedOn w:val="a"/>
    <w:rsid w:val="00CF469C"/>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22">
    <w:name w:val="xl122"/>
    <w:basedOn w:val="a"/>
    <w:rsid w:val="00CF469C"/>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23">
    <w:name w:val="xl123"/>
    <w:basedOn w:val="a"/>
    <w:rsid w:val="00CF469C"/>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24">
    <w:name w:val="xl124"/>
    <w:basedOn w:val="a"/>
    <w:rsid w:val="00CF469C"/>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xl125">
    <w:name w:val="xl125"/>
    <w:basedOn w:val="a"/>
    <w:rsid w:val="00CF469C"/>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b/>
      <w:bCs/>
      <w:sz w:val="24"/>
      <w:szCs w:val="24"/>
      <w:lang w:val="ru-RU" w:eastAsia="ru-RU"/>
    </w:rPr>
  </w:style>
  <w:style w:type="paragraph" w:customStyle="1" w:styleId="1f6">
    <w:name w:val="Знак1 Знак Знак Знак"/>
    <w:basedOn w:val="a"/>
    <w:autoRedefine/>
    <w:rsid w:val="00CF469C"/>
    <w:pPr>
      <w:widowControl/>
      <w:spacing w:after="160" w:line="240" w:lineRule="exact"/>
    </w:pPr>
    <w:rPr>
      <w:rFonts w:ascii="Times New Roman" w:eastAsia="SimSun" w:hAnsi="Times New Roman"/>
      <w:sz w:val="24"/>
      <w:szCs w:val="24"/>
    </w:rPr>
  </w:style>
  <w:style w:type="character" w:customStyle="1" w:styleId="pageconetntfixer">
    <w:name w:val="pageconetntfixer"/>
    <w:rsid w:val="00CF469C"/>
  </w:style>
  <w:style w:type="character" w:customStyle="1" w:styleId="1-h13ql">
    <w:name w:val="_1-h1 _3q_l"/>
    <w:rsid w:val="00CF469C"/>
  </w:style>
  <w:style w:type="character" w:customStyle="1" w:styleId="linklinkthemenormalcolorize-cj7oz7colorize-p-xhhce0colorize-p-csioeqclickmodal-popup-loadermodal-popup-loaderi-bemclickjsinitedlinkjsinitedlinkfocusedyes">
    <w:name w:val="link link_theme_normal colorize-cj7oz7 colorize-p-xhhce0 colorize-p-csioeq click modal-popup-loader modal-popup-loader i-bem click_js_inited link_js_inited link_focused_yes"/>
    <w:rsid w:val="00CF469C"/>
  </w:style>
  <w:style w:type="paragraph" w:customStyle="1" w:styleId="41">
    <w:name w:val="Обычный4"/>
    <w:rsid w:val="00CF469C"/>
    <w:pPr>
      <w:widowControl w:val="0"/>
      <w:tabs>
        <w:tab w:val="num" w:pos="360"/>
        <w:tab w:val="left" w:pos="7797"/>
      </w:tabs>
      <w:snapToGrid w:val="0"/>
      <w:ind w:left="360" w:hanging="360"/>
      <w:jc w:val="both"/>
    </w:pPr>
    <w:rPr>
      <w:rFonts w:eastAsia="Times New Roman"/>
      <w:sz w:val="24"/>
    </w:rPr>
  </w:style>
  <w:style w:type="paragraph" w:customStyle="1" w:styleId="Style6">
    <w:name w:val="Style6"/>
    <w:basedOn w:val="a"/>
    <w:rsid w:val="00CF469C"/>
    <w:pPr>
      <w:suppressAutoHyphens/>
      <w:autoSpaceDE w:val="0"/>
      <w:spacing w:line="322" w:lineRule="exact"/>
      <w:ind w:firstLine="696"/>
      <w:jc w:val="both"/>
    </w:pPr>
    <w:rPr>
      <w:rFonts w:ascii="Times New Roman" w:eastAsia="Times New Roman" w:hAnsi="Times New Roman"/>
      <w:sz w:val="24"/>
      <w:szCs w:val="24"/>
      <w:lang w:val="ru-RU" w:eastAsia="ar-SA"/>
    </w:rPr>
  </w:style>
  <w:style w:type="paragraph" w:customStyle="1" w:styleId="Style8">
    <w:name w:val="Style8"/>
    <w:basedOn w:val="a"/>
    <w:rsid w:val="00CF469C"/>
    <w:pPr>
      <w:suppressAutoHyphens/>
      <w:autoSpaceDE w:val="0"/>
      <w:spacing w:line="322" w:lineRule="exact"/>
      <w:ind w:firstLine="667"/>
      <w:jc w:val="both"/>
    </w:pPr>
    <w:rPr>
      <w:rFonts w:ascii="Times New Roman" w:eastAsia="Times New Roman" w:hAnsi="Times New Roman"/>
      <w:sz w:val="24"/>
      <w:szCs w:val="24"/>
      <w:lang w:val="ru-RU" w:eastAsia="ar-SA"/>
    </w:rPr>
  </w:style>
  <w:style w:type="character" w:customStyle="1" w:styleId="j21">
    <w:name w:val="j21"/>
    <w:rsid w:val="00CF469C"/>
  </w:style>
  <w:style w:type="character" w:customStyle="1" w:styleId="2c">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Знак4 Знак"/>
    <w:uiPriority w:val="99"/>
    <w:locked/>
    <w:rsid w:val="00CF469C"/>
    <w:rPr>
      <w:rFonts w:ascii="Times New Roman" w:eastAsia="Times New Roman" w:hAnsi="Times New Roman" w:cs="Times New Roman"/>
      <w:color w:val="000000"/>
      <w:sz w:val="24"/>
      <w:szCs w:val="24"/>
      <w:lang w:eastAsia="hi-IN"/>
    </w:rPr>
  </w:style>
  <w:style w:type="paragraph" w:customStyle="1" w:styleId="text-align-center">
    <w:name w:val="text-align-center"/>
    <w:basedOn w:val="a"/>
    <w:rsid w:val="00CF469C"/>
    <w:pPr>
      <w:widowControl/>
      <w:spacing w:before="100" w:beforeAutospacing="1" w:after="100" w:afterAutospacing="1"/>
    </w:pPr>
    <w:rPr>
      <w:rFonts w:ascii="Times New Roman" w:eastAsia="Times New Roman" w:hAnsi="Times New Roman"/>
      <w:sz w:val="24"/>
      <w:szCs w:val="24"/>
      <w:lang w:val="ru-RU" w:eastAsia="ru-RU"/>
    </w:rPr>
  </w:style>
  <w:style w:type="paragraph" w:customStyle="1" w:styleId="msobodytext2cxspmiddle">
    <w:name w:val="msobodytext2cxspmiddle"/>
    <w:basedOn w:val="a"/>
    <w:rsid w:val="00CF469C"/>
    <w:pPr>
      <w:widowControl/>
      <w:spacing w:before="100" w:beforeAutospacing="1" w:after="100" w:afterAutospacing="1"/>
    </w:pPr>
    <w:rPr>
      <w:rFonts w:ascii="Times New Roman" w:eastAsia="Times New Roman" w:hAnsi="Times New Roman"/>
      <w:sz w:val="24"/>
      <w:szCs w:val="24"/>
      <w:lang w:val="ru-RU" w:eastAsia="ru-RU" w:bidi="hi-IN"/>
    </w:rPr>
  </w:style>
  <w:style w:type="paragraph" w:customStyle="1" w:styleId="msobodytext2cxsplast">
    <w:name w:val="msobodytext2cxsplast"/>
    <w:basedOn w:val="a"/>
    <w:rsid w:val="00CF469C"/>
    <w:pPr>
      <w:widowControl/>
      <w:spacing w:before="100" w:beforeAutospacing="1" w:after="100" w:afterAutospacing="1"/>
    </w:pPr>
    <w:rPr>
      <w:rFonts w:ascii="Times New Roman" w:eastAsia="Times New Roman" w:hAnsi="Times New Roman"/>
      <w:sz w:val="24"/>
      <w:szCs w:val="24"/>
      <w:lang w:val="ru-RU" w:eastAsia="ru-RU" w:bidi="hi-IN"/>
    </w:rPr>
  </w:style>
  <w:style w:type="paragraph" w:customStyle="1" w:styleId="msonormalcxsplast">
    <w:name w:val="msonormalcxsplast"/>
    <w:basedOn w:val="a"/>
    <w:rsid w:val="00CF469C"/>
    <w:pPr>
      <w:widowControl/>
      <w:spacing w:before="100" w:beforeAutospacing="1" w:after="100" w:afterAutospacing="1"/>
    </w:pPr>
    <w:rPr>
      <w:rFonts w:ascii="Times New Roman" w:eastAsia="Times New Roman" w:hAnsi="Times New Roman"/>
      <w:sz w:val="24"/>
      <w:szCs w:val="24"/>
      <w:lang w:val="ru-RU" w:eastAsia="ru-RU" w:bidi="hi-IN"/>
    </w:rPr>
  </w:style>
  <w:style w:type="paragraph" w:customStyle="1" w:styleId="msonormalcxspmiddle">
    <w:name w:val="msonormalcxspmiddle"/>
    <w:basedOn w:val="a"/>
    <w:rsid w:val="00CF469C"/>
    <w:pPr>
      <w:widowControl/>
      <w:spacing w:before="100" w:beforeAutospacing="1" w:after="100" w:afterAutospacing="1"/>
    </w:pPr>
    <w:rPr>
      <w:rFonts w:ascii="Times New Roman" w:eastAsia="Times New Roman" w:hAnsi="Times New Roman"/>
      <w:sz w:val="24"/>
      <w:szCs w:val="24"/>
      <w:lang w:val="ru-RU" w:eastAsia="ru-RU" w:bidi="hi-IN"/>
    </w:rPr>
  </w:style>
  <w:style w:type="paragraph" w:customStyle="1" w:styleId="afff">
    <w:name w:val="Знак Знак Знак Знак Знак Знак Знак Знак Знак Знак"/>
    <w:basedOn w:val="a"/>
    <w:rsid w:val="00CF469C"/>
    <w:pPr>
      <w:widowControl/>
      <w:spacing w:after="160" w:line="240" w:lineRule="exact"/>
    </w:pPr>
    <w:rPr>
      <w:rFonts w:ascii="Tahoma" w:eastAsia="Times New Roman" w:hAnsi="Tahoma" w:cs="Tahoma"/>
      <w:sz w:val="20"/>
      <w:szCs w:val="20"/>
    </w:rPr>
  </w:style>
  <w:style w:type="paragraph" w:customStyle="1" w:styleId="Pa26">
    <w:name w:val="Pa26"/>
    <w:basedOn w:val="a"/>
    <w:next w:val="a"/>
    <w:uiPriority w:val="99"/>
    <w:qFormat/>
    <w:rsid w:val="00CF469C"/>
    <w:pPr>
      <w:widowControl/>
      <w:autoSpaceDE w:val="0"/>
      <w:autoSpaceDN w:val="0"/>
      <w:adjustRightInd w:val="0"/>
      <w:spacing w:line="221" w:lineRule="atLeast"/>
    </w:pPr>
    <w:rPr>
      <w:rFonts w:eastAsia="Times New Roman"/>
      <w:sz w:val="24"/>
      <w:szCs w:val="24"/>
      <w:lang w:val="ru-RU" w:eastAsia="ru-RU"/>
    </w:rPr>
  </w:style>
  <w:style w:type="character" w:customStyle="1" w:styleId="1f7">
    <w:name w:val="Просмотренная гиперссылка1"/>
    <w:uiPriority w:val="99"/>
    <w:semiHidden/>
    <w:unhideWhenUsed/>
    <w:rsid w:val="00CF469C"/>
    <w:rPr>
      <w:color w:val="954F72"/>
      <w:u w:val="single"/>
    </w:rPr>
  </w:style>
  <w:style w:type="character" w:customStyle="1" w:styleId="translation-word">
    <w:name w:val="translation-word"/>
    <w:rsid w:val="00CF469C"/>
  </w:style>
  <w:style w:type="character" w:customStyle="1" w:styleId="1f8">
    <w:name w:val="Неразрешенное упоминание1"/>
    <w:uiPriority w:val="99"/>
    <w:semiHidden/>
    <w:unhideWhenUsed/>
    <w:rsid w:val="00CF469C"/>
    <w:rPr>
      <w:color w:val="605E5C"/>
      <w:shd w:val="clear" w:color="auto" w:fill="E1DFDD"/>
    </w:rPr>
  </w:style>
  <w:style w:type="table" w:customStyle="1" w:styleId="2d">
    <w:name w:val="Сетка таблицы2"/>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Сетка таблицы3"/>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0">
    <w:name w:val="Заголовок 7 Знак1"/>
    <w:uiPriority w:val="9"/>
    <w:semiHidden/>
    <w:rsid w:val="00CF469C"/>
    <w:rPr>
      <w:rFonts w:ascii="Calibri Light" w:eastAsia="Times New Roman" w:hAnsi="Calibri Light" w:cs="Times New Roman"/>
      <w:i/>
      <w:iCs/>
      <w:color w:val="404040"/>
      <w:sz w:val="22"/>
      <w:szCs w:val="22"/>
      <w:lang w:val="en-US"/>
    </w:rPr>
  </w:style>
  <w:style w:type="character" w:customStyle="1" w:styleId="2e">
    <w:name w:val="Просмотренная гиперссылка2"/>
    <w:uiPriority w:val="99"/>
    <w:semiHidden/>
    <w:unhideWhenUsed/>
    <w:rsid w:val="00CF469C"/>
    <w:rPr>
      <w:color w:val="954F72"/>
      <w:u w:val="single"/>
    </w:rPr>
  </w:style>
  <w:style w:type="table" w:customStyle="1" w:styleId="212">
    <w:name w:val="Сетка таблицы21"/>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2"/>
    <w:uiPriority w:val="99"/>
    <w:semiHidden/>
    <w:unhideWhenUsed/>
    <w:rsid w:val="00CF469C"/>
  </w:style>
  <w:style w:type="table" w:customStyle="1" w:styleId="113">
    <w:name w:val="Сетка таблицы11"/>
    <w:basedOn w:val="a1"/>
    <w:next w:val="a3"/>
    <w:uiPriority w:val="59"/>
    <w:rsid w:val="00CF469C"/>
    <w:rPr>
      <w:rFonts w:ascii="Calibri" w:eastAsia="Times New Rom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Нет списка3"/>
    <w:next w:val="a2"/>
    <w:uiPriority w:val="99"/>
    <w:semiHidden/>
    <w:unhideWhenUsed/>
    <w:rsid w:val="00CF469C"/>
  </w:style>
  <w:style w:type="character" w:customStyle="1" w:styleId="A30">
    <w:name w:val="A3"/>
    <w:uiPriority w:val="99"/>
    <w:rsid w:val="00CF469C"/>
    <w:rPr>
      <w:color w:val="000000"/>
      <w:sz w:val="21"/>
    </w:rPr>
  </w:style>
  <w:style w:type="table" w:customStyle="1" w:styleId="330">
    <w:name w:val="Сетка таблицы33"/>
    <w:basedOn w:val="a1"/>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3"/>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uiPriority w:val="59"/>
    <w:rsid w:val="00CF469C"/>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Неразрешенное упоминание2"/>
    <w:uiPriority w:val="99"/>
    <w:semiHidden/>
    <w:unhideWhenUsed/>
    <w:rsid w:val="00CF469C"/>
    <w:rPr>
      <w:color w:val="605E5C"/>
      <w:shd w:val="clear" w:color="auto" w:fill="E1DFDD"/>
    </w:rPr>
  </w:style>
  <w:style w:type="paragraph" w:customStyle="1" w:styleId="1f9">
    <w:name w:val="1"/>
    <w:basedOn w:val="a"/>
    <w:next w:val="ad"/>
    <w:uiPriority w:val="10"/>
    <w:qFormat/>
    <w:rsid w:val="00CF469C"/>
    <w:pPr>
      <w:widowControl/>
      <w:spacing w:after="160" w:line="240" w:lineRule="exact"/>
    </w:pPr>
    <w:rPr>
      <w:b/>
      <w:sz w:val="44"/>
      <w:szCs w:val="24"/>
      <w:lang w:eastAsia="ru-RU"/>
    </w:rPr>
  </w:style>
  <w:style w:type="character" w:customStyle="1" w:styleId="311">
    <w:name w:val="Таблица простая 31"/>
    <w:uiPriority w:val="19"/>
    <w:qFormat/>
    <w:rsid w:val="00CF469C"/>
    <w:rPr>
      <w:i/>
      <w:iCs/>
      <w:color w:val="808080"/>
    </w:rPr>
  </w:style>
  <w:style w:type="paragraph" w:customStyle="1" w:styleId="114">
    <w:name w:val="Знак1 Знак Знак Знак1"/>
    <w:basedOn w:val="a"/>
    <w:autoRedefine/>
    <w:rsid w:val="00CF469C"/>
    <w:pPr>
      <w:widowControl/>
      <w:spacing w:after="160" w:line="240" w:lineRule="exact"/>
    </w:pPr>
    <w:rPr>
      <w:rFonts w:ascii="Times New Roman" w:eastAsia="SimSun" w:hAnsi="Times New Roman"/>
      <w:sz w:val="24"/>
      <w:szCs w:val="24"/>
    </w:rPr>
  </w:style>
  <w:style w:type="character" w:customStyle="1" w:styleId="3e">
    <w:name w:val="Неразрешенное упоминание3"/>
    <w:uiPriority w:val="99"/>
    <w:semiHidden/>
    <w:unhideWhenUsed/>
    <w:rsid w:val="00CF469C"/>
    <w:rPr>
      <w:color w:val="605E5C"/>
      <w:shd w:val="clear" w:color="auto" w:fill="E1DFDD"/>
    </w:rPr>
  </w:style>
  <w:style w:type="character" w:customStyle="1" w:styleId="43">
    <w:name w:val="Неразрешенное упоминание4"/>
    <w:uiPriority w:val="99"/>
    <w:semiHidden/>
    <w:unhideWhenUsed/>
    <w:rsid w:val="00CF469C"/>
    <w:rPr>
      <w:color w:val="605E5C"/>
      <w:shd w:val="clear" w:color="auto" w:fill="E1DFDD"/>
    </w:rPr>
  </w:style>
  <w:style w:type="character" w:customStyle="1" w:styleId="52">
    <w:name w:val="Неразрешенное упоминание5"/>
    <w:uiPriority w:val="99"/>
    <w:semiHidden/>
    <w:unhideWhenUsed/>
    <w:rsid w:val="00CF469C"/>
    <w:rPr>
      <w:color w:val="605E5C"/>
      <w:shd w:val="clear" w:color="auto" w:fill="E1DFDD"/>
    </w:rPr>
  </w:style>
  <w:style w:type="table" w:customStyle="1" w:styleId="TableNormal1">
    <w:name w:val="Table Normal1"/>
    <w:uiPriority w:val="2"/>
    <w:semiHidden/>
    <w:unhideWhenUsed/>
    <w:qFormat/>
    <w:rsid w:val="00CF469C"/>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fe">
    <w:name w:val="annotation text"/>
    <w:basedOn w:val="a"/>
    <w:link w:val="affd"/>
    <w:uiPriority w:val="99"/>
    <w:semiHidden/>
    <w:unhideWhenUsed/>
    <w:rsid w:val="00CF469C"/>
    <w:rPr>
      <w:rFonts w:ascii="Times New Roman" w:hAnsi="Times New Roman"/>
      <w:sz w:val="20"/>
      <w:szCs w:val="20"/>
      <w:lang w:val="ru-RU" w:eastAsia="ru-RU"/>
    </w:rPr>
  </w:style>
  <w:style w:type="character" w:customStyle="1" w:styleId="2f1">
    <w:name w:val="Текст примечания Знак2"/>
    <w:uiPriority w:val="99"/>
    <w:semiHidden/>
    <w:rsid w:val="00CF469C"/>
    <w:rPr>
      <w:rFonts w:ascii="Calibri" w:hAnsi="Calibri"/>
      <w:lang w:val="en-US" w:eastAsia="en-US"/>
    </w:rPr>
  </w:style>
  <w:style w:type="character" w:styleId="afff0">
    <w:name w:val="FollowedHyperlink"/>
    <w:uiPriority w:val="99"/>
    <w:semiHidden/>
    <w:unhideWhenUsed/>
    <w:rsid w:val="00CF469C"/>
    <w:rPr>
      <w:color w:val="954F72"/>
      <w:u w:val="single"/>
    </w:rPr>
  </w:style>
  <w:style w:type="table" w:customStyle="1" w:styleId="TableNormal11">
    <w:name w:val="Table Normal11"/>
    <w:uiPriority w:val="2"/>
    <w:semiHidden/>
    <w:unhideWhenUsed/>
    <w:qFormat/>
    <w:rsid w:val="00C66A34"/>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60">
    <w:name w:val="Сетка таблицы6"/>
    <w:basedOn w:val="a1"/>
    <w:next w:val="a3"/>
    <w:uiPriority w:val="39"/>
    <w:rsid w:val="00C66A3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1"/>
    <w:uiPriority w:val="59"/>
    <w:rsid w:val="00C66A3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3"/>
    <w:uiPriority w:val="59"/>
    <w:rsid w:val="00C66A3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866E7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44">
    <w:name w:val="Нет списка4"/>
    <w:next w:val="a2"/>
    <w:uiPriority w:val="99"/>
    <w:semiHidden/>
    <w:unhideWhenUsed/>
    <w:rsid w:val="0093723A"/>
  </w:style>
  <w:style w:type="character" w:customStyle="1" w:styleId="afff1">
    <w:name w:val="Основен текст_"/>
    <w:link w:val="afff2"/>
    <w:rsid w:val="0093723A"/>
    <w:rPr>
      <w:rFonts w:ascii="Arial" w:eastAsia="Arial" w:hAnsi="Arial" w:cs="Arial"/>
      <w:sz w:val="23"/>
      <w:szCs w:val="23"/>
      <w:shd w:val="clear" w:color="auto" w:fill="FFFFFF"/>
    </w:rPr>
  </w:style>
  <w:style w:type="paragraph" w:customStyle="1" w:styleId="afff2">
    <w:name w:val="Основен текст"/>
    <w:basedOn w:val="a"/>
    <w:link w:val="afff1"/>
    <w:rsid w:val="0093723A"/>
    <w:pPr>
      <w:widowControl/>
      <w:shd w:val="clear" w:color="auto" w:fill="FFFFFF"/>
      <w:tabs>
        <w:tab w:val="num" w:pos="2381"/>
      </w:tabs>
      <w:spacing w:after="300" w:line="0" w:lineRule="atLeast"/>
    </w:pPr>
    <w:rPr>
      <w:rFonts w:ascii="Arial" w:eastAsia="Arial" w:hAnsi="Arial" w:cs="Arial"/>
      <w:sz w:val="23"/>
      <w:szCs w:val="23"/>
      <w:lang w:val="ru-RU" w:eastAsia="ru-RU"/>
    </w:rPr>
  </w:style>
  <w:style w:type="table" w:customStyle="1" w:styleId="72">
    <w:name w:val="Сетка таблицы7"/>
    <w:basedOn w:val="a1"/>
    <w:next w:val="a3"/>
    <w:rsid w:val="0093723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tendedtext-short">
    <w:name w:val="extendedtext-short"/>
    <w:rsid w:val="0093723A"/>
  </w:style>
  <w:style w:type="character" w:customStyle="1" w:styleId="label">
    <w:name w:val="label"/>
    <w:rsid w:val="0093723A"/>
  </w:style>
  <w:style w:type="character" w:customStyle="1" w:styleId="titletext">
    <w:name w:val="titletext"/>
    <w:rsid w:val="0093723A"/>
  </w:style>
  <w:style w:type="paragraph" w:customStyle="1" w:styleId="name">
    <w:name w:val="name"/>
    <w:basedOn w:val="a"/>
    <w:rsid w:val="0093723A"/>
    <w:pPr>
      <w:widowControl/>
      <w:spacing w:before="100" w:beforeAutospacing="1" w:after="100" w:afterAutospacing="1"/>
    </w:pPr>
    <w:rPr>
      <w:rFonts w:ascii="Times New Roman" w:eastAsia="Times New Roman" w:hAnsi="Times New Roman"/>
      <w:sz w:val="24"/>
      <w:szCs w:val="24"/>
      <w:lang w:val="ru-RU" w:eastAsia="ru-RU"/>
    </w:rPr>
  </w:style>
  <w:style w:type="table" w:customStyle="1" w:styleId="8">
    <w:name w:val="Сетка таблицы8"/>
    <w:basedOn w:val="a1"/>
    <w:next w:val="a3"/>
    <w:uiPriority w:val="39"/>
    <w:rsid w:val="00AA584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1"/>
    <w:next w:val="a3"/>
    <w:uiPriority w:val="39"/>
    <w:rsid w:val="00AA5064"/>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TOC Heading"/>
    <w:basedOn w:val="10"/>
    <w:next w:val="a"/>
    <w:uiPriority w:val="39"/>
    <w:unhideWhenUsed/>
    <w:qFormat/>
    <w:rsid w:val="00DD1A13"/>
    <w:pPr>
      <w:spacing w:before="240" w:line="259" w:lineRule="auto"/>
      <w:outlineLvl w:val="9"/>
    </w:pPr>
    <w:rPr>
      <w:rFonts w:ascii="Calibri Light" w:hAnsi="Calibri Light"/>
      <w:b w:val="0"/>
      <w:bCs w:val="0"/>
      <w:color w:val="2F5496"/>
      <w:sz w:val="32"/>
      <w:szCs w:val="32"/>
    </w:rPr>
  </w:style>
  <w:style w:type="paragraph" w:styleId="3f">
    <w:name w:val="toc 3"/>
    <w:basedOn w:val="a"/>
    <w:next w:val="a"/>
    <w:autoRedefine/>
    <w:uiPriority w:val="39"/>
    <w:unhideWhenUsed/>
    <w:rsid w:val="00DD1A13"/>
    <w:pPr>
      <w:ind w:left="440"/>
    </w:pPr>
  </w:style>
  <w:style w:type="numbering" w:customStyle="1" w:styleId="53">
    <w:name w:val="Нет списка5"/>
    <w:next w:val="a2"/>
    <w:uiPriority w:val="99"/>
    <w:semiHidden/>
    <w:unhideWhenUsed/>
    <w:rsid w:val="009154FE"/>
  </w:style>
  <w:style w:type="table" w:customStyle="1" w:styleId="TableNormal13">
    <w:name w:val="Table Normal13"/>
    <w:uiPriority w:val="2"/>
    <w:semiHidden/>
    <w:unhideWhenUsed/>
    <w:qFormat/>
    <w:rsid w:val="009154FE"/>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table" w:customStyle="1" w:styleId="100">
    <w:name w:val="Сетка таблицы10"/>
    <w:basedOn w:val="a1"/>
    <w:next w:val="a3"/>
    <w:rsid w:val="00915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78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diagramData" Target="diagrams/data1.xml"/><Relationship Id="rId18" Type="http://schemas.openxmlformats.org/officeDocument/2006/relationships/hyperlink" Target="http://sarud.org/o-proekte/partnery/" TargetMode="External"/><Relationship Id="rId26" Type="http://schemas.openxmlformats.org/officeDocument/2006/relationships/chart" Target="charts/chart4.xml"/><Relationship Id="rId39" Type="http://schemas.openxmlformats.org/officeDocument/2006/relationships/hyperlink" Target="https://doi.org/10.5219/1718" TargetMode="External"/><Relationship Id="rId21" Type="http://schemas.openxmlformats.org/officeDocument/2006/relationships/hyperlink" Target="https://shokan.edu.kz/pages/goals-and-policy/" TargetMode="External"/><Relationship Id="rId34" Type="http://schemas.openxmlformats.org/officeDocument/2006/relationships/hyperlink" Target="https://adilet.zan.kz/rus/docs/V1500011716" TargetMode="External"/><Relationship Id="rId42" Type="http://schemas.openxmlformats.org/officeDocument/2006/relationships/hyperlink" Target="https://shokan.edu.kz/documents/?search=&amp;document_category=19" TargetMode="External"/><Relationship Id="rId47" Type="http://schemas.openxmlformats.org/officeDocument/2006/relationships/hyperlink" Target="http://feedback.kgu.kz/" TargetMode="External"/><Relationship Id="rId50" Type="http://schemas.openxmlformats.org/officeDocument/2006/relationships/image" Target="media/image2.png"/><Relationship Id="rId55" Type="http://schemas.openxmlformats.org/officeDocument/2006/relationships/hyperlink" Target="https://www.instagram.com/kgu.kz/" TargetMode="External"/><Relationship Id="rId63" Type="http://schemas.openxmlformats.org/officeDocument/2006/relationships/image" Target="media/image5.png"/><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Colors" Target="diagrams/colors1.xml"/><Relationship Id="rId29" Type="http://schemas.openxmlformats.org/officeDocument/2006/relationships/hyperlink" Target="https://is.gd/Ai1Lx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imetable.kgu.kz/index.php?page=tutorsnagr" TargetMode="External"/><Relationship Id="rId24" Type="http://schemas.openxmlformats.org/officeDocument/2006/relationships/chart" Target="charts/chart2.xml"/><Relationship Id="rId32" Type="http://schemas.openxmlformats.org/officeDocument/2006/relationships/hyperlink" Target="https://shokan.edu.kz/documents/?page=7&amp;search=&amp;document_category=14" TargetMode="External"/><Relationship Id="rId37" Type="http://schemas.openxmlformats.org/officeDocument/2006/relationships/hyperlink" Target="https://journals.aserspublishing.eu/jarle/issue/view/160" TargetMode="External"/><Relationship Id="rId40" Type="http://schemas.openxmlformats.org/officeDocument/2006/relationships/hyperlink" Target="https://doi.org/10.52885/pah.v1i2.73" TargetMode="External"/><Relationship Id="rId45" Type="http://schemas.openxmlformats.org/officeDocument/2006/relationships/hyperlink" Target="https://shokan.edu.kz/documents/?page=3&amp;search=&amp;document_category=14" TargetMode="External"/><Relationship Id="rId53" Type="http://schemas.openxmlformats.org/officeDocument/2006/relationships/hyperlink" Target="http://www.kgu.kz" TargetMode="External"/><Relationship Id="rId58" Type="http://schemas.openxmlformats.org/officeDocument/2006/relationships/hyperlink" Target="https://shokan.edu.kz/chairs/department-of-business-and-ser/"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diagramQuickStyle" Target="diagrams/quickStyle1.xml"/><Relationship Id="rId23" Type="http://schemas.openxmlformats.org/officeDocument/2006/relationships/chart" Target="charts/chart1.xml"/><Relationship Id="rId28" Type="http://schemas.openxmlformats.org/officeDocument/2006/relationships/hyperlink" Target="http://shokan.edu.kz/international-activity/" TargetMode="External"/><Relationship Id="rId36" Type="http://schemas.openxmlformats.org/officeDocument/2006/relationships/hyperlink" Target="https://shokan.edu.kz/documents/?page=5&amp;search=&amp;document_category=14" TargetMode="External"/><Relationship Id="rId49" Type="http://schemas.openxmlformats.org/officeDocument/2006/relationships/hyperlink" Target="https://shokan.edu.kz/documents/?page=6&amp;search=&amp;document_category=14" TargetMode="External"/><Relationship Id="rId57" Type="http://schemas.openxmlformats.org/officeDocument/2006/relationships/hyperlink" Target="https://www.youtube.com/channel/UCNBcb0ogBZHjEpwjrdIoFGQ/featured" TargetMode="External"/><Relationship Id="rId61" Type="http://schemas.openxmlformats.org/officeDocument/2006/relationships/image" Target="media/image3.png"/><Relationship Id="rId10" Type="http://schemas.openxmlformats.org/officeDocument/2006/relationships/hyperlink" Target="http://timetable.kgu.kz/index.php?page=tutorsnagr" TargetMode="External"/><Relationship Id="rId19" Type="http://schemas.openxmlformats.org/officeDocument/2006/relationships/hyperlink" Target="https://www.youtube.com/channel/UCT55ktx58X9gu7dU4goCt5A" TargetMode="External"/><Relationship Id="rId31" Type="http://schemas.openxmlformats.org/officeDocument/2006/relationships/hyperlink" Target="https://shokan.edu.kz/documents/?document_category=20" TargetMode="External"/><Relationship Id="rId44" Type="http://schemas.openxmlformats.org/officeDocument/2006/relationships/hyperlink" Target="https://shokan.edu.kz/documents/?page=3&amp;search=&amp;document_category=14" TargetMode="External"/><Relationship Id="rId52" Type="http://schemas.openxmlformats.org/officeDocument/2006/relationships/hyperlink" Target="https://iaar.agency/rating" TargetMode="External"/><Relationship Id="rId60" Type="http://schemas.openxmlformats.org/officeDocument/2006/relationships/hyperlink" Target="http://sarud.org/o-proekte/proekt-erasmus-ustojchivoe-selskoe-hozyajstvo-i-razvitie-selskih-territorij/" TargetMode="External"/><Relationship Id="rId65" Type="http://schemas.openxmlformats.org/officeDocument/2006/relationships/hyperlink" Target="https://shokan.edu.kz/" TargetMode="External"/><Relationship Id="rId4" Type="http://schemas.openxmlformats.org/officeDocument/2006/relationships/settings" Target="settings.xml"/><Relationship Id="rId9" Type="http://schemas.openxmlformats.org/officeDocument/2006/relationships/hyperlink" Target="https://shokan.edu.kz" TargetMode="External"/><Relationship Id="rId14" Type="http://schemas.openxmlformats.org/officeDocument/2006/relationships/diagramLayout" Target="diagrams/layout1.xml"/><Relationship Id="rId22" Type="http://schemas.openxmlformats.org/officeDocument/2006/relationships/hyperlink" Target="https://shokan.edu.kz/educational-programs/ustoichivoe-selskoe-khoziaistv/" TargetMode="External"/><Relationship Id="rId27" Type="http://schemas.openxmlformats.org/officeDocument/2006/relationships/hyperlink" Target="http://www.kgu.kz/index.php/akademiceskaa-mobilnost" TargetMode="External"/><Relationship Id="rId30" Type="http://schemas.openxmlformats.org/officeDocument/2006/relationships/hyperlink" Target="https://shokan.edu.kz/documents/?search=&amp;document_category=19" TargetMode="External"/><Relationship Id="rId35" Type="http://schemas.openxmlformats.org/officeDocument/2006/relationships/hyperlink" Target="https://shokan.edu.kz/documents/?page=4&amp;search=&amp;document_category=14" TargetMode="External"/><Relationship Id="rId43" Type="http://schemas.openxmlformats.org/officeDocument/2006/relationships/hyperlink" Target="https://shokan.edu.kz/pages/zhattar" TargetMode="External"/><Relationship Id="rId48" Type="http://schemas.openxmlformats.org/officeDocument/2006/relationships/hyperlink" Target="https://shokan.edu.kz/documents/?search=&amp;document_category=14" TargetMode="External"/><Relationship Id="rId56" Type="http://schemas.openxmlformats.org/officeDocument/2006/relationships/hyperlink" Target="https://www.facebook.com/ualikhanovku/" TargetMode="External"/><Relationship Id="rId64" Type="http://schemas.openxmlformats.org/officeDocument/2006/relationships/hyperlink" Target="mailto:kafedra_biznesa_i_uslug@mail.ru" TargetMode="External"/><Relationship Id="rId8" Type="http://schemas.openxmlformats.org/officeDocument/2006/relationships/image" Target="media/image1.png"/><Relationship Id="rId51" Type="http://schemas.openxmlformats.org/officeDocument/2006/relationships/hyperlink" Target="https://atameken.kz/ru/university_ratings" TargetMode="External"/><Relationship Id="rId3" Type="http://schemas.openxmlformats.org/officeDocument/2006/relationships/styles" Target="styles.xml"/><Relationship Id="rId12" Type="http://schemas.openxmlformats.org/officeDocument/2006/relationships/hyperlink" Target="http://sarud.org/o-proekte/partnery" TargetMode="External"/><Relationship Id="rId17" Type="http://schemas.microsoft.com/office/2007/relationships/diagramDrawing" Target="diagrams/drawing1.xml"/><Relationship Id="rId25" Type="http://schemas.openxmlformats.org/officeDocument/2006/relationships/chart" Target="charts/chart3.xml"/><Relationship Id="rId33" Type="http://schemas.openxmlformats.org/officeDocument/2006/relationships/hyperlink" Target="https://shokan.edu.kz/documents/?search=%D0%BF%20%D0%BE%D1%80%D1%82%D1%84%D0%BE%D0%BB%D0%B8%D0%BE&amp;document_category" TargetMode="External"/><Relationship Id="rId38" Type="http://schemas.openxmlformats.org/officeDocument/2006/relationships/hyperlink" Target="https://doi.org/10.14505/jarle.v9.4(34).29" TargetMode="External"/><Relationship Id="rId46" Type="http://schemas.openxmlformats.org/officeDocument/2006/relationships/hyperlink" Target="https://shokan.edu.kz/documents/?page=2&amp;search=&amp;document_category=14" TargetMode="External"/><Relationship Id="rId59" Type="http://schemas.openxmlformats.org/officeDocument/2006/relationships/hyperlink" Target="http://sarud.org/o-proekte/proekt-erasmus-ustojchivoe-selskoe-hozyajstvo-i-razvitie-selskih-territorij/" TargetMode="External"/><Relationship Id="rId67" Type="http://schemas.openxmlformats.org/officeDocument/2006/relationships/fontTable" Target="fontTable.xml"/><Relationship Id="rId20" Type="http://schemas.openxmlformats.org/officeDocument/2006/relationships/hyperlink" Target="https://platonus.kgu.kz/" TargetMode="External"/><Relationship Id="rId41" Type="http://schemas.openxmlformats.org/officeDocument/2006/relationships/hyperlink" Target="https://artshumanities.partium.ro/index.php/pah/article/view/73/16" TargetMode="External"/><Relationship Id="rId54" Type="http://schemas.openxmlformats.org/officeDocument/2006/relationships/hyperlink" Target="http://shokan.edu.kz/" TargetMode="External"/><Relationship Id="rId62" Type="http://schemas.openxmlformats.org/officeDocument/2006/relationships/image" Target="media/image4.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percentStacked"/>
        <c:varyColors val="0"/>
        <c:ser>
          <c:idx val="0"/>
          <c:order val="0"/>
          <c:tx>
            <c:strRef>
              <c:f>Лист1!$I$4:$I$5</c:f>
              <c:strCache>
                <c:ptCount val="2"/>
                <c:pt idx="0">
                  <c:v>total undergraduates, чел.</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Лист1!$H$6:$H$10</c:f>
              <c:strCache>
                <c:ptCount val="5"/>
                <c:pt idx="0">
                  <c:v>2017/2018 </c:v>
                </c:pt>
                <c:pt idx="1">
                  <c:v>2018/2019 </c:v>
                </c:pt>
                <c:pt idx="2">
                  <c:v>2019/2020 </c:v>
                </c:pt>
                <c:pt idx="3">
                  <c:v>2020/2021 </c:v>
                </c:pt>
                <c:pt idx="4">
                  <c:v>2021/2022</c:v>
                </c:pt>
              </c:strCache>
            </c:strRef>
          </c:cat>
          <c:val>
            <c:numRef>
              <c:f>Лист1!$I$6:$I$10</c:f>
              <c:numCache>
                <c:formatCode>General</c:formatCode>
                <c:ptCount val="5"/>
                <c:pt idx="0">
                  <c:v>4</c:v>
                </c:pt>
                <c:pt idx="1">
                  <c:v>8</c:v>
                </c:pt>
                <c:pt idx="2">
                  <c:v>9</c:v>
                </c:pt>
                <c:pt idx="3">
                  <c:v>7</c:v>
                </c:pt>
                <c:pt idx="4">
                  <c:v>4</c:v>
                </c:pt>
              </c:numCache>
            </c:numRef>
          </c:val>
          <c:extLst>
            <c:ext xmlns:c16="http://schemas.microsoft.com/office/drawing/2014/chart" uri="{C3380CC4-5D6E-409C-BE32-E72D297353CC}">
              <c16:uniqueId val="{00000000-69D3-4B36-9C84-91AB415EB7C2}"/>
            </c:ext>
          </c:extLst>
        </c:ser>
        <c:ser>
          <c:idx val="1"/>
          <c:order val="1"/>
          <c:tx>
            <c:strRef>
              <c:f>Лист1!$J$4</c:f>
              <c:strCache>
                <c:ptCount val="1"/>
                <c:pt idx="0">
                  <c:v>1 Course</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Лист1!$H$6:$H$10</c:f>
              <c:strCache>
                <c:ptCount val="5"/>
                <c:pt idx="0">
                  <c:v>2017/2018 </c:v>
                </c:pt>
                <c:pt idx="1">
                  <c:v>2018/2019 </c:v>
                </c:pt>
                <c:pt idx="2">
                  <c:v>2019/2020 </c:v>
                </c:pt>
                <c:pt idx="3">
                  <c:v>2020/2021 </c:v>
                </c:pt>
                <c:pt idx="4">
                  <c:v>2021/2022</c:v>
                </c:pt>
              </c:strCache>
            </c:strRef>
          </c:cat>
          <c:val>
            <c:numRef>
              <c:f>Лист1!$J$6:$J$10</c:f>
              <c:numCache>
                <c:formatCode>General</c:formatCode>
                <c:ptCount val="5"/>
                <c:pt idx="0">
                  <c:v>2</c:v>
                </c:pt>
                <c:pt idx="1">
                  <c:v>3</c:v>
                </c:pt>
                <c:pt idx="2">
                  <c:v>6</c:v>
                </c:pt>
                <c:pt idx="3">
                  <c:v>1</c:v>
                </c:pt>
                <c:pt idx="4">
                  <c:v>3</c:v>
                </c:pt>
              </c:numCache>
            </c:numRef>
          </c:val>
          <c:extLst>
            <c:ext xmlns:c16="http://schemas.microsoft.com/office/drawing/2014/chart" uri="{C3380CC4-5D6E-409C-BE32-E72D297353CC}">
              <c16:uniqueId val="{00000001-69D3-4B36-9C84-91AB415EB7C2}"/>
            </c:ext>
          </c:extLst>
        </c:ser>
        <c:ser>
          <c:idx val="2"/>
          <c:order val="2"/>
          <c:tx>
            <c:strRef>
              <c:f>Лист1!$K$4</c:f>
              <c:strCache>
                <c:ptCount val="1"/>
                <c:pt idx="0">
                  <c:v>2 Course</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Лист1!$H$6:$H$10</c:f>
              <c:strCache>
                <c:ptCount val="5"/>
                <c:pt idx="0">
                  <c:v>2017/2018 </c:v>
                </c:pt>
                <c:pt idx="1">
                  <c:v>2018/2019 </c:v>
                </c:pt>
                <c:pt idx="2">
                  <c:v>2019/2020 </c:v>
                </c:pt>
                <c:pt idx="3">
                  <c:v>2020/2021 </c:v>
                </c:pt>
                <c:pt idx="4">
                  <c:v>2021/2022</c:v>
                </c:pt>
              </c:strCache>
            </c:strRef>
          </c:cat>
          <c:val>
            <c:numRef>
              <c:f>Лист1!$K$6:$K$10</c:f>
              <c:numCache>
                <c:formatCode>General</c:formatCode>
                <c:ptCount val="5"/>
                <c:pt idx="0">
                  <c:v>2</c:v>
                </c:pt>
                <c:pt idx="1">
                  <c:v>5</c:v>
                </c:pt>
                <c:pt idx="2">
                  <c:v>3</c:v>
                </c:pt>
                <c:pt idx="3">
                  <c:v>6</c:v>
                </c:pt>
                <c:pt idx="4">
                  <c:v>1</c:v>
                </c:pt>
              </c:numCache>
            </c:numRef>
          </c:val>
          <c:extLst>
            <c:ext xmlns:c16="http://schemas.microsoft.com/office/drawing/2014/chart" uri="{C3380CC4-5D6E-409C-BE32-E72D297353CC}">
              <c16:uniqueId val="{00000002-69D3-4B36-9C84-91AB415EB7C2}"/>
            </c:ext>
          </c:extLst>
        </c:ser>
        <c:dLbls>
          <c:showLegendKey val="0"/>
          <c:showVal val="0"/>
          <c:showCatName val="0"/>
          <c:showSerName val="0"/>
          <c:showPercent val="0"/>
          <c:showBubbleSize val="0"/>
        </c:dLbls>
        <c:gapWidth val="150"/>
        <c:shape val="box"/>
        <c:axId val="201881856"/>
        <c:axId val="202846592"/>
        <c:axId val="0"/>
      </c:bar3DChart>
      <c:catAx>
        <c:axId val="201881856"/>
        <c:scaling>
          <c:orientation val="minMax"/>
        </c:scaling>
        <c:delete val="1"/>
        <c:axPos val="b"/>
        <c:title>
          <c:tx>
            <c:rich>
              <a:bodyPr/>
              <a:lstStyle/>
              <a:p>
                <a:pPr>
                  <a:defRPr sz="1199" b="0" i="0" u="none" strike="noStrike" baseline="0">
                    <a:solidFill>
                      <a:srgbClr val="333333"/>
                    </a:solidFill>
                    <a:latin typeface="Times New Roman"/>
                    <a:ea typeface="Times New Roman"/>
                    <a:cs typeface="Times New Roman"/>
                  </a:defRPr>
                </a:pPr>
                <a:r>
                  <a:rPr lang="en-US" sz="1199" b="0" i="0" u="none" strike="noStrike" baseline="0"/>
                  <a:t>Academic year</a:t>
                </a:r>
                <a:endParaRPr lang="ru-RU"/>
              </a:p>
            </c:rich>
          </c:tx>
          <c:layout>
            <c:manualLayout>
              <c:xMode val="edge"/>
              <c:yMode val="edge"/>
              <c:x val="0.56769047619047619"/>
              <c:y val="0.81830456429715082"/>
            </c:manualLayout>
          </c:layout>
          <c:overlay val="0"/>
          <c:spPr>
            <a:noFill/>
            <a:ln>
              <a:noFill/>
            </a:ln>
            <a:effectLst/>
          </c:spPr>
        </c:title>
        <c:numFmt formatCode="General" sourceLinked="0"/>
        <c:majorTickMark val="out"/>
        <c:minorTickMark val="none"/>
        <c:tickLblPos val="nextTo"/>
        <c:crossAx val="202846592"/>
        <c:crosses val="autoZero"/>
        <c:auto val="1"/>
        <c:lblAlgn val="ctr"/>
        <c:lblOffset val="100"/>
        <c:noMultiLvlLbl val="0"/>
      </c:catAx>
      <c:valAx>
        <c:axId val="202846592"/>
        <c:scaling>
          <c:orientation val="minMax"/>
        </c:scaling>
        <c:delete val="1"/>
        <c:axPos val="l"/>
        <c:majorGridlines>
          <c:spPr>
            <a:ln w="9520" cap="flat" cmpd="sng" algn="ctr">
              <a:solidFill>
                <a:schemeClr val="tx1">
                  <a:lumMod val="15000"/>
                  <a:lumOff val="85000"/>
                </a:schemeClr>
              </a:solidFill>
              <a:round/>
            </a:ln>
            <a:effectLst/>
          </c:spPr>
        </c:majorGridlines>
        <c:title>
          <c:tx>
            <c:rich>
              <a:bodyPr/>
              <a:lstStyle/>
              <a:p>
                <a:pPr>
                  <a:defRPr/>
                </a:pPr>
                <a:r>
                  <a:rPr lang="en-US" sz="1000" b="1" i="0" u="none" strike="noStrike" baseline="0"/>
                  <a:t>Number of undergraduates, people</a:t>
                </a:r>
                <a:r>
                  <a:rPr lang="ru-RU"/>
                  <a:t>.</a:t>
                </a:r>
              </a:p>
            </c:rich>
          </c:tx>
          <c:layout>
            <c:manualLayout>
              <c:xMode val="edge"/>
              <c:yMode val="edge"/>
              <c:x val="0.12261757721461287"/>
              <c:y val="1.7083042805394468E-3"/>
            </c:manualLayout>
          </c:layout>
          <c:overlay val="0"/>
        </c:title>
        <c:numFmt formatCode="0%" sourceLinked="1"/>
        <c:majorTickMark val="out"/>
        <c:minorTickMark val="none"/>
        <c:tickLblPos val="nextTo"/>
        <c:crossAx val="201881856"/>
        <c:crosses val="autoZero"/>
        <c:crossBetween val="between"/>
      </c:valAx>
      <c:dTable>
        <c:showHorzBorder val="1"/>
        <c:showVertBorder val="1"/>
        <c:showOutline val="1"/>
        <c:showKeys val="1"/>
        <c:spPr>
          <a:noFill/>
          <a:ln w="9520"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ru-RU"/>
          </a:p>
        </c:txPr>
      </c:dTable>
      <c:spPr>
        <a:noFill/>
        <a:ln w="25387">
          <a:noFill/>
        </a:ln>
      </c:spPr>
    </c:plotArea>
    <c:legend>
      <c:legendPos val="b"/>
      <c:layout>
        <c:manualLayout>
          <c:xMode val="edge"/>
          <c:yMode val="edge"/>
          <c:x val="0.20028612303290413"/>
          <c:y val="0.90827740492170028"/>
          <c:w val="0.59799713876967098"/>
          <c:h val="6.4876957494407153E-2"/>
        </c:manualLayout>
      </c:layout>
      <c:overlay val="0"/>
      <c:spPr>
        <a:noFill/>
        <a:ln>
          <a:noFill/>
        </a:ln>
        <a:effectLst/>
      </c:spPr>
      <c:txPr>
        <a:bodyPr rot="0" spcFirstLastPara="1" vertOverflow="ellipsis" vert="horz" wrap="square" anchor="ctr" anchorCtr="1"/>
        <a:lstStyle/>
        <a:p>
          <a:pPr>
            <a:defRPr sz="1099"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0"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stacked"/>
        <c:varyColors val="0"/>
        <c:ser>
          <c:idx val="0"/>
          <c:order val="0"/>
          <c:tx>
            <c:strRef>
              <c:f>Лист3!$C$3</c:f>
              <c:strCache>
                <c:ptCount val="1"/>
                <c:pt idx="0">
                  <c:v>Total undergraduates, people</c:v>
                </c:pt>
              </c:strCache>
            </c:strRef>
          </c:tx>
          <c:spPr>
            <a:solidFill>
              <a:srgbClr val="5B9BD5"/>
            </a:solidFill>
            <a:ln w="25391">
              <a:noFill/>
            </a:ln>
          </c:spPr>
          <c:invertIfNegative val="0"/>
          <c:dLbls>
            <c:spPr>
              <a:noFill/>
              <a:ln w="25391">
                <a:noFill/>
              </a:ln>
            </c:spPr>
            <c:txPr>
              <a:bodyPr/>
              <a:lstStyle/>
              <a:p>
                <a:pPr>
                  <a:defRPr sz="900" b="0" i="0" u="none" strike="noStrike" baseline="0">
                    <a:solidFill>
                      <a:srgbClr val="333333"/>
                    </a:solidFill>
                    <a:latin typeface="Calibri"/>
                    <a:ea typeface="Calibri"/>
                    <a:cs typeface="Calibri"/>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Лист3!$B$4:$B$8</c:f>
              <c:strCache>
                <c:ptCount val="5"/>
                <c:pt idx="0">
                  <c:v>2017/2018</c:v>
                </c:pt>
                <c:pt idx="1">
                  <c:v>2018/2019</c:v>
                </c:pt>
                <c:pt idx="2">
                  <c:v>2019/2020</c:v>
                </c:pt>
                <c:pt idx="3">
                  <c:v>2020/2021</c:v>
                </c:pt>
                <c:pt idx="4">
                  <c:v>2021/2022</c:v>
                </c:pt>
              </c:strCache>
            </c:strRef>
          </c:cat>
          <c:val>
            <c:numRef>
              <c:f>Лист3!$C$4:$C$8</c:f>
              <c:numCache>
                <c:formatCode>General</c:formatCode>
                <c:ptCount val="5"/>
                <c:pt idx="0">
                  <c:v>4</c:v>
                </c:pt>
                <c:pt idx="1">
                  <c:v>8</c:v>
                </c:pt>
                <c:pt idx="2">
                  <c:v>9</c:v>
                </c:pt>
                <c:pt idx="3">
                  <c:v>7</c:v>
                </c:pt>
                <c:pt idx="4">
                  <c:v>4</c:v>
                </c:pt>
              </c:numCache>
            </c:numRef>
          </c:val>
          <c:extLst>
            <c:ext xmlns:c16="http://schemas.microsoft.com/office/drawing/2014/chart" uri="{C3380CC4-5D6E-409C-BE32-E72D297353CC}">
              <c16:uniqueId val="{00000000-D73E-4B39-AD09-8447BFD4103F}"/>
            </c:ext>
          </c:extLst>
        </c:ser>
        <c:ser>
          <c:idx val="1"/>
          <c:order val="1"/>
          <c:tx>
            <c:strRef>
              <c:f>Лист3!$D$3</c:f>
              <c:strCache>
                <c:ptCount val="1"/>
                <c:pt idx="0">
                  <c:v>With the state language of instruction, people</c:v>
                </c:pt>
              </c:strCache>
            </c:strRef>
          </c:tx>
          <c:spPr>
            <a:solidFill>
              <a:srgbClr val="ED7D31"/>
            </a:solidFill>
            <a:ln w="25391">
              <a:noFill/>
            </a:ln>
          </c:spPr>
          <c:invertIfNegative val="0"/>
          <c:dLbls>
            <c:spPr>
              <a:noFill/>
              <a:ln w="25391">
                <a:noFill/>
              </a:ln>
            </c:spPr>
            <c:txPr>
              <a:bodyPr/>
              <a:lstStyle/>
              <a:p>
                <a:pPr>
                  <a:defRPr sz="900" b="0" i="0" u="none" strike="noStrike" baseline="0">
                    <a:solidFill>
                      <a:srgbClr val="333333"/>
                    </a:solidFill>
                    <a:latin typeface="Calibri"/>
                    <a:ea typeface="Calibri"/>
                    <a:cs typeface="Calibri"/>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Лист3!$B$4:$B$8</c:f>
              <c:strCache>
                <c:ptCount val="5"/>
                <c:pt idx="0">
                  <c:v>2017/2018</c:v>
                </c:pt>
                <c:pt idx="1">
                  <c:v>2018/2019</c:v>
                </c:pt>
                <c:pt idx="2">
                  <c:v>2019/2020</c:v>
                </c:pt>
                <c:pt idx="3">
                  <c:v>2020/2021</c:v>
                </c:pt>
                <c:pt idx="4">
                  <c:v>2021/2022</c:v>
                </c:pt>
              </c:strCache>
            </c:strRef>
          </c:cat>
          <c:val>
            <c:numRef>
              <c:f>Лист3!$D$4:$D$8</c:f>
              <c:numCache>
                <c:formatCode>General</c:formatCode>
                <c:ptCount val="5"/>
                <c:pt idx="1">
                  <c:v>3</c:v>
                </c:pt>
                <c:pt idx="2">
                  <c:v>3</c:v>
                </c:pt>
                <c:pt idx="3">
                  <c:v>1</c:v>
                </c:pt>
                <c:pt idx="4">
                  <c:v>3</c:v>
                </c:pt>
              </c:numCache>
            </c:numRef>
          </c:val>
          <c:extLst>
            <c:ext xmlns:c16="http://schemas.microsoft.com/office/drawing/2014/chart" uri="{C3380CC4-5D6E-409C-BE32-E72D297353CC}">
              <c16:uniqueId val="{00000001-D73E-4B39-AD09-8447BFD4103F}"/>
            </c:ext>
          </c:extLst>
        </c:ser>
        <c:ser>
          <c:idx val="2"/>
          <c:order val="2"/>
          <c:tx>
            <c:strRef>
              <c:f>Лист3!$E$3</c:f>
              <c:strCache>
                <c:ptCount val="1"/>
                <c:pt idx="0">
                  <c:v>With Russian language of instruction, people</c:v>
                </c:pt>
              </c:strCache>
            </c:strRef>
          </c:tx>
          <c:spPr>
            <a:solidFill>
              <a:srgbClr val="A5A5A5"/>
            </a:solidFill>
            <a:ln w="25391">
              <a:noFill/>
            </a:ln>
          </c:spPr>
          <c:invertIfNegative val="0"/>
          <c:dLbls>
            <c:spPr>
              <a:noFill/>
              <a:ln w="25391">
                <a:noFill/>
              </a:ln>
            </c:spPr>
            <c:txPr>
              <a:bodyPr/>
              <a:lstStyle/>
              <a:p>
                <a:pPr>
                  <a:defRPr sz="900" b="0" i="0" u="none" strike="noStrike" baseline="0">
                    <a:solidFill>
                      <a:srgbClr val="333333"/>
                    </a:solidFill>
                    <a:latin typeface="Calibri"/>
                    <a:ea typeface="Calibri"/>
                    <a:cs typeface="Calibri"/>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Лист3!$B$4:$B$8</c:f>
              <c:strCache>
                <c:ptCount val="5"/>
                <c:pt idx="0">
                  <c:v>2017/2018</c:v>
                </c:pt>
                <c:pt idx="1">
                  <c:v>2018/2019</c:v>
                </c:pt>
                <c:pt idx="2">
                  <c:v>2019/2020</c:v>
                </c:pt>
                <c:pt idx="3">
                  <c:v>2020/2021</c:v>
                </c:pt>
                <c:pt idx="4">
                  <c:v>2021/2022</c:v>
                </c:pt>
              </c:strCache>
            </c:strRef>
          </c:cat>
          <c:val>
            <c:numRef>
              <c:f>Лист3!$E$4:$E$8</c:f>
              <c:numCache>
                <c:formatCode>General</c:formatCode>
                <c:ptCount val="5"/>
                <c:pt idx="0">
                  <c:v>4</c:v>
                </c:pt>
                <c:pt idx="1">
                  <c:v>5</c:v>
                </c:pt>
                <c:pt idx="2">
                  <c:v>6</c:v>
                </c:pt>
                <c:pt idx="3">
                  <c:v>6</c:v>
                </c:pt>
                <c:pt idx="4">
                  <c:v>1</c:v>
                </c:pt>
              </c:numCache>
            </c:numRef>
          </c:val>
          <c:extLst>
            <c:ext xmlns:c16="http://schemas.microsoft.com/office/drawing/2014/chart" uri="{C3380CC4-5D6E-409C-BE32-E72D297353CC}">
              <c16:uniqueId val="{00000002-D73E-4B39-AD09-8447BFD4103F}"/>
            </c:ext>
          </c:extLst>
        </c:ser>
        <c:dLbls>
          <c:showLegendKey val="0"/>
          <c:showVal val="0"/>
          <c:showCatName val="0"/>
          <c:showSerName val="0"/>
          <c:showPercent val="0"/>
          <c:showBubbleSize val="0"/>
        </c:dLbls>
        <c:gapWidth val="150"/>
        <c:overlap val="100"/>
        <c:axId val="209785600"/>
        <c:axId val="209787136"/>
      </c:barChart>
      <c:catAx>
        <c:axId val="209785600"/>
        <c:scaling>
          <c:orientation val="minMax"/>
        </c:scaling>
        <c:delete val="0"/>
        <c:axPos val="b"/>
        <c:numFmt formatCode="General" sourceLinked="1"/>
        <c:majorTickMark val="out"/>
        <c:minorTickMark val="none"/>
        <c:tickLblPos val="nextTo"/>
        <c:spPr>
          <a:noFill/>
          <a:ln w="9522" cap="flat" cmpd="sng" algn="ctr">
            <a:solidFill>
              <a:schemeClr val="tx1">
                <a:lumMod val="15000"/>
                <a:lumOff val="85000"/>
              </a:schemeClr>
            </a:solidFill>
            <a:round/>
          </a:ln>
          <a:effectLst/>
        </c:spPr>
        <c:txPr>
          <a:bodyPr rot="0" vert="horz"/>
          <a:lstStyle/>
          <a:p>
            <a:pPr>
              <a:defRPr sz="900" b="0" i="0" u="none" strike="noStrike" baseline="0">
                <a:solidFill>
                  <a:srgbClr val="333333"/>
                </a:solidFill>
                <a:latin typeface="Calibri"/>
                <a:ea typeface="Calibri"/>
                <a:cs typeface="Calibri"/>
              </a:defRPr>
            </a:pPr>
            <a:endParaRPr lang="ru-RU"/>
          </a:p>
        </c:txPr>
        <c:crossAx val="209787136"/>
        <c:crosses val="autoZero"/>
        <c:auto val="1"/>
        <c:lblAlgn val="ctr"/>
        <c:lblOffset val="100"/>
        <c:noMultiLvlLbl val="0"/>
      </c:catAx>
      <c:valAx>
        <c:axId val="209787136"/>
        <c:scaling>
          <c:orientation val="minMax"/>
        </c:scaling>
        <c:delete val="0"/>
        <c:axPos val="l"/>
        <c:majorGridlines>
          <c:spPr>
            <a:ln w="9522" cap="flat" cmpd="sng" algn="ctr">
              <a:solidFill>
                <a:schemeClr val="tx1">
                  <a:lumMod val="15000"/>
                  <a:lumOff val="85000"/>
                </a:schemeClr>
              </a:solidFill>
              <a:round/>
            </a:ln>
            <a:effectLst/>
          </c:spPr>
        </c:majorGridlines>
        <c:numFmt formatCode="General" sourceLinked="1"/>
        <c:majorTickMark val="out"/>
        <c:minorTickMark val="none"/>
        <c:tickLblPos val="nextTo"/>
        <c:spPr>
          <a:ln w="6348">
            <a:noFill/>
          </a:ln>
        </c:spPr>
        <c:txPr>
          <a:bodyPr rot="0" vert="horz"/>
          <a:lstStyle/>
          <a:p>
            <a:pPr>
              <a:defRPr sz="900" b="0" i="0" u="none" strike="noStrike" baseline="0">
                <a:solidFill>
                  <a:srgbClr val="333333"/>
                </a:solidFill>
                <a:latin typeface="Calibri"/>
                <a:ea typeface="Calibri"/>
                <a:cs typeface="Calibri"/>
              </a:defRPr>
            </a:pPr>
            <a:endParaRPr lang="ru-RU"/>
          </a:p>
        </c:txPr>
        <c:crossAx val="209785600"/>
        <c:crosses val="autoZero"/>
        <c:crossBetween val="between"/>
      </c:valAx>
      <c:dTable>
        <c:showHorzBorder val="1"/>
        <c:showVertBorder val="1"/>
        <c:showOutline val="1"/>
        <c:showKeys val="1"/>
        <c:spPr>
          <a:noFill/>
          <a:ln w="9522" cap="flat" cmpd="sng" algn="ctr">
            <a:solidFill>
              <a:schemeClr val="tx1">
                <a:lumMod val="15000"/>
                <a:lumOff val="85000"/>
              </a:schemeClr>
            </a:solidFill>
            <a:round/>
          </a:ln>
          <a:effectLst/>
        </c:spPr>
        <c:txPr>
          <a:bodyPr/>
          <a:lstStyle/>
          <a:p>
            <a:pPr rtl="0">
              <a:defRPr sz="900" b="0" i="0" u="none" strike="noStrike" baseline="0">
                <a:solidFill>
                  <a:srgbClr val="333333"/>
                </a:solidFill>
                <a:latin typeface="Calibri"/>
                <a:ea typeface="Calibri"/>
                <a:cs typeface="Calibri"/>
              </a:defRPr>
            </a:pPr>
            <a:endParaRPr lang="ru-RU"/>
          </a:p>
        </c:txPr>
      </c:dTable>
      <c:spPr>
        <a:noFill/>
        <a:ln w="25391">
          <a:noFill/>
        </a:ln>
      </c:spPr>
    </c:plotArea>
    <c:plotVisOnly val="1"/>
    <c:dispBlanksAs val="gap"/>
    <c:showDLblsOverMax val="0"/>
  </c:chart>
  <c:spPr>
    <a:solidFill>
      <a:schemeClr val="bg1"/>
    </a:solidFill>
    <a:ln w="9522" cap="flat" cmpd="sng" algn="ctr">
      <a:solidFill>
        <a:schemeClr val="tx1">
          <a:lumMod val="15000"/>
          <a:lumOff val="85000"/>
        </a:schemeClr>
      </a:solidFill>
      <a:round/>
    </a:ln>
    <a:effectLst/>
  </c:spPr>
  <c:txPr>
    <a:bodyPr/>
    <a:lstStyle/>
    <a:p>
      <a:pPr>
        <a:defRPr sz="1000" b="0" i="0" u="none" strike="noStrike" baseline="0">
          <a:solidFill>
            <a:srgbClr val="000000"/>
          </a:solidFill>
          <a:latin typeface="Calibri"/>
          <a:ea typeface="Calibri"/>
          <a:cs typeface="Calibri"/>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bar"/>
        <c:grouping val="percentStacked"/>
        <c:varyColors val="0"/>
        <c:ser>
          <c:idx val="0"/>
          <c:order val="0"/>
          <c:tx>
            <c:strRef>
              <c:f>Лист2!$J$7</c:f>
              <c:strCache>
                <c:ptCount val="1"/>
                <c:pt idx="0">
                  <c:v>Total undergraduates, people</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Лист2!$I$8:$I$13</c:f>
              <c:strCache>
                <c:ptCount val="6"/>
                <c:pt idx="1">
                  <c:v>2017/2018</c:v>
                </c:pt>
                <c:pt idx="2">
                  <c:v>2018/2019</c:v>
                </c:pt>
                <c:pt idx="3">
                  <c:v>2019/2020</c:v>
                </c:pt>
                <c:pt idx="4">
                  <c:v>2020/2021</c:v>
                </c:pt>
                <c:pt idx="5">
                  <c:v>2021/2022</c:v>
                </c:pt>
              </c:strCache>
            </c:strRef>
          </c:cat>
          <c:val>
            <c:numRef>
              <c:f>Лист2!$J$8:$J$13</c:f>
              <c:numCache>
                <c:formatCode>General</c:formatCode>
                <c:ptCount val="6"/>
                <c:pt idx="1">
                  <c:v>4</c:v>
                </c:pt>
                <c:pt idx="2">
                  <c:v>8</c:v>
                </c:pt>
                <c:pt idx="3">
                  <c:v>9</c:v>
                </c:pt>
                <c:pt idx="4">
                  <c:v>7</c:v>
                </c:pt>
                <c:pt idx="5">
                  <c:v>4</c:v>
                </c:pt>
              </c:numCache>
            </c:numRef>
          </c:val>
          <c:extLst>
            <c:ext xmlns:c16="http://schemas.microsoft.com/office/drawing/2014/chart" uri="{C3380CC4-5D6E-409C-BE32-E72D297353CC}">
              <c16:uniqueId val="{00000000-506A-4F70-AD3E-CB277B6725F0}"/>
            </c:ext>
          </c:extLst>
        </c:ser>
        <c:ser>
          <c:idx val="1"/>
          <c:order val="1"/>
          <c:tx>
            <c:strRef>
              <c:f>Лист2!$K$7</c:f>
              <c:strCache>
                <c:ptCount val="1"/>
                <c:pt idx="0">
                  <c:v>on the basis of an educational grant</c:v>
                </c:pt>
              </c:strCache>
            </c:strRef>
          </c:tx>
          <c:spPr>
            <a:solidFill>
              <a:schemeClr val="accent2"/>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Лист2!$I$8:$I$13</c:f>
              <c:strCache>
                <c:ptCount val="6"/>
                <c:pt idx="1">
                  <c:v>2017/2018</c:v>
                </c:pt>
                <c:pt idx="2">
                  <c:v>2018/2019</c:v>
                </c:pt>
                <c:pt idx="3">
                  <c:v>2019/2020</c:v>
                </c:pt>
                <c:pt idx="4">
                  <c:v>2020/2021</c:v>
                </c:pt>
                <c:pt idx="5">
                  <c:v>2021/2022</c:v>
                </c:pt>
              </c:strCache>
            </c:strRef>
          </c:cat>
          <c:val>
            <c:numRef>
              <c:f>Лист2!$K$8:$K$13</c:f>
              <c:numCache>
                <c:formatCode>General</c:formatCode>
                <c:ptCount val="6"/>
                <c:pt idx="2">
                  <c:v>1</c:v>
                </c:pt>
                <c:pt idx="3">
                  <c:v>5</c:v>
                </c:pt>
                <c:pt idx="4">
                  <c:v>5</c:v>
                </c:pt>
                <c:pt idx="5">
                  <c:v>3</c:v>
                </c:pt>
              </c:numCache>
            </c:numRef>
          </c:val>
          <c:extLst>
            <c:ext xmlns:c16="http://schemas.microsoft.com/office/drawing/2014/chart" uri="{C3380CC4-5D6E-409C-BE32-E72D297353CC}">
              <c16:uniqueId val="{00000001-506A-4F70-AD3E-CB277B6725F0}"/>
            </c:ext>
          </c:extLst>
        </c:ser>
        <c:ser>
          <c:idx val="2"/>
          <c:order val="2"/>
          <c:tx>
            <c:strRef>
              <c:f>Лист2!$L$7</c:f>
              <c:strCache>
                <c:ptCount val="1"/>
                <c:pt idx="0">
                  <c:v>on a paid basis</c:v>
                </c:pt>
              </c:strCache>
            </c:strRef>
          </c:tx>
          <c:spPr>
            <a:solidFill>
              <a:schemeClr val="accent3"/>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Лист2!$I$8:$I$13</c:f>
              <c:strCache>
                <c:ptCount val="6"/>
                <c:pt idx="1">
                  <c:v>2017/2018</c:v>
                </c:pt>
                <c:pt idx="2">
                  <c:v>2018/2019</c:v>
                </c:pt>
                <c:pt idx="3">
                  <c:v>2019/2020</c:v>
                </c:pt>
                <c:pt idx="4">
                  <c:v>2020/2021</c:v>
                </c:pt>
                <c:pt idx="5">
                  <c:v>2021/2022</c:v>
                </c:pt>
              </c:strCache>
            </c:strRef>
          </c:cat>
          <c:val>
            <c:numRef>
              <c:f>Лист2!$L$8:$L$13</c:f>
              <c:numCache>
                <c:formatCode>General</c:formatCode>
                <c:ptCount val="6"/>
                <c:pt idx="1">
                  <c:v>4</c:v>
                </c:pt>
                <c:pt idx="2">
                  <c:v>7</c:v>
                </c:pt>
                <c:pt idx="3">
                  <c:v>4</c:v>
                </c:pt>
                <c:pt idx="4">
                  <c:v>2</c:v>
                </c:pt>
                <c:pt idx="5">
                  <c:v>1</c:v>
                </c:pt>
              </c:numCache>
            </c:numRef>
          </c:val>
          <c:extLst>
            <c:ext xmlns:c16="http://schemas.microsoft.com/office/drawing/2014/chart" uri="{C3380CC4-5D6E-409C-BE32-E72D297353CC}">
              <c16:uniqueId val="{00000002-506A-4F70-AD3E-CB277B6725F0}"/>
            </c:ext>
          </c:extLst>
        </c:ser>
        <c:dLbls>
          <c:showLegendKey val="0"/>
          <c:showVal val="0"/>
          <c:showCatName val="0"/>
          <c:showSerName val="0"/>
          <c:showPercent val="0"/>
          <c:showBubbleSize val="0"/>
        </c:dLbls>
        <c:gapWidth val="150"/>
        <c:shape val="box"/>
        <c:axId val="212703488"/>
        <c:axId val="233083264"/>
        <c:axId val="0"/>
      </c:bar3DChart>
      <c:catAx>
        <c:axId val="212703488"/>
        <c:scaling>
          <c:orientation val="minMax"/>
        </c:scaling>
        <c:delete val="0"/>
        <c:axPos val="l"/>
        <c:title>
          <c:tx>
            <c:rich>
              <a:bodyPr/>
              <a:lstStyle/>
              <a:p>
                <a:pPr>
                  <a:defRPr sz="1201" b="0" i="0" u="none" strike="noStrike" baseline="0">
                    <a:solidFill>
                      <a:srgbClr val="333333"/>
                    </a:solidFill>
                    <a:latin typeface="Times New Roman"/>
                    <a:ea typeface="Times New Roman"/>
                    <a:cs typeface="Times New Roman"/>
                  </a:defRPr>
                </a:pPr>
                <a:r>
                  <a:rPr lang="en-US" sz="1201" b="0" i="0" u="none" strike="noStrike" baseline="0"/>
                  <a:t>Academic year</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3083264"/>
        <c:crosses val="autoZero"/>
        <c:auto val="1"/>
        <c:lblAlgn val="ctr"/>
        <c:lblOffset val="100"/>
        <c:noMultiLvlLbl val="0"/>
      </c:catAx>
      <c:valAx>
        <c:axId val="233083264"/>
        <c:scaling>
          <c:orientation val="minMax"/>
        </c:scaling>
        <c:delete val="1"/>
        <c:axPos val="b"/>
        <c:majorGridlines>
          <c:spPr>
            <a:ln w="9529" cap="flat" cmpd="sng" algn="ctr">
              <a:solidFill>
                <a:schemeClr val="tx1">
                  <a:lumMod val="15000"/>
                  <a:lumOff val="85000"/>
                </a:schemeClr>
              </a:solidFill>
              <a:round/>
            </a:ln>
            <a:effectLst/>
          </c:spPr>
        </c:majorGridlines>
        <c:title>
          <c:tx>
            <c:rich>
              <a:bodyPr/>
              <a:lstStyle/>
              <a:p>
                <a:pPr>
                  <a:defRPr sz="1201" b="0" i="0" u="none" strike="noStrike" baseline="0">
                    <a:solidFill>
                      <a:srgbClr val="333333"/>
                    </a:solidFill>
                    <a:latin typeface="Times New Roman"/>
                    <a:ea typeface="Times New Roman"/>
                    <a:cs typeface="Times New Roman"/>
                  </a:defRPr>
                </a:pPr>
                <a:r>
                  <a:rPr lang="en-US" sz="1201" b="0" i="0" u="none" strike="noStrike" baseline="0"/>
                  <a:t>Number of undergraduates, people</a:t>
                </a:r>
                <a:endParaRPr lang="ru-RU"/>
              </a:p>
            </c:rich>
          </c:tx>
          <c:overlay val="0"/>
          <c:spPr>
            <a:noFill/>
            <a:ln>
              <a:noFill/>
            </a:ln>
            <a:effectLst/>
          </c:spPr>
        </c:title>
        <c:numFmt formatCode="0%" sourceLinked="1"/>
        <c:majorTickMark val="out"/>
        <c:minorTickMark val="none"/>
        <c:tickLblPos val="nextTo"/>
        <c:crossAx val="212703488"/>
        <c:crosses val="autoZero"/>
        <c:crossBetween val="between"/>
      </c:valAx>
      <c:dTable>
        <c:showHorzBorder val="1"/>
        <c:showVertBorder val="1"/>
        <c:showOutline val="1"/>
        <c:showKeys val="1"/>
        <c:spPr>
          <a:noFill/>
          <a:ln w="9529"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ru-RU"/>
          </a:p>
        </c:txPr>
      </c:dTable>
      <c:spPr>
        <a:noFill/>
        <a:ln w="25411">
          <a:noFill/>
        </a:ln>
      </c:spPr>
    </c:plotArea>
    <c:plotVisOnly val="1"/>
    <c:dispBlanksAs val="gap"/>
    <c:showDLblsOverMax val="0"/>
  </c:chart>
  <c:spPr>
    <a:solidFill>
      <a:schemeClr val="bg1"/>
    </a:solidFill>
    <a:ln w="9529"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clustered"/>
        <c:varyColors val="0"/>
        <c:ser>
          <c:idx val="0"/>
          <c:order val="0"/>
          <c:tx>
            <c:strRef>
              <c:f>Лист1!$C$3</c:f>
              <c:strCache>
                <c:ptCount val="1"/>
                <c:pt idx="0">
                  <c:v>Number of graduates, people</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Лист1!$B$4:$B$7</c:f>
              <c:strCache>
                <c:ptCount val="4"/>
                <c:pt idx="0">
                  <c:v>2017/2018</c:v>
                </c:pt>
                <c:pt idx="1">
                  <c:v>2018/2019 </c:v>
                </c:pt>
                <c:pt idx="2">
                  <c:v>2019/2020</c:v>
                </c:pt>
                <c:pt idx="3">
                  <c:v>2020/2021</c:v>
                </c:pt>
              </c:strCache>
            </c:strRef>
          </c:cat>
          <c:val>
            <c:numRef>
              <c:f>Лист1!$C$4:$C$7</c:f>
              <c:numCache>
                <c:formatCode>General</c:formatCode>
                <c:ptCount val="4"/>
                <c:pt idx="0">
                  <c:v>2</c:v>
                </c:pt>
                <c:pt idx="1">
                  <c:v>5</c:v>
                </c:pt>
                <c:pt idx="2">
                  <c:v>3</c:v>
                </c:pt>
                <c:pt idx="3">
                  <c:v>6</c:v>
                </c:pt>
              </c:numCache>
            </c:numRef>
          </c:val>
          <c:extLst>
            <c:ext xmlns:c16="http://schemas.microsoft.com/office/drawing/2014/chart" uri="{C3380CC4-5D6E-409C-BE32-E72D297353CC}">
              <c16:uniqueId val="{00000000-E70C-4488-B104-93DB849C5F5C}"/>
            </c:ext>
          </c:extLst>
        </c:ser>
        <c:dLbls>
          <c:showLegendKey val="0"/>
          <c:showVal val="0"/>
          <c:showCatName val="0"/>
          <c:showSerName val="0"/>
          <c:showPercent val="0"/>
          <c:showBubbleSize val="0"/>
        </c:dLbls>
        <c:gapWidth val="150"/>
        <c:shape val="box"/>
        <c:axId val="233048320"/>
        <c:axId val="233103744"/>
        <c:axId val="0"/>
      </c:bar3DChart>
      <c:catAx>
        <c:axId val="233048320"/>
        <c:scaling>
          <c:orientation val="minMax"/>
        </c:scaling>
        <c:delete val="0"/>
        <c:axPos val="b"/>
        <c:title>
          <c:tx>
            <c:rich>
              <a:bodyPr/>
              <a:lstStyle/>
              <a:p>
                <a:pPr>
                  <a:defRPr sz="1201" b="0" i="0" u="none" strike="noStrike" baseline="0">
                    <a:solidFill>
                      <a:srgbClr val="000000"/>
                    </a:solidFill>
                    <a:latin typeface="Times New Roman"/>
                    <a:ea typeface="Times New Roman"/>
                    <a:cs typeface="Times New Roman"/>
                  </a:defRPr>
                </a:pPr>
                <a:r>
                  <a:rPr lang="en-US" sz="1201" b="0" i="0" u="none" strike="noStrike" baseline="0"/>
                  <a:t>Academic year</a:t>
                </a:r>
                <a:endParaRPr lang="ru-RU"/>
              </a:p>
            </c:rich>
          </c:tx>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3103744"/>
        <c:crosses val="autoZero"/>
        <c:auto val="1"/>
        <c:lblAlgn val="ctr"/>
        <c:lblOffset val="100"/>
        <c:noMultiLvlLbl val="0"/>
      </c:catAx>
      <c:valAx>
        <c:axId val="233103744"/>
        <c:scaling>
          <c:orientation val="minMax"/>
        </c:scaling>
        <c:delete val="0"/>
        <c:axPos val="l"/>
        <c:majorGridlines>
          <c:spPr>
            <a:ln w="9529" cap="flat" cmpd="sng" algn="ctr">
              <a:solidFill>
                <a:schemeClr val="tx1">
                  <a:lumMod val="15000"/>
                  <a:lumOff val="85000"/>
                </a:schemeClr>
              </a:solidFill>
              <a:round/>
            </a:ln>
            <a:effectLst/>
          </c:spPr>
        </c:majorGridlines>
        <c:title>
          <c:tx>
            <c:rich>
              <a:bodyPr/>
              <a:lstStyle/>
              <a:p>
                <a:pPr>
                  <a:defRPr sz="1201" b="0" i="0" u="none" strike="noStrike" baseline="0">
                    <a:solidFill>
                      <a:srgbClr val="000000"/>
                    </a:solidFill>
                    <a:latin typeface="Times New Roman"/>
                    <a:ea typeface="Times New Roman"/>
                    <a:cs typeface="Times New Roman"/>
                  </a:defRPr>
                </a:pPr>
                <a:r>
                  <a:rPr lang="en-US" sz="1201" b="0" i="0" u="none" strike="noStrike" baseline="0"/>
                  <a:t>Number of graduates of the EP</a:t>
                </a:r>
                <a:endParaRPr lang="ru-RU"/>
              </a:p>
            </c:rich>
          </c:tx>
          <c:layout>
            <c:manualLayout>
              <c:xMode val="edge"/>
              <c:yMode val="edge"/>
              <c:x val="0.15536734378790884"/>
              <c:y val="4.8614588644045394E-2"/>
            </c:manualLayout>
          </c:layout>
          <c:overlay val="0"/>
          <c:spPr>
            <a:noFill/>
            <a:ln>
              <a:noFill/>
            </a:ln>
            <a:effectLst/>
          </c:sp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33048320"/>
        <c:crosses val="autoZero"/>
        <c:crossBetween val="between"/>
      </c:valAx>
      <c:dTable>
        <c:showHorzBorder val="1"/>
        <c:showVertBorder val="1"/>
        <c:showOutline val="1"/>
        <c:showKeys val="1"/>
        <c:spPr>
          <a:noFill/>
          <a:ln w="9529"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ru-RU"/>
          </a:p>
        </c:txPr>
      </c:dTable>
      <c:spPr>
        <a:noFill/>
        <a:ln w="25411">
          <a:noFill/>
        </a:ln>
      </c:spPr>
    </c:plotArea>
    <c:plotVisOnly val="1"/>
    <c:dispBlanksAs val="gap"/>
    <c:showDLblsOverMax val="0"/>
  </c:chart>
  <c:spPr>
    <a:solidFill>
      <a:schemeClr val="bg1"/>
    </a:solidFill>
    <a:ln w="9529"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FF0EC11-C93F-4564-BA02-7B390F974F05}" type="doc">
      <dgm:prSet loTypeId="urn:microsoft.com/office/officeart/2005/8/layout/hProcess9" loCatId="process" qsTypeId="urn:microsoft.com/office/officeart/2005/8/quickstyle/3d3" qsCatId="3D" csTypeId="urn:microsoft.com/office/officeart/2005/8/colors/accent1_2" csCatId="accent1" phldr="1"/>
      <dgm:spPr/>
    </dgm:pt>
    <dgm:pt modelId="{688400D9-5097-4A79-B4F8-CB4AE2AC4514}">
      <dgm:prSet custT="1"/>
      <dgm:spPr>
        <a:xfrm>
          <a:off x="1706" y="576225"/>
          <a:ext cx="993020" cy="596835"/>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en-US" sz="1200"/>
            <a:t>quality</a:t>
          </a:r>
          <a:r>
            <a:rPr lang="ru-RU" sz="1200"/>
            <a:t> </a:t>
          </a:r>
          <a:r>
            <a:rPr lang="en-US" sz="1200"/>
            <a:t>council</a:t>
          </a:r>
        </a:p>
        <a:p>
          <a:endParaRPr lang="x-none" sz="1200" b="0" dirty="0">
            <a:solidFill>
              <a:sysClr val="windowText" lastClr="000000"/>
            </a:solidFill>
            <a:latin typeface="Times New Roman" panose="02020603050405020304" pitchFamily="18" charset="0"/>
            <a:ea typeface="+mn-ea"/>
            <a:cs typeface="Times New Roman" panose="02020603050405020304" pitchFamily="18" charset="0"/>
          </a:endParaRPr>
        </a:p>
      </dgm:t>
    </dgm:pt>
    <dgm:pt modelId="{8E14AF46-A5B7-4A08-963F-974476DE365C}" type="parTrans" cxnId="{A85746F5-6D02-4DB3-9823-06262F0E60BD}">
      <dgm:prSet/>
      <dgm:spPr/>
      <dgm:t>
        <a:bodyPr/>
        <a:lstStyle/>
        <a:p>
          <a:endParaRPr lang="x-none">
            <a:latin typeface="Arial" panose="020B0604020202020204" pitchFamily="34" charset="0"/>
            <a:cs typeface="Arial" panose="020B0604020202020204" pitchFamily="34" charset="0"/>
          </a:endParaRPr>
        </a:p>
      </dgm:t>
    </dgm:pt>
    <dgm:pt modelId="{18598686-3436-4A05-85F5-9AD01D2D3720}" type="sibTrans" cxnId="{A85746F5-6D02-4DB3-9823-06262F0E60BD}">
      <dgm:prSet/>
      <dgm:spPr/>
      <dgm:t>
        <a:bodyPr/>
        <a:lstStyle/>
        <a:p>
          <a:endParaRPr lang="x-none">
            <a:latin typeface="Arial" panose="020B0604020202020204" pitchFamily="34" charset="0"/>
            <a:cs typeface="Arial" panose="020B0604020202020204" pitchFamily="34" charset="0"/>
          </a:endParaRPr>
        </a:p>
      </dgm:t>
    </dgm:pt>
    <dgm:pt modelId="{85C9DE60-727F-4184-B866-23B52A4C375B}">
      <dgm:prSet custT="1"/>
      <dgm:spPr>
        <a:xfrm>
          <a:off x="1130594" y="555828"/>
          <a:ext cx="921028" cy="637629"/>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en-US" sz="1200"/>
            <a:t>quality committee review</a:t>
          </a:r>
          <a:endParaRPr lang="x-none" sz="1200" b="0" dirty="0">
            <a:solidFill>
              <a:sysClr val="windowText" lastClr="000000"/>
            </a:solidFill>
            <a:latin typeface="Times New Roman" panose="02020603050405020304" pitchFamily="18" charset="0"/>
            <a:ea typeface="+mn-ea"/>
            <a:cs typeface="Times New Roman" panose="02020603050405020304" pitchFamily="18" charset="0"/>
          </a:endParaRPr>
        </a:p>
      </dgm:t>
    </dgm:pt>
    <dgm:pt modelId="{2B9A03A5-3258-41CC-9446-28737FA3E9A5}" type="parTrans" cxnId="{ED719515-553B-4371-BD6C-416DA8AF28AE}">
      <dgm:prSet/>
      <dgm:spPr/>
      <dgm:t>
        <a:bodyPr/>
        <a:lstStyle/>
        <a:p>
          <a:endParaRPr lang="x-none">
            <a:latin typeface="Arial" panose="020B0604020202020204" pitchFamily="34" charset="0"/>
            <a:cs typeface="Arial" panose="020B0604020202020204" pitchFamily="34" charset="0"/>
          </a:endParaRPr>
        </a:p>
      </dgm:t>
    </dgm:pt>
    <dgm:pt modelId="{3D3A9E78-E3BA-45C3-9DD2-A7FFCAF072DD}" type="sibTrans" cxnId="{ED719515-553B-4371-BD6C-416DA8AF28AE}">
      <dgm:prSet/>
      <dgm:spPr/>
      <dgm:t>
        <a:bodyPr/>
        <a:lstStyle/>
        <a:p>
          <a:endParaRPr lang="x-none">
            <a:latin typeface="Arial" panose="020B0604020202020204" pitchFamily="34" charset="0"/>
            <a:cs typeface="Arial" panose="020B0604020202020204" pitchFamily="34" charset="0"/>
          </a:endParaRPr>
        </a:p>
      </dgm:t>
    </dgm:pt>
    <dgm:pt modelId="{6612F2B1-4A50-47CE-AD57-4C59B326F2BB}">
      <dgm:prSet custT="1"/>
      <dgm:spPr>
        <a:xfrm>
          <a:off x="2187491" y="524786"/>
          <a:ext cx="932233" cy="699714"/>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lnSpc>
              <a:spcPct val="100000"/>
            </a:lnSpc>
          </a:pPr>
          <a:r>
            <a:rPr lang="ru-RU" altLang="ru-RU" sz="1200" b="0" dirty="0">
              <a:solidFill>
                <a:sysClr val="windowText" lastClr="000000"/>
              </a:solidFill>
              <a:latin typeface="Times New Roman" panose="02020603050405020304" pitchFamily="18" charset="0"/>
              <a:ea typeface="+mn-ea"/>
              <a:cs typeface="Times New Roman" panose="02020603050405020304" pitchFamily="18" charset="0"/>
            </a:rPr>
            <a:t>             </a:t>
          </a:r>
          <a:r>
            <a:rPr lang="en-US" altLang="ru-RU" sz="1200" b="0" dirty="0">
              <a:solidFill>
                <a:sysClr val="windowText" lastClr="000000"/>
              </a:solidFill>
              <a:latin typeface="Times New Roman" panose="02020603050405020304" pitchFamily="18" charset="0"/>
              <a:ea typeface="+mn-ea"/>
              <a:cs typeface="Times New Roman" panose="02020603050405020304" pitchFamily="18" charset="0"/>
            </a:rPr>
            <a:t>EMC </a:t>
          </a:r>
          <a:r>
            <a:rPr lang="en-US" sz="1200" b="1" cap="none" spc="0">
              <a:ln w="635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of</a:t>
          </a:r>
          <a:r>
            <a:rPr lang="en-US" sz="1200"/>
            <a:t> the university</a:t>
          </a:r>
          <a:endParaRPr lang="ru-RU" altLang="ru-RU" sz="1200" b="0" dirty="0">
            <a:solidFill>
              <a:sysClr val="windowText" lastClr="000000"/>
            </a:solidFill>
            <a:latin typeface="Times New Roman" panose="02020603050405020304" pitchFamily="18" charset="0"/>
            <a:ea typeface="+mn-ea"/>
            <a:cs typeface="Times New Roman" panose="02020603050405020304" pitchFamily="18" charset="0"/>
          </a:endParaRPr>
        </a:p>
        <a:p>
          <a:pPr>
            <a:lnSpc>
              <a:spcPct val="100000"/>
            </a:lnSpc>
          </a:pPr>
          <a:r>
            <a:rPr lang="ru-RU" sz="1400" dirty="0">
              <a:solidFill>
                <a:sysClr val="window" lastClr="FFFFFF"/>
              </a:solidFill>
              <a:latin typeface="Arial Narrow" pitchFamily="34" charset="0"/>
              <a:ea typeface="+mn-ea"/>
              <a:cs typeface="Arial" panose="020B0604020202020204" pitchFamily="34" charset="0"/>
            </a:rPr>
            <a:t> </a:t>
          </a:r>
          <a:endParaRPr lang="x-none" sz="1400" dirty="0">
            <a:solidFill>
              <a:sysClr val="window" lastClr="FFFFFF"/>
            </a:solidFill>
            <a:latin typeface="Arial Narrow" pitchFamily="34" charset="0"/>
            <a:ea typeface="+mn-ea"/>
            <a:cs typeface="Arial" panose="020B0604020202020204" pitchFamily="34" charset="0"/>
          </a:endParaRPr>
        </a:p>
      </dgm:t>
    </dgm:pt>
    <dgm:pt modelId="{8CDBE530-E1BB-4DF0-A36F-4ABD8A4DE2C6}" type="parTrans" cxnId="{3D468F8A-FB70-44D4-B0B4-6F4E260CC0E8}">
      <dgm:prSet/>
      <dgm:spPr/>
      <dgm:t>
        <a:bodyPr/>
        <a:lstStyle/>
        <a:p>
          <a:endParaRPr lang="x-none">
            <a:latin typeface="Arial" panose="020B0604020202020204" pitchFamily="34" charset="0"/>
            <a:cs typeface="Arial" panose="020B0604020202020204" pitchFamily="34" charset="0"/>
          </a:endParaRPr>
        </a:p>
      </dgm:t>
    </dgm:pt>
    <dgm:pt modelId="{B283334E-F71E-46C6-B9AB-78AED3B3F832}" type="sibTrans" cxnId="{3D468F8A-FB70-44D4-B0B4-6F4E260CC0E8}">
      <dgm:prSet/>
      <dgm:spPr/>
      <dgm:t>
        <a:bodyPr/>
        <a:lstStyle/>
        <a:p>
          <a:endParaRPr lang="x-none">
            <a:latin typeface="Arial" panose="020B0604020202020204" pitchFamily="34" charset="0"/>
            <a:cs typeface="Arial" panose="020B0604020202020204" pitchFamily="34" charset="0"/>
          </a:endParaRPr>
        </a:p>
      </dgm:t>
    </dgm:pt>
    <dgm:pt modelId="{C266D9EF-6869-429E-A7BB-293F99F8D4FA}">
      <dgm:prSet phldrT="[Текст]" custT="1"/>
      <dgm:spPr>
        <a:xfrm>
          <a:off x="4596834" y="524786"/>
          <a:ext cx="1341883" cy="699714"/>
        </a:xfr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lnSpc>
              <a:spcPct val="80000"/>
            </a:lnSpc>
          </a:pPr>
          <a:r>
            <a:rPr lang="en-US" sz="1200"/>
            <a:t>Approval at the </a:t>
          </a:r>
        </a:p>
        <a:p>
          <a:pPr>
            <a:lnSpc>
              <a:spcPct val="80000"/>
            </a:lnSpc>
          </a:pPr>
          <a:r>
            <a:rPr lang="en-US" sz="1200"/>
            <a:t>Academic Council of the University</a:t>
          </a:r>
          <a:endParaRPr lang="x-none" sz="1200" b="0" dirty="0">
            <a:solidFill>
              <a:sysClr val="windowText" lastClr="000000"/>
            </a:solidFill>
            <a:latin typeface="Times New Roman" panose="02020603050405020304" pitchFamily="18" charset="0"/>
            <a:ea typeface="+mn-ea"/>
            <a:cs typeface="Times New Roman" panose="02020603050405020304" pitchFamily="18" charset="0"/>
          </a:endParaRPr>
        </a:p>
      </dgm:t>
    </dgm:pt>
    <dgm:pt modelId="{E409A1FF-EE51-494D-9B54-CC50FDC4D92A}" type="parTrans" cxnId="{975332DF-C49A-4DD7-910A-52EFC4CB0AF9}">
      <dgm:prSet/>
      <dgm:spPr/>
      <dgm:t>
        <a:bodyPr/>
        <a:lstStyle/>
        <a:p>
          <a:endParaRPr lang="ru-RU"/>
        </a:p>
      </dgm:t>
    </dgm:pt>
    <dgm:pt modelId="{5ADA26DD-E4F8-4495-A7B1-7CFAE5B87C28}" type="sibTrans" cxnId="{975332DF-C49A-4DD7-910A-52EFC4CB0AF9}">
      <dgm:prSet/>
      <dgm:spPr/>
      <dgm:t>
        <a:bodyPr/>
        <a:lstStyle/>
        <a:p>
          <a:endParaRPr lang="ru-RU"/>
        </a:p>
      </dgm:t>
    </dgm:pt>
    <dgm:pt modelId="{C20DDAF3-3B17-422D-A5C7-F84096869873}">
      <dgm:prSet custT="1"/>
      <dgm:spPr/>
      <dgm:t>
        <a:bodyPr/>
        <a:lstStyle/>
        <a:p>
          <a:r>
            <a:rPr lang="en-US" sz="1200"/>
            <a:t>Academic council</a:t>
          </a:r>
        </a:p>
        <a:p>
          <a:endParaRPr lang="en-US" sz="1200"/>
        </a:p>
      </dgm:t>
    </dgm:pt>
    <dgm:pt modelId="{34441764-7A50-4F01-8CFE-D7F65652FE29}" type="parTrans" cxnId="{2BD375D9-CF0E-4425-97E5-30C3DB0CD788}">
      <dgm:prSet/>
      <dgm:spPr/>
      <dgm:t>
        <a:bodyPr/>
        <a:lstStyle/>
        <a:p>
          <a:endParaRPr lang="ru-RU"/>
        </a:p>
      </dgm:t>
    </dgm:pt>
    <dgm:pt modelId="{3BE02211-1F8F-4DE2-9538-74115526B1C4}" type="sibTrans" cxnId="{2BD375D9-CF0E-4425-97E5-30C3DB0CD788}">
      <dgm:prSet/>
      <dgm:spPr/>
      <dgm:t>
        <a:bodyPr/>
        <a:lstStyle/>
        <a:p>
          <a:endParaRPr lang="ru-RU"/>
        </a:p>
      </dgm:t>
    </dgm:pt>
    <dgm:pt modelId="{C76E429B-DF3A-46EE-8CB9-13618620561C}" type="pres">
      <dgm:prSet presAssocID="{3FF0EC11-C93F-4564-BA02-7B390F974F05}" presName="CompostProcess" presStyleCnt="0">
        <dgm:presLayoutVars>
          <dgm:dir/>
          <dgm:resizeHandles val="exact"/>
        </dgm:presLayoutVars>
      </dgm:prSet>
      <dgm:spPr/>
    </dgm:pt>
    <dgm:pt modelId="{8DE65F81-960C-4B1B-A123-C7DF725D0F25}" type="pres">
      <dgm:prSet presAssocID="{3FF0EC11-C93F-4564-BA02-7B390F974F05}" presName="arrow" presStyleLbl="bgShp" presStyleIdx="0" presStyleCnt="1" custLinFactNeighborX="-493" custLinFactNeighborY="-12671"/>
      <dgm:spPr>
        <a:xfrm>
          <a:off x="420638" y="0"/>
          <a:ext cx="5049361" cy="1749287"/>
        </a:xfrm>
        <a:prstGeom prst="rightArrow">
          <a:avLst/>
        </a:prstGeom>
        <a:solidFill>
          <a:srgbClr val="5B9BD5">
            <a:tint val="40000"/>
            <a:hueOff val="0"/>
            <a:satOff val="0"/>
            <a:lumOff val="0"/>
            <a:alphaOff val="0"/>
          </a:srgbClr>
        </a:solidFill>
        <a:ln w="6350" cap="flat" cmpd="sng" algn="ctr">
          <a:solidFill>
            <a:srgbClr val="5B9BD5">
              <a:hueOff val="0"/>
              <a:satOff val="0"/>
              <a:lumOff val="0"/>
              <a:alphaOff val="0"/>
            </a:srgbClr>
          </a:solidFill>
          <a:prstDash val="solid"/>
          <a:miter lim="800000"/>
        </a:ln>
        <a:effectLst/>
        <a:scene3d>
          <a:camera prst="orthographicFront">
            <a:rot lat="0" lon="0" rev="0"/>
          </a:camera>
          <a:lightRig rig="contrasting" dir="t">
            <a:rot lat="0" lon="0" rev="1200000"/>
          </a:lightRig>
        </a:scene3d>
        <a:sp3d z="-300000" prstMaterial="plastic"/>
      </dgm:spPr>
    </dgm:pt>
    <dgm:pt modelId="{93FCFCA0-A683-4CE2-BF7A-4A484F8B1F97}" type="pres">
      <dgm:prSet presAssocID="{3FF0EC11-C93F-4564-BA02-7B390F974F05}" presName="linearProcess" presStyleCnt="0"/>
      <dgm:spPr/>
    </dgm:pt>
    <dgm:pt modelId="{BE394E08-B92B-4358-96A4-CE160681281F}" type="pres">
      <dgm:prSet presAssocID="{688400D9-5097-4A79-B4F8-CB4AE2AC4514}" presName="textNode" presStyleLbl="node1" presStyleIdx="0" presStyleCnt="5" custScaleX="74002" custScaleY="85297">
        <dgm:presLayoutVars>
          <dgm:bulletEnabled val="1"/>
        </dgm:presLayoutVars>
      </dgm:prSet>
      <dgm:spPr>
        <a:prstGeom prst="roundRect">
          <a:avLst/>
        </a:prstGeom>
      </dgm:spPr>
    </dgm:pt>
    <dgm:pt modelId="{49A0A522-3C31-4FE8-B55C-C594ED2E9AF6}" type="pres">
      <dgm:prSet presAssocID="{18598686-3436-4A05-85F5-9AD01D2D3720}" presName="sibTrans" presStyleCnt="0"/>
      <dgm:spPr/>
    </dgm:pt>
    <dgm:pt modelId="{2FE4045E-1066-4B56-A57F-26407C8CBC75}" type="pres">
      <dgm:prSet presAssocID="{85C9DE60-727F-4184-B866-23B52A4C375B}" presName="textNode" presStyleLbl="node1" presStyleIdx="1" presStyleCnt="5" custScaleX="68637" custScaleY="91127">
        <dgm:presLayoutVars>
          <dgm:bulletEnabled val="1"/>
        </dgm:presLayoutVars>
      </dgm:prSet>
      <dgm:spPr>
        <a:prstGeom prst="roundRect">
          <a:avLst/>
        </a:prstGeom>
      </dgm:spPr>
    </dgm:pt>
    <dgm:pt modelId="{4EA11B20-03B1-4C7F-9EFB-DA380B33C28F}" type="pres">
      <dgm:prSet presAssocID="{3D3A9E78-E3BA-45C3-9DD2-A7FFCAF072DD}" presName="sibTrans" presStyleCnt="0"/>
      <dgm:spPr/>
    </dgm:pt>
    <dgm:pt modelId="{7EB3996A-BAED-45C8-B4D9-C51233E5D654}" type="pres">
      <dgm:prSet presAssocID="{6612F2B1-4A50-47CE-AD57-4C59B326F2BB}" presName="textNode" presStyleLbl="node1" presStyleIdx="2" presStyleCnt="5" custScaleX="69472">
        <dgm:presLayoutVars>
          <dgm:bulletEnabled val="1"/>
        </dgm:presLayoutVars>
      </dgm:prSet>
      <dgm:spPr>
        <a:prstGeom prst="roundRect">
          <a:avLst/>
        </a:prstGeom>
      </dgm:spPr>
    </dgm:pt>
    <dgm:pt modelId="{5EB17F0A-9313-438A-AAE5-3ABD718A2499}" type="pres">
      <dgm:prSet presAssocID="{B283334E-F71E-46C6-B9AB-78AED3B3F832}" presName="sibTrans" presStyleCnt="0"/>
      <dgm:spPr/>
    </dgm:pt>
    <dgm:pt modelId="{70C61BE4-0C88-4AEF-9286-36B317C0A576}" type="pres">
      <dgm:prSet presAssocID="{C20DDAF3-3B17-422D-A5C7-F84096869873}" presName="textNode" presStyleLbl="node1" presStyleIdx="3" presStyleCnt="5">
        <dgm:presLayoutVars>
          <dgm:bulletEnabled val="1"/>
        </dgm:presLayoutVars>
      </dgm:prSet>
      <dgm:spPr/>
    </dgm:pt>
    <dgm:pt modelId="{7B185DCF-5B1E-4F32-AAEB-6DCB9AFBB761}" type="pres">
      <dgm:prSet presAssocID="{3BE02211-1F8F-4DE2-9538-74115526B1C4}" presName="sibTrans" presStyleCnt="0"/>
      <dgm:spPr/>
    </dgm:pt>
    <dgm:pt modelId="{31EA8878-B1E2-45D4-B8D9-DEBB8CB319A4}" type="pres">
      <dgm:prSet presAssocID="{C266D9EF-6869-429E-A7BB-293F99F8D4FA}" presName="textNode" presStyleLbl="node1" presStyleIdx="4" presStyleCnt="5">
        <dgm:presLayoutVars>
          <dgm:bulletEnabled val="1"/>
        </dgm:presLayoutVars>
      </dgm:prSet>
      <dgm:spPr>
        <a:prstGeom prst="roundRect">
          <a:avLst/>
        </a:prstGeom>
      </dgm:spPr>
    </dgm:pt>
  </dgm:ptLst>
  <dgm:cxnLst>
    <dgm:cxn modelId="{ED719515-553B-4371-BD6C-416DA8AF28AE}" srcId="{3FF0EC11-C93F-4564-BA02-7B390F974F05}" destId="{85C9DE60-727F-4184-B866-23B52A4C375B}" srcOrd="1" destOrd="0" parTransId="{2B9A03A5-3258-41CC-9446-28737FA3E9A5}" sibTransId="{3D3A9E78-E3BA-45C3-9DD2-A7FFCAF072DD}"/>
    <dgm:cxn modelId="{FD91F415-8C0F-4C76-A428-8445DBBD4243}" type="presOf" srcId="{6612F2B1-4A50-47CE-AD57-4C59B326F2BB}" destId="{7EB3996A-BAED-45C8-B4D9-C51233E5D654}" srcOrd="0" destOrd="0" presId="urn:microsoft.com/office/officeart/2005/8/layout/hProcess9"/>
    <dgm:cxn modelId="{50FE172C-390C-4C39-BA24-1E565D2147F6}" type="presOf" srcId="{C20DDAF3-3B17-422D-A5C7-F84096869873}" destId="{70C61BE4-0C88-4AEF-9286-36B317C0A576}" srcOrd="0" destOrd="0" presId="urn:microsoft.com/office/officeart/2005/8/layout/hProcess9"/>
    <dgm:cxn modelId="{749F9189-A0F7-45D1-92C9-2AF7EE6157DF}" type="presOf" srcId="{688400D9-5097-4A79-B4F8-CB4AE2AC4514}" destId="{BE394E08-B92B-4358-96A4-CE160681281F}" srcOrd="0" destOrd="0" presId="urn:microsoft.com/office/officeart/2005/8/layout/hProcess9"/>
    <dgm:cxn modelId="{3D468F8A-FB70-44D4-B0B4-6F4E260CC0E8}" srcId="{3FF0EC11-C93F-4564-BA02-7B390F974F05}" destId="{6612F2B1-4A50-47CE-AD57-4C59B326F2BB}" srcOrd="2" destOrd="0" parTransId="{8CDBE530-E1BB-4DF0-A36F-4ABD8A4DE2C6}" sibTransId="{B283334E-F71E-46C6-B9AB-78AED3B3F832}"/>
    <dgm:cxn modelId="{7E0D04C1-F740-4FB1-81F2-09B6B7B01E90}" type="presOf" srcId="{3FF0EC11-C93F-4564-BA02-7B390F974F05}" destId="{C76E429B-DF3A-46EE-8CB9-13618620561C}" srcOrd="0" destOrd="0" presId="urn:microsoft.com/office/officeart/2005/8/layout/hProcess9"/>
    <dgm:cxn modelId="{05D9D5C6-C05D-443D-B42B-5A4CEA951D9F}" type="presOf" srcId="{85C9DE60-727F-4184-B866-23B52A4C375B}" destId="{2FE4045E-1066-4B56-A57F-26407C8CBC75}" srcOrd="0" destOrd="0" presId="urn:microsoft.com/office/officeart/2005/8/layout/hProcess9"/>
    <dgm:cxn modelId="{2BD375D9-CF0E-4425-97E5-30C3DB0CD788}" srcId="{3FF0EC11-C93F-4564-BA02-7B390F974F05}" destId="{C20DDAF3-3B17-422D-A5C7-F84096869873}" srcOrd="3" destOrd="0" parTransId="{34441764-7A50-4F01-8CFE-D7F65652FE29}" sibTransId="{3BE02211-1F8F-4DE2-9538-74115526B1C4}"/>
    <dgm:cxn modelId="{975332DF-C49A-4DD7-910A-52EFC4CB0AF9}" srcId="{3FF0EC11-C93F-4564-BA02-7B390F974F05}" destId="{C266D9EF-6869-429E-A7BB-293F99F8D4FA}" srcOrd="4" destOrd="0" parTransId="{E409A1FF-EE51-494D-9B54-CC50FDC4D92A}" sibTransId="{5ADA26DD-E4F8-4495-A7B1-7CFAE5B87C28}"/>
    <dgm:cxn modelId="{D434E3E0-59D2-4C54-BF46-116C1DDA10F1}" type="presOf" srcId="{C266D9EF-6869-429E-A7BB-293F99F8D4FA}" destId="{31EA8878-B1E2-45D4-B8D9-DEBB8CB319A4}" srcOrd="0" destOrd="0" presId="urn:microsoft.com/office/officeart/2005/8/layout/hProcess9"/>
    <dgm:cxn modelId="{A85746F5-6D02-4DB3-9823-06262F0E60BD}" srcId="{3FF0EC11-C93F-4564-BA02-7B390F974F05}" destId="{688400D9-5097-4A79-B4F8-CB4AE2AC4514}" srcOrd="0" destOrd="0" parTransId="{8E14AF46-A5B7-4A08-963F-974476DE365C}" sibTransId="{18598686-3436-4A05-85F5-9AD01D2D3720}"/>
    <dgm:cxn modelId="{3A10F47B-CAB7-4A42-937E-D1E56BF9FE93}" type="presParOf" srcId="{C76E429B-DF3A-46EE-8CB9-13618620561C}" destId="{8DE65F81-960C-4B1B-A123-C7DF725D0F25}" srcOrd="0" destOrd="0" presId="urn:microsoft.com/office/officeart/2005/8/layout/hProcess9"/>
    <dgm:cxn modelId="{FA6CED98-B27D-4C7E-A088-6A1DDDBD58F7}" type="presParOf" srcId="{C76E429B-DF3A-46EE-8CB9-13618620561C}" destId="{93FCFCA0-A683-4CE2-BF7A-4A484F8B1F97}" srcOrd="1" destOrd="0" presId="urn:microsoft.com/office/officeart/2005/8/layout/hProcess9"/>
    <dgm:cxn modelId="{7546EC8F-DF0B-4064-B603-B3C80A807056}" type="presParOf" srcId="{93FCFCA0-A683-4CE2-BF7A-4A484F8B1F97}" destId="{BE394E08-B92B-4358-96A4-CE160681281F}" srcOrd="0" destOrd="0" presId="urn:microsoft.com/office/officeart/2005/8/layout/hProcess9"/>
    <dgm:cxn modelId="{D14CE21A-AEB0-4F63-AE88-E7B53DA6196E}" type="presParOf" srcId="{93FCFCA0-A683-4CE2-BF7A-4A484F8B1F97}" destId="{49A0A522-3C31-4FE8-B55C-C594ED2E9AF6}" srcOrd="1" destOrd="0" presId="urn:microsoft.com/office/officeart/2005/8/layout/hProcess9"/>
    <dgm:cxn modelId="{4C30F3E8-08A2-408B-AF38-59021EF10D40}" type="presParOf" srcId="{93FCFCA0-A683-4CE2-BF7A-4A484F8B1F97}" destId="{2FE4045E-1066-4B56-A57F-26407C8CBC75}" srcOrd="2" destOrd="0" presId="urn:microsoft.com/office/officeart/2005/8/layout/hProcess9"/>
    <dgm:cxn modelId="{5840DAF7-DEE5-4931-9775-F81EDBE23867}" type="presParOf" srcId="{93FCFCA0-A683-4CE2-BF7A-4A484F8B1F97}" destId="{4EA11B20-03B1-4C7F-9EFB-DA380B33C28F}" srcOrd="3" destOrd="0" presId="urn:microsoft.com/office/officeart/2005/8/layout/hProcess9"/>
    <dgm:cxn modelId="{CB0221CD-1922-4502-ACDD-5576A123FA1F}" type="presParOf" srcId="{93FCFCA0-A683-4CE2-BF7A-4A484F8B1F97}" destId="{7EB3996A-BAED-45C8-B4D9-C51233E5D654}" srcOrd="4" destOrd="0" presId="urn:microsoft.com/office/officeart/2005/8/layout/hProcess9"/>
    <dgm:cxn modelId="{5757FA80-8FA4-4EC3-9BCC-FCC0DB2F7C33}" type="presParOf" srcId="{93FCFCA0-A683-4CE2-BF7A-4A484F8B1F97}" destId="{5EB17F0A-9313-438A-AAE5-3ABD718A2499}" srcOrd="5" destOrd="0" presId="urn:microsoft.com/office/officeart/2005/8/layout/hProcess9"/>
    <dgm:cxn modelId="{23D6892A-D3A5-4121-BA6D-348B0877F23F}" type="presParOf" srcId="{93FCFCA0-A683-4CE2-BF7A-4A484F8B1F97}" destId="{70C61BE4-0C88-4AEF-9286-36B317C0A576}" srcOrd="6" destOrd="0" presId="urn:microsoft.com/office/officeart/2005/8/layout/hProcess9"/>
    <dgm:cxn modelId="{F3BD028C-BC39-4B4E-ABB3-220B682D79DC}" type="presParOf" srcId="{93FCFCA0-A683-4CE2-BF7A-4A484F8B1F97}" destId="{7B185DCF-5B1E-4F32-AAEB-6DCB9AFBB761}" srcOrd="7" destOrd="0" presId="urn:microsoft.com/office/officeart/2005/8/layout/hProcess9"/>
    <dgm:cxn modelId="{90EA2C53-5832-4D70-BDD2-E7207D012DD1}" type="presParOf" srcId="{93FCFCA0-A683-4CE2-BF7A-4A484F8B1F97}" destId="{31EA8878-B1E2-45D4-B8D9-DEBB8CB319A4}" srcOrd="8" destOrd="0" presId="urn:microsoft.com/office/officeart/2005/8/layout/hProcess9"/>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DE65F81-960C-4B1B-A123-C7DF725D0F25}">
      <dsp:nvSpPr>
        <dsp:cNvPr id="0" name=""/>
        <dsp:cNvSpPr/>
      </dsp:nvSpPr>
      <dsp:spPr>
        <a:xfrm>
          <a:off x="420818" y="0"/>
          <a:ext cx="5051520" cy="1896745"/>
        </a:xfrm>
        <a:prstGeom prst="rightArrow">
          <a:avLst/>
        </a:prstGeom>
        <a:solidFill>
          <a:srgbClr val="5B9BD5">
            <a:tint val="40000"/>
            <a:hueOff val="0"/>
            <a:satOff val="0"/>
            <a:lumOff val="0"/>
            <a:alphaOff val="0"/>
          </a:srgbClr>
        </a:solidFill>
        <a:ln w="6350" cap="flat" cmpd="sng" algn="ctr">
          <a:solidFill>
            <a:srgbClr val="5B9BD5">
              <a:hueOff val="0"/>
              <a:satOff val="0"/>
              <a:lumOff val="0"/>
              <a:alphaOff val="0"/>
            </a:srgbClr>
          </a:solidFill>
          <a:prstDash val="solid"/>
          <a:miter lim="800000"/>
        </a:ln>
        <a:effectLst/>
        <a:scene3d>
          <a:camera prst="orthographicFront">
            <a:rot lat="0" lon="0" rev="0"/>
          </a:camera>
          <a:lightRig rig="contrasting" dir="t">
            <a:rot lat="0" lon="0" rev="1200000"/>
          </a:lightRig>
        </a:scene3d>
        <a:sp3d z="-300000" prstMaterial="plastic"/>
      </dsp:spPr>
      <dsp:style>
        <a:lnRef idx="1">
          <a:scrgbClr r="0" g="0" b="0"/>
        </a:lnRef>
        <a:fillRef idx="1">
          <a:scrgbClr r="0" g="0" b="0"/>
        </a:fillRef>
        <a:effectRef idx="0">
          <a:scrgbClr r="0" g="0" b="0"/>
        </a:effectRef>
        <a:fontRef idx="minor"/>
      </dsp:style>
    </dsp:sp>
    <dsp:sp modelId="{BE394E08-B92B-4358-96A4-CE160681281F}">
      <dsp:nvSpPr>
        <dsp:cNvPr id="0" name=""/>
        <dsp:cNvSpPr/>
      </dsp:nvSpPr>
      <dsp:spPr>
        <a:xfrm>
          <a:off x="3217" y="624799"/>
          <a:ext cx="970795" cy="647146"/>
        </a:xfrm>
        <a:prstGeom prst="roundRect">
          <a:avLst/>
        </a:prstGeo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quality</a:t>
          </a:r>
          <a:r>
            <a:rPr lang="ru-RU" sz="1200" kern="1200"/>
            <a:t> </a:t>
          </a:r>
          <a:r>
            <a:rPr lang="en-US" sz="1200" kern="1200"/>
            <a:t>council</a:t>
          </a:r>
        </a:p>
        <a:p>
          <a:pPr marL="0" lvl="0" indent="0" algn="ctr" defTabSz="533400">
            <a:lnSpc>
              <a:spcPct val="90000"/>
            </a:lnSpc>
            <a:spcBef>
              <a:spcPct val="0"/>
            </a:spcBef>
            <a:spcAft>
              <a:spcPct val="35000"/>
            </a:spcAft>
            <a:buNone/>
          </a:pPr>
          <a:endParaRPr lang="x-none" sz="1200" b="0" kern="1200" dirty="0">
            <a:solidFill>
              <a:sysClr val="windowText" lastClr="000000"/>
            </a:solidFill>
            <a:latin typeface="Times New Roman" panose="02020603050405020304" pitchFamily="18" charset="0"/>
            <a:ea typeface="+mn-ea"/>
            <a:cs typeface="Times New Roman" panose="02020603050405020304" pitchFamily="18" charset="0"/>
          </a:endParaRPr>
        </a:p>
      </dsp:txBody>
      <dsp:txXfrm>
        <a:off x="34808" y="656390"/>
        <a:ext cx="907613" cy="583964"/>
      </dsp:txXfrm>
    </dsp:sp>
    <dsp:sp modelId="{2FE4045E-1066-4B56-A57F-26407C8CBC75}">
      <dsp:nvSpPr>
        <dsp:cNvPr id="0" name=""/>
        <dsp:cNvSpPr/>
      </dsp:nvSpPr>
      <dsp:spPr>
        <a:xfrm>
          <a:off x="1106575" y="602683"/>
          <a:ext cx="900414" cy="691378"/>
        </a:xfrm>
        <a:prstGeom prst="roundRect">
          <a:avLst/>
        </a:prstGeo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quality committee review</a:t>
          </a:r>
          <a:endParaRPr lang="x-none" sz="1200" b="0" kern="1200" dirty="0">
            <a:solidFill>
              <a:sysClr val="windowText" lastClr="000000"/>
            </a:solidFill>
            <a:latin typeface="Times New Roman" panose="02020603050405020304" pitchFamily="18" charset="0"/>
            <a:ea typeface="+mn-ea"/>
            <a:cs typeface="Times New Roman" panose="02020603050405020304" pitchFamily="18" charset="0"/>
          </a:endParaRPr>
        </a:p>
      </dsp:txBody>
      <dsp:txXfrm>
        <a:off x="1140325" y="636433"/>
        <a:ext cx="832914" cy="623878"/>
      </dsp:txXfrm>
    </dsp:sp>
    <dsp:sp modelId="{7EB3996A-BAED-45C8-B4D9-C51233E5D654}">
      <dsp:nvSpPr>
        <dsp:cNvPr id="0" name=""/>
        <dsp:cNvSpPr/>
      </dsp:nvSpPr>
      <dsp:spPr>
        <a:xfrm>
          <a:off x="2139552" y="569023"/>
          <a:ext cx="911368" cy="758698"/>
        </a:xfrm>
        <a:prstGeom prst="roundRect">
          <a:avLst/>
        </a:prstGeo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100000"/>
            </a:lnSpc>
            <a:spcBef>
              <a:spcPct val="0"/>
            </a:spcBef>
            <a:spcAft>
              <a:spcPct val="35000"/>
            </a:spcAft>
            <a:buNone/>
          </a:pPr>
          <a:r>
            <a:rPr lang="ru-RU" altLang="ru-RU" sz="1200" b="0" kern="1200" dirty="0">
              <a:solidFill>
                <a:sysClr val="windowText" lastClr="000000"/>
              </a:solidFill>
              <a:latin typeface="Times New Roman" panose="02020603050405020304" pitchFamily="18" charset="0"/>
              <a:ea typeface="+mn-ea"/>
              <a:cs typeface="Times New Roman" panose="02020603050405020304" pitchFamily="18" charset="0"/>
            </a:rPr>
            <a:t>             </a:t>
          </a:r>
          <a:r>
            <a:rPr lang="en-US" altLang="ru-RU" sz="1200" b="0" kern="1200" dirty="0">
              <a:solidFill>
                <a:sysClr val="windowText" lastClr="000000"/>
              </a:solidFill>
              <a:latin typeface="Times New Roman" panose="02020603050405020304" pitchFamily="18" charset="0"/>
              <a:ea typeface="+mn-ea"/>
              <a:cs typeface="Times New Roman" panose="02020603050405020304" pitchFamily="18" charset="0"/>
            </a:rPr>
            <a:t>EMC </a:t>
          </a:r>
          <a:r>
            <a:rPr lang="en-US" sz="1200" b="1" kern="1200" cap="none" spc="0">
              <a:ln w="6350">
                <a:solidFill>
                  <a:schemeClr val="tx2">
                    <a:satMod val="155000"/>
                  </a:schemeClr>
                </a:solidFill>
                <a:prstDash val="solid"/>
              </a:ln>
              <a:solidFill>
                <a:schemeClr val="bg2">
                  <a:tint val="85000"/>
                  <a:satMod val="155000"/>
                </a:schemeClr>
              </a:solidFill>
              <a:effectLst>
                <a:outerShdw blurRad="41275" dist="20320" dir="1800000" algn="tl" rotWithShape="0">
                  <a:srgbClr val="000000">
                    <a:alpha val="40000"/>
                  </a:srgbClr>
                </a:outerShdw>
              </a:effectLst>
            </a:rPr>
            <a:t>of</a:t>
          </a:r>
          <a:r>
            <a:rPr lang="en-US" sz="1200" kern="1200"/>
            <a:t> the university</a:t>
          </a:r>
          <a:endParaRPr lang="ru-RU" altLang="ru-RU" sz="1200" b="0" kern="1200" dirty="0">
            <a:solidFill>
              <a:sysClr val="windowText" lastClr="000000"/>
            </a:solidFill>
            <a:latin typeface="Times New Roman" panose="02020603050405020304" pitchFamily="18" charset="0"/>
            <a:ea typeface="+mn-ea"/>
            <a:cs typeface="Times New Roman" panose="02020603050405020304" pitchFamily="18" charset="0"/>
          </a:endParaRPr>
        </a:p>
        <a:p>
          <a:pPr marL="0" lvl="0" indent="0" algn="ctr" defTabSz="533400">
            <a:lnSpc>
              <a:spcPct val="100000"/>
            </a:lnSpc>
            <a:spcBef>
              <a:spcPct val="0"/>
            </a:spcBef>
            <a:spcAft>
              <a:spcPct val="35000"/>
            </a:spcAft>
            <a:buNone/>
          </a:pPr>
          <a:r>
            <a:rPr lang="ru-RU" sz="1400" kern="1200" dirty="0">
              <a:solidFill>
                <a:sysClr val="window" lastClr="FFFFFF"/>
              </a:solidFill>
              <a:latin typeface="Arial Narrow" pitchFamily="34" charset="0"/>
              <a:ea typeface="+mn-ea"/>
              <a:cs typeface="Arial" panose="020B0604020202020204" pitchFamily="34" charset="0"/>
            </a:rPr>
            <a:t> </a:t>
          </a:r>
          <a:endParaRPr lang="x-none" sz="1400" kern="1200" dirty="0">
            <a:solidFill>
              <a:sysClr val="window" lastClr="FFFFFF"/>
            </a:solidFill>
            <a:latin typeface="Arial Narrow" pitchFamily="34" charset="0"/>
            <a:ea typeface="+mn-ea"/>
            <a:cs typeface="Arial" panose="020B0604020202020204" pitchFamily="34" charset="0"/>
          </a:endParaRPr>
        </a:p>
      </dsp:txBody>
      <dsp:txXfrm>
        <a:off x="2176589" y="606060"/>
        <a:ext cx="837294" cy="684624"/>
      </dsp:txXfrm>
    </dsp:sp>
    <dsp:sp modelId="{70C61BE4-0C88-4AEF-9286-36B317C0A576}">
      <dsp:nvSpPr>
        <dsp:cNvPr id="0" name=""/>
        <dsp:cNvSpPr/>
      </dsp:nvSpPr>
      <dsp:spPr>
        <a:xfrm>
          <a:off x="3183484" y="569023"/>
          <a:ext cx="1311850" cy="758698"/>
        </a:xfrm>
        <a:prstGeom prst="roundRect">
          <a:avLst/>
        </a:prstGeom>
        <a:solidFill>
          <a:schemeClr val="accen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n-US" sz="1200" kern="1200"/>
            <a:t>Academic council</a:t>
          </a:r>
        </a:p>
        <a:p>
          <a:pPr marL="0" lvl="0" indent="0" algn="ctr" defTabSz="533400">
            <a:lnSpc>
              <a:spcPct val="90000"/>
            </a:lnSpc>
            <a:spcBef>
              <a:spcPct val="0"/>
            </a:spcBef>
            <a:spcAft>
              <a:spcPct val="35000"/>
            </a:spcAft>
            <a:buNone/>
          </a:pPr>
          <a:endParaRPr lang="en-US" sz="1200" kern="1200"/>
        </a:p>
      </dsp:txBody>
      <dsp:txXfrm>
        <a:off x="3220521" y="606060"/>
        <a:ext cx="1237776" cy="684624"/>
      </dsp:txXfrm>
    </dsp:sp>
    <dsp:sp modelId="{31EA8878-B1E2-45D4-B8D9-DEBB8CB319A4}">
      <dsp:nvSpPr>
        <dsp:cNvPr id="0" name=""/>
        <dsp:cNvSpPr/>
      </dsp:nvSpPr>
      <dsp:spPr>
        <a:xfrm>
          <a:off x="4627897" y="569023"/>
          <a:ext cx="1311850" cy="758698"/>
        </a:xfrm>
        <a:prstGeom prst="roundRect">
          <a:avLst/>
        </a:prstGeom>
        <a:solidFill>
          <a:srgbClr val="5B9BD5">
            <a:hueOff val="0"/>
            <a:satOff val="0"/>
            <a:lumOff val="0"/>
            <a:alphaOff val="0"/>
          </a:srgbClr>
        </a:solidFill>
        <a:ln>
          <a:noFill/>
        </a:ln>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ctr" defTabSz="533400">
            <a:lnSpc>
              <a:spcPct val="80000"/>
            </a:lnSpc>
            <a:spcBef>
              <a:spcPct val="0"/>
            </a:spcBef>
            <a:spcAft>
              <a:spcPct val="35000"/>
            </a:spcAft>
            <a:buNone/>
          </a:pPr>
          <a:r>
            <a:rPr lang="en-US" sz="1200" kern="1200"/>
            <a:t>Approval at the </a:t>
          </a:r>
        </a:p>
        <a:p>
          <a:pPr marL="0" lvl="0" indent="0" algn="ctr" defTabSz="533400">
            <a:lnSpc>
              <a:spcPct val="80000"/>
            </a:lnSpc>
            <a:spcBef>
              <a:spcPct val="0"/>
            </a:spcBef>
            <a:spcAft>
              <a:spcPct val="35000"/>
            </a:spcAft>
            <a:buNone/>
          </a:pPr>
          <a:r>
            <a:rPr lang="en-US" sz="1200" kern="1200"/>
            <a:t>Academic Council of the University</a:t>
          </a:r>
          <a:endParaRPr lang="x-none" sz="1200" b="0" kern="1200" dirty="0">
            <a:solidFill>
              <a:sysClr val="windowText" lastClr="000000"/>
            </a:solidFill>
            <a:latin typeface="Times New Roman" panose="02020603050405020304" pitchFamily="18" charset="0"/>
            <a:ea typeface="+mn-ea"/>
            <a:cs typeface="Times New Roman" panose="02020603050405020304" pitchFamily="18" charset="0"/>
          </a:endParaRPr>
        </a:p>
      </dsp:txBody>
      <dsp:txXfrm>
        <a:off x="4664934" y="606060"/>
        <a:ext cx="1237776" cy="684624"/>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277A7-E6E3-4EBE-B2B6-B174FE17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93</Pages>
  <Words>38126</Words>
  <Characters>217323</Characters>
  <Application>Microsoft Office Word</Application>
  <DocSecurity>0</DocSecurity>
  <Lines>1811</Lines>
  <Paragraphs>509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254940</CharactersWithSpaces>
  <SharedDoc>false</SharedDoc>
  <HLinks>
    <vt:vector size="336" baseType="variant">
      <vt:variant>
        <vt:i4>2621475</vt:i4>
      </vt:variant>
      <vt:variant>
        <vt:i4>219</vt:i4>
      </vt:variant>
      <vt:variant>
        <vt:i4>0</vt:i4>
      </vt:variant>
      <vt:variant>
        <vt:i4>5</vt:i4>
      </vt:variant>
      <vt:variant>
        <vt:lpwstr>https://shokan.edu.kz/</vt:lpwstr>
      </vt:variant>
      <vt:variant>
        <vt:lpwstr/>
      </vt:variant>
      <vt:variant>
        <vt:i4>4063278</vt:i4>
      </vt:variant>
      <vt:variant>
        <vt:i4>216</vt:i4>
      </vt:variant>
      <vt:variant>
        <vt:i4>0</vt:i4>
      </vt:variant>
      <vt:variant>
        <vt:i4>5</vt:i4>
      </vt:variant>
      <vt:variant>
        <vt:lpwstr>mailto:kafedra_biznesa_i_uslug@mail.ru</vt:lpwstr>
      </vt:variant>
      <vt:variant>
        <vt:lpwstr/>
      </vt:variant>
      <vt:variant>
        <vt:i4>3801202</vt:i4>
      </vt:variant>
      <vt:variant>
        <vt:i4>213</vt:i4>
      </vt:variant>
      <vt:variant>
        <vt:i4>0</vt:i4>
      </vt:variant>
      <vt:variant>
        <vt:i4>5</vt:i4>
      </vt:variant>
      <vt:variant>
        <vt:lpwstr>http://sarud.org/o-proekte/proekt-erasmus-ustojchivoe-selskoe-hozyajstvo-i-razvitie-selskih-territorij/</vt:lpwstr>
      </vt:variant>
      <vt:variant>
        <vt:lpwstr/>
      </vt:variant>
      <vt:variant>
        <vt:i4>3801202</vt:i4>
      </vt:variant>
      <vt:variant>
        <vt:i4>210</vt:i4>
      </vt:variant>
      <vt:variant>
        <vt:i4>0</vt:i4>
      </vt:variant>
      <vt:variant>
        <vt:i4>5</vt:i4>
      </vt:variant>
      <vt:variant>
        <vt:lpwstr>http://sarud.org/o-proekte/proekt-erasmus-ustojchivoe-selskoe-hozyajstvo-i-razvitie-selskih-territorij/</vt:lpwstr>
      </vt:variant>
      <vt:variant>
        <vt:lpwstr/>
      </vt:variant>
      <vt:variant>
        <vt:i4>6029393</vt:i4>
      </vt:variant>
      <vt:variant>
        <vt:i4>207</vt:i4>
      </vt:variant>
      <vt:variant>
        <vt:i4>0</vt:i4>
      </vt:variant>
      <vt:variant>
        <vt:i4>5</vt:i4>
      </vt:variant>
      <vt:variant>
        <vt:lpwstr>https://shokan.edu.kz/chairs/department-of-business-and-ser/</vt:lpwstr>
      </vt:variant>
      <vt:variant>
        <vt:lpwstr/>
      </vt:variant>
      <vt:variant>
        <vt:i4>1835095</vt:i4>
      </vt:variant>
      <vt:variant>
        <vt:i4>204</vt:i4>
      </vt:variant>
      <vt:variant>
        <vt:i4>0</vt:i4>
      </vt:variant>
      <vt:variant>
        <vt:i4>5</vt:i4>
      </vt:variant>
      <vt:variant>
        <vt:lpwstr>https://www.youtube.com/channel/UCNBcb0ogBZHjEpwjrdIoFGQ/featured</vt:lpwstr>
      </vt:variant>
      <vt:variant>
        <vt:lpwstr/>
      </vt:variant>
      <vt:variant>
        <vt:i4>8257579</vt:i4>
      </vt:variant>
      <vt:variant>
        <vt:i4>201</vt:i4>
      </vt:variant>
      <vt:variant>
        <vt:i4>0</vt:i4>
      </vt:variant>
      <vt:variant>
        <vt:i4>5</vt:i4>
      </vt:variant>
      <vt:variant>
        <vt:lpwstr>https://www.facebook.com/ualikhanovku/</vt:lpwstr>
      </vt:variant>
      <vt:variant>
        <vt:lpwstr/>
      </vt:variant>
      <vt:variant>
        <vt:i4>589919</vt:i4>
      </vt:variant>
      <vt:variant>
        <vt:i4>198</vt:i4>
      </vt:variant>
      <vt:variant>
        <vt:i4>0</vt:i4>
      </vt:variant>
      <vt:variant>
        <vt:i4>5</vt:i4>
      </vt:variant>
      <vt:variant>
        <vt:lpwstr>https://www.instagram.com/kgu.kz/</vt:lpwstr>
      </vt:variant>
      <vt:variant>
        <vt:lpwstr/>
      </vt:variant>
      <vt:variant>
        <vt:i4>4718623</vt:i4>
      </vt:variant>
      <vt:variant>
        <vt:i4>195</vt:i4>
      </vt:variant>
      <vt:variant>
        <vt:i4>0</vt:i4>
      </vt:variant>
      <vt:variant>
        <vt:i4>5</vt:i4>
      </vt:variant>
      <vt:variant>
        <vt:lpwstr>http://shokan.edu.kz/</vt:lpwstr>
      </vt:variant>
      <vt:variant>
        <vt:lpwstr/>
      </vt:variant>
      <vt:variant>
        <vt:i4>7405667</vt:i4>
      </vt:variant>
      <vt:variant>
        <vt:i4>192</vt:i4>
      </vt:variant>
      <vt:variant>
        <vt:i4>0</vt:i4>
      </vt:variant>
      <vt:variant>
        <vt:i4>5</vt:i4>
      </vt:variant>
      <vt:variant>
        <vt:lpwstr>http://www.kgu.kz/</vt:lpwstr>
      </vt:variant>
      <vt:variant>
        <vt:lpwstr/>
      </vt:variant>
      <vt:variant>
        <vt:i4>2424958</vt:i4>
      </vt:variant>
      <vt:variant>
        <vt:i4>189</vt:i4>
      </vt:variant>
      <vt:variant>
        <vt:i4>0</vt:i4>
      </vt:variant>
      <vt:variant>
        <vt:i4>5</vt:i4>
      </vt:variant>
      <vt:variant>
        <vt:lpwstr>https://iaar.agency/rating</vt:lpwstr>
      </vt:variant>
      <vt:variant>
        <vt:lpwstr/>
      </vt:variant>
      <vt:variant>
        <vt:i4>7471195</vt:i4>
      </vt:variant>
      <vt:variant>
        <vt:i4>186</vt:i4>
      </vt:variant>
      <vt:variant>
        <vt:i4>0</vt:i4>
      </vt:variant>
      <vt:variant>
        <vt:i4>5</vt:i4>
      </vt:variant>
      <vt:variant>
        <vt:lpwstr>https://atameken.kz/ru/university_ratings</vt:lpwstr>
      </vt:variant>
      <vt:variant>
        <vt:lpwstr/>
      </vt:variant>
      <vt:variant>
        <vt:i4>5832813</vt:i4>
      </vt:variant>
      <vt:variant>
        <vt:i4>183</vt:i4>
      </vt:variant>
      <vt:variant>
        <vt:i4>0</vt:i4>
      </vt:variant>
      <vt:variant>
        <vt:i4>5</vt:i4>
      </vt:variant>
      <vt:variant>
        <vt:lpwstr>https://shokan.edu.kz/documents/?page=6&amp;search=&amp;document_category=14</vt:lpwstr>
      </vt:variant>
      <vt:variant>
        <vt:lpwstr/>
      </vt:variant>
      <vt:variant>
        <vt:i4>3670022</vt:i4>
      </vt:variant>
      <vt:variant>
        <vt:i4>180</vt:i4>
      </vt:variant>
      <vt:variant>
        <vt:i4>0</vt:i4>
      </vt:variant>
      <vt:variant>
        <vt:i4>5</vt:i4>
      </vt:variant>
      <vt:variant>
        <vt:lpwstr>https://shokan.edu.kz/documents/?search=&amp;document_category=14</vt:lpwstr>
      </vt:variant>
      <vt:variant>
        <vt:lpwstr/>
      </vt:variant>
      <vt:variant>
        <vt:i4>3407991</vt:i4>
      </vt:variant>
      <vt:variant>
        <vt:i4>177</vt:i4>
      </vt:variant>
      <vt:variant>
        <vt:i4>0</vt:i4>
      </vt:variant>
      <vt:variant>
        <vt:i4>5</vt:i4>
      </vt:variant>
      <vt:variant>
        <vt:lpwstr>http://feedback.kgu.kz/</vt:lpwstr>
      </vt:variant>
      <vt:variant>
        <vt:lpwstr/>
      </vt:variant>
      <vt:variant>
        <vt:i4>5832809</vt:i4>
      </vt:variant>
      <vt:variant>
        <vt:i4>174</vt:i4>
      </vt:variant>
      <vt:variant>
        <vt:i4>0</vt:i4>
      </vt:variant>
      <vt:variant>
        <vt:i4>5</vt:i4>
      </vt:variant>
      <vt:variant>
        <vt:lpwstr>https://shokan.edu.kz/documents/?page=2&amp;search=&amp;document_category=14</vt:lpwstr>
      </vt:variant>
      <vt:variant>
        <vt:lpwstr/>
      </vt:variant>
      <vt:variant>
        <vt:i4>5832808</vt:i4>
      </vt:variant>
      <vt:variant>
        <vt:i4>171</vt:i4>
      </vt:variant>
      <vt:variant>
        <vt:i4>0</vt:i4>
      </vt:variant>
      <vt:variant>
        <vt:i4>5</vt:i4>
      </vt:variant>
      <vt:variant>
        <vt:lpwstr>https://shokan.edu.kz/documents/?page=3&amp;search=&amp;document_category=14</vt:lpwstr>
      </vt:variant>
      <vt:variant>
        <vt:lpwstr/>
      </vt:variant>
      <vt:variant>
        <vt:i4>5832808</vt:i4>
      </vt:variant>
      <vt:variant>
        <vt:i4>168</vt:i4>
      </vt:variant>
      <vt:variant>
        <vt:i4>0</vt:i4>
      </vt:variant>
      <vt:variant>
        <vt:i4>5</vt:i4>
      </vt:variant>
      <vt:variant>
        <vt:lpwstr>https://shokan.edu.kz/documents/?page=3&amp;search=&amp;document_category=14</vt:lpwstr>
      </vt:variant>
      <vt:variant>
        <vt:lpwstr/>
      </vt:variant>
      <vt:variant>
        <vt:i4>8257576</vt:i4>
      </vt:variant>
      <vt:variant>
        <vt:i4>165</vt:i4>
      </vt:variant>
      <vt:variant>
        <vt:i4>0</vt:i4>
      </vt:variant>
      <vt:variant>
        <vt:i4>5</vt:i4>
      </vt:variant>
      <vt:variant>
        <vt:lpwstr>https://shokan.edu.kz/pages/zhattar</vt:lpwstr>
      </vt:variant>
      <vt:variant>
        <vt:lpwstr/>
      </vt:variant>
      <vt:variant>
        <vt:i4>3670022</vt:i4>
      </vt:variant>
      <vt:variant>
        <vt:i4>162</vt:i4>
      </vt:variant>
      <vt:variant>
        <vt:i4>0</vt:i4>
      </vt:variant>
      <vt:variant>
        <vt:i4>5</vt:i4>
      </vt:variant>
      <vt:variant>
        <vt:lpwstr>https://shokan.edu.kz/documents/?search=&amp;document_category=19</vt:lpwstr>
      </vt:variant>
      <vt:variant>
        <vt:lpwstr/>
      </vt:variant>
      <vt:variant>
        <vt:i4>6815840</vt:i4>
      </vt:variant>
      <vt:variant>
        <vt:i4>159</vt:i4>
      </vt:variant>
      <vt:variant>
        <vt:i4>0</vt:i4>
      </vt:variant>
      <vt:variant>
        <vt:i4>5</vt:i4>
      </vt:variant>
      <vt:variant>
        <vt:lpwstr>https://artshumanities.partium.ro/index.php/pah/article/view/73/16</vt:lpwstr>
      </vt:variant>
      <vt:variant>
        <vt:lpwstr/>
      </vt:variant>
      <vt:variant>
        <vt:i4>2031620</vt:i4>
      </vt:variant>
      <vt:variant>
        <vt:i4>156</vt:i4>
      </vt:variant>
      <vt:variant>
        <vt:i4>0</vt:i4>
      </vt:variant>
      <vt:variant>
        <vt:i4>5</vt:i4>
      </vt:variant>
      <vt:variant>
        <vt:lpwstr>https://doi.org/10.52885/pah.v1i2.73</vt:lpwstr>
      </vt:variant>
      <vt:variant>
        <vt:lpwstr/>
      </vt:variant>
      <vt:variant>
        <vt:i4>1638481</vt:i4>
      </vt:variant>
      <vt:variant>
        <vt:i4>153</vt:i4>
      </vt:variant>
      <vt:variant>
        <vt:i4>0</vt:i4>
      </vt:variant>
      <vt:variant>
        <vt:i4>5</vt:i4>
      </vt:variant>
      <vt:variant>
        <vt:lpwstr>https://doi.org/10.5219/1718</vt:lpwstr>
      </vt:variant>
      <vt:variant>
        <vt:lpwstr/>
      </vt:variant>
      <vt:variant>
        <vt:i4>2228343</vt:i4>
      </vt:variant>
      <vt:variant>
        <vt:i4>149</vt:i4>
      </vt:variant>
      <vt:variant>
        <vt:i4>0</vt:i4>
      </vt:variant>
      <vt:variant>
        <vt:i4>5</vt:i4>
      </vt:variant>
      <vt:variant>
        <vt:lpwstr>https://doi.org/10.14505/jarle.v9.4(34).29</vt:lpwstr>
      </vt:variant>
      <vt:variant>
        <vt:lpwstr/>
      </vt:variant>
      <vt:variant>
        <vt:i4>5439580</vt:i4>
      </vt:variant>
      <vt:variant>
        <vt:i4>147</vt:i4>
      </vt:variant>
      <vt:variant>
        <vt:i4>0</vt:i4>
      </vt:variant>
      <vt:variant>
        <vt:i4>5</vt:i4>
      </vt:variant>
      <vt:variant>
        <vt:lpwstr>https://journals.aserspublishing.eu/jarle/issue/view/160</vt:lpwstr>
      </vt:variant>
      <vt:variant>
        <vt:lpwstr/>
      </vt:variant>
      <vt:variant>
        <vt:i4>5832814</vt:i4>
      </vt:variant>
      <vt:variant>
        <vt:i4>144</vt:i4>
      </vt:variant>
      <vt:variant>
        <vt:i4>0</vt:i4>
      </vt:variant>
      <vt:variant>
        <vt:i4>5</vt:i4>
      </vt:variant>
      <vt:variant>
        <vt:lpwstr>https://shokan.edu.kz/documents/?page=5&amp;search=&amp;document_category=14</vt:lpwstr>
      </vt:variant>
      <vt:variant>
        <vt:lpwstr/>
      </vt:variant>
      <vt:variant>
        <vt:i4>5832815</vt:i4>
      </vt:variant>
      <vt:variant>
        <vt:i4>141</vt:i4>
      </vt:variant>
      <vt:variant>
        <vt:i4>0</vt:i4>
      </vt:variant>
      <vt:variant>
        <vt:i4>5</vt:i4>
      </vt:variant>
      <vt:variant>
        <vt:lpwstr>https://shokan.edu.kz/documents/?page=4&amp;search=&amp;document_category=14</vt:lpwstr>
      </vt:variant>
      <vt:variant>
        <vt:lpwstr/>
      </vt:variant>
      <vt:variant>
        <vt:i4>3670062</vt:i4>
      </vt:variant>
      <vt:variant>
        <vt:i4>138</vt:i4>
      </vt:variant>
      <vt:variant>
        <vt:i4>0</vt:i4>
      </vt:variant>
      <vt:variant>
        <vt:i4>5</vt:i4>
      </vt:variant>
      <vt:variant>
        <vt:lpwstr>https://adilet.zan.kz/rus/docs/V1500011716</vt:lpwstr>
      </vt:variant>
      <vt:variant>
        <vt:lpwstr/>
      </vt:variant>
      <vt:variant>
        <vt:i4>2162767</vt:i4>
      </vt:variant>
      <vt:variant>
        <vt:i4>135</vt:i4>
      </vt:variant>
      <vt:variant>
        <vt:i4>0</vt:i4>
      </vt:variant>
      <vt:variant>
        <vt:i4>5</vt:i4>
      </vt:variant>
      <vt:variant>
        <vt:lpwstr>https://shokan.edu.kz/documents/?search=%D0%BF%20%D0%BE%D1%80%D1%82%D1%84%D0%BE%D0%BB%D0%B8%D0%BE&amp;document_category</vt:lpwstr>
      </vt:variant>
      <vt:variant>
        <vt:lpwstr/>
      </vt:variant>
      <vt:variant>
        <vt:i4>5832812</vt:i4>
      </vt:variant>
      <vt:variant>
        <vt:i4>132</vt:i4>
      </vt:variant>
      <vt:variant>
        <vt:i4>0</vt:i4>
      </vt:variant>
      <vt:variant>
        <vt:i4>5</vt:i4>
      </vt:variant>
      <vt:variant>
        <vt:lpwstr>https://shokan.edu.kz/documents/?page=7&amp;search=&amp;document_category=14</vt:lpwstr>
      </vt:variant>
      <vt:variant>
        <vt:lpwstr/>
      </vt:variant>
      <vt:variant>
        <vt:i4>7798879</vt:i4>
      </vt:variant>
      <vt:variant>
        <vt:i4>129</vt:i4>
      </vt:variant>
      <vt:variant>
        <vt:i4>0</vt:i4>
      </vt:variant>
      <vt:variant>
        <vt:i4>5</vt:i4>
      </vt:variant>
      <vt:variant>
        <vt:lpwstr>https://shokan.edu.kz/documents/?document_category=20</vt:lpwstr>
      </vt:variant>
      <vt:variant>
        <vt:lpwstr/>
      </vt:variant>
      <vt:variant>
        <vt:i4>3670022</vt:i4>
      </vt:variant>
      <vt:variant>
        <vt:i4>126</vt:i4>
      </vt:variant>
      <vt:variant>
        <vt:i4>0</vt:i4>
      </vt:variant>
      <vt:variant>
        <vt:i4>5</vt:i4>
      </vt:variant>
      <vt:variant>
        <vt:lpwstr>https://shokan.edu.kz/documents/?search=&amp;document_category=19</vt:lpwstr>
      </vt:variant>
      <vt:variant>
        <vt:lpwstr/>
      </vt:variant>
      <vt:variant>
        <vt:i4>4718667</vt:i4>
      </vt:variant>
      <vt:variant>
        <vt:i4>123</vt:i4>
      </vt:variant>
      <vt:variant>
        <vt:i4>0</vt:i4>
      </vt:variant>
      <vt:variant>
        <vt:i4>5</vt:i4>
      </vt:variant>
      <vt:variant>
        <vt:lpwstr>https://is.gd/Ai1Lxg</vt:lpwstr>
      </vt:variant>
      <vt:variant>
        <vt:lpwstr/>
      </vt:variant>
      <vt:variant>
        <vt:i4>1376280</vt:i4>
      </vt:variant>
      <vt:variant>
        <vt:i4>120</vt:i4>
      </vt:variant>
      <vt:variant>
        <vt:i4>0</vt:i4>
      </vt:variant>
      <vt:variant>
        <vt:i4>5</vt:i4>
      </vt:variant>
      <vt:variant>
        <vt:lpwstr>http://shokan.edu.kz/international-activity/</vt:lpwstr>
      </vt:variant>
      <vt:variant>
        <vt:lpwstr/>
      </vt:variant>
      <vt:variant>
        <vt:i4>3539065</vt:i4>
      </vt:variant>
      <vt:variant>
        <vt:i4>117</vt:i4>
      </vt:variant>
      <vt:variant>
        <vt:i4>0</vt:i4>
      </vt:variant>
      <vt:variant>
        <vt:i4>5</vt:i4>
      </vt:variant>
      <vt:variant>
        <vt:lpwstr>http://www.kgu.kz/index.php/akademiceskaa-mobilnost</vt:lpwstr>
      </vt:variant>
      <vt:variant>
        <vt:lpwstr/>
      </vt:variant>
      <vt:variant>
        <vt:i4>2228320</vt:i4>
      </vt:variant>
      <vt:variant>
        <vt:i4>102</vt:i4>
      </vt:variant>
      <vt:variant>
        <vt:i4>0</vt:i4>
      </vt:variant>
      <vt:variant>
        <vt:i4>5</vt:i4>
      </vt:variant>
      <vt:variant>
        <vt:lpwstr>https://shokan.edu.kz/educational-programs/ustoichivoe-selskoe-khoziaistv/</vt:lpwstr>
      </vt:variant>
      <vt:variant>
        <vt:lpwstr/>
      </vt:variant>
      <vt:variant>
        <vt:i4>1114184</vt:i4>
      </vt:variant>
      <vt:variant>
        <vt:i4>99</vt:i4>
      </vt:variant>
      <vt:variant>
        <vt:i4>0</vt:i4>
      </vt:variant>
      <vt:variant>
        <vt:i4>5</vt:i4>
      </vt:variant>
      <vt:variant>
        <vt:lpwstr>https://shokan.edu.kz/pages/goals-and-policy/</vt:lpwstr>
      </vt:variant>
      <vt:variant>
        <vt:lpwstr/>
      </vt:variant>
      <vt:variant>
        <vt:i4>5111894</vt:i4>
      </vt:variant>
      <vt:variant>
        <vt:i4>96</vt:i4>
      </vt:variant>
      <vt:variant>
        <vt:i4>0</vt:i4>
      </vt:variant>
      <vt:variant>
        <vt:i4>5</vt:i4>
      </vt:variant>
      <vt:variant>
        <vt:lpwstr>https://platonus.kgu.kz/</vt:lpwstr>
      </vt:variant>
      <vt:variant>
        <vt:lpwstr/>
      </vt:variant>
      <vt:variant>
        <vt:i4>524363</vt:i4>
      </vt:variant>
      <vt:variant>
        <vt:i4>93</vt:i4>
      </vt:variant>
      <vt:variant>
        <vt:i4>0</vt:i4>
      </vt:variant>
      <vt:variant>
        <vt:i4>5</vt:i4>
      </vt:variant>
      <vt:variant>
        <vt:lpwstr>https://www.youtube.com/channel/UCT55ktx58X9gu7dU4goCt5A</vt:lpwstr>
      </vt:variant>
      <vt:variant>
        <vt:lpwstr/>
      </vt:variant>
      <vt:variant>
        <vt:i4>589830</vt:i4>
      </vt:variant>
      <vt:variant>
        <vt:i4>90</vt:i4>
      </vt:variant>
      <vt:variant>
        <vt:i4>0</vt:i4>
      </vt:variant>
      <vt:variant>
        <vt:i4>5</vt:i4>
      </vt:variant>
      <vt:variant>
        <vt:lpwstr>http://sarud.org/o-proekte/partnery/</vt:lpwstr>
      </vt:variant>
      <vt:variant>
        <vt:lpwstr/>
      </vt:variant>
      <vt:variant>
        <vt:i4>2490495</vt:i4>
      </vt:variant>
      <vt:variant>
        <vt:i4>87</vt:i4>
      </vt:variant>
      <vt:variant>
        <vt:i4>0</vt:i4>
      </vt:variant>
      <vt:variant>
        <vt:i4>5</vt:i4>
      </vt:variant>
      <vt:variant>
        <vt:lpwstr>http://sarud.org/o-proekte/partnery</vt:lpwstr>
      </vt:variant>
      <vt:variant>
        <vt:lpwstr/>
      </vt:variant>
      <vt:variant>
        <vt:i4>1441858</vt:i4>
      </vt:variant>
      <vt:variant>
        <vt:i4>84</vt:i4>
      </vt:variant>
      <vt:variant>
        <vt:i4>0</vt:i4>
      </vt:variant>
      <vt:variant>
        <vt:i4>5</vt:i4>
      </vt:variant>
      <vt:variant>
        <vt:lpwstr>http://timetable.kgu.kz/index.php?page=tutorsnagr</vt:lpwstr>
      </vt:variant>
      <vt:variant>
        <vt:lpwstr/>
      </vt:variant>
      <vt:variant>
        <vt:i4>2621475</vt:i4>
      </vt:variant>
      <vt:variant>
        <vt:i4>81</vt:i4>
      </vt:variant>
      <vt:variant>
        <vt:i4>0</vt:i4>
      </vt:variant>
      <vt:variant>
        <vt:i4>5</vt:i4>
      </vt:variant>
      <vt:variant>
        <vt:lpwstr>https://shokan.edu.kz/</vt:lpwstr>
      </vt:variant>
      <vt:variant>
        <vt:lpwstr/>
      </vt:variant>
      <vt:variant>
        <vt:i4>1572912</vt:i4>
      </vt:variant>
      <vt:variant>
        <vt:i4>74</vt:i4>
      </vt:variant>
      <vt:variant>
        <vt:i4>0</vt:i4>
      </vt:variant>
      <vt:variant>
        <vt:i4>5</vt:i4>
      </vt:variant>
      <vt:variant>
        <vt:lpwstr/>
      </vt:variant>
      <vt:variant>
        <vt:lpwstr>_Toc100529333</vt:lpwstr>
      </vt:variant>
      <vt:variant>
        <vt:i4>1572912</vt:i4>
      </vt:variant>
      <vt:variant>
        <vt:i4>68</vt:i4>
      </vt:variant>
      <vt:variant>
        <vt:i4>0</vt:i4>
      </vt:variant>
      <vt:variant>
        <vt:i4>5</vt:i4>
      </vt:variant>
      <vt:variant>
        <vt:lpwstr/>
      </vt:variant>
      <vt:variant>
        <vt:lpwstr>_Toc100529332</vt:lpwstr>
      </vt:variant>
      <vt:variant>
        <vt:i4>1572912</vt:i4>
      </vt:variant>
      <vt:variant>
        <vt:i4>62</vt:i4>
      </vt:variant>
      <vt:variant>
        <vt:i4>0</vt:i4>
      </vt:variant>
      <vt:variant>
        <vt:i4>5</vt:i4>
      </vt:variant>
      <vt:variant>
        <vt:lpwstr/>
      </vt:variant>
      <vt:variant>
        <vt:lpwstr>_Toc100529331</vt:lpwstr>
      </vt:variant>
      <vt:variant>
        <vt:i4>1638448</vt:i4>
      </vt:variant>
      <vt:variant>
        <vt:i4>56</vt:i4>
      </vt:variant>
      <vt:variant>
        <vt:i4>0</vt:i4>
      </vt:variant>
      <vt:variant>
        <vt:i4>5</vt:i4>
      </vt:variant>
      <vt:variant>
        <vt:lpwstr/>
      </vt:variant>
      <vt:variant>
        <vt:lpwstr>_Toc100529329</vt:lpwstr>
      </vt:variant>
      <vt:variant>
        <vt:i4>1638448</vt:i4>
      </vt:variant>
      <vt:variant>
        <vt:i4>50</vt:i4>
      </vt:variant>
      <vt:variant>
        <vt:i4>0</vt:i4>
      </vt:variant>
      <vt:variant>
        <vt:i4>5</vt:i4>
      </vt:variant>
      <vt:variant>
        <vt:lpwstr/>
      </vt:variant>
      <vt:variant>
        <vt:lpwstr>_Toc100529328</vt:lpwstr>
      </vt:variant>
      <vt:variant>
        <vt:i4>1638448</vt:i4>
      </vt:variant>
      <vt:variant>
        <vt:i4>44</vt:i4>
      </vt:variant>
      <vt:variant>
        <vt:i4>0</vt:i4>
      </vt:variant>
      <vt:variant>
        <vt:i4>5</vt:i4>
      </vt:variant>
      <vt:variant>
        <vt:lpwstr/>
      </vt:variant>
      <vt:variant>
        <vt:lpwstr>_Toc100529326</vt:lpwstr>
      </vt:variant>
      <vt:variant>
        <vt:i4>1638448</vt:i4>
      </vt:variant>
      <vt:variant>
        <vt:i4>38</vt:i4>
      </vt:variant>
      <vt:variant>
        <vt:i4>0</vt:i4>
      </vt:variant>
      <vt:variant>
        <vt:i4>5</vt:i4>
      </vt:variant>
      <vt:variant>
        <vt:lpwstr/>
      </vt:variant>
      <vt:variant>
        <vt:lpwstr>_Toc100529324</vt:lpwstr>
      </vt:variant>
      <vt:variant>
        <vt:i4>1638448</vt:i4>
      </vt:variant>
      <vt:variant>
        <vt:i4>32</vt:i4>
      </vt:variant>
      <vt:variant>
        <vt:i4>0</vt:i4>
      </vt:variant>
      <vt:variant>
        <vt:i4>5</vt:i4>
      </vt:variant>
      <vt:variant>
        <vt:lpwstr/>
      </vt:variant>
      <vt:variant>
        <vt:lpwstr>_Toc100529323</vt:lpwstr>
      </vt:variant>
      <vt:variant>
        <vt:i4>1638448</vt:i4>
      </vt:variant>
      <vt:variant>
        <vt:i4>26</vt:i4>
      </vt:variant>
      <vt:variant>
        <vt:i4>0</vt:i4>
      </vt:variant>
      <vt:variant>
        <vt:i4>5</vt:i4>
      </vt:variant>
      <vt:variant>
        <vt:lpwstr/>
      </vt:variant>
      <vt:variant>
        <vt:lpwstr>_Toc100529322</vt:lpwstr>
      </vt:variant>
      <vt:variant>
        <vt:i4>1638448</vt:i4>
      </vt:variant>
      <vt:variant>
        <vt:i4>20</vt:i4>
      </vt:variant>
      <vt:variant>
        <vt:i4>0</vt:i4>
      </vt:variant>
      <vt:variant>
        <vt:i4>5</vt:i4>
      </vt:variant>
      <vt:variant>
        <vt:lpwstr/>
      </vt:variant>
      <vt:variant>
        <vt:lpwstr>_Toc100529321</vt:lpwstr>
      </vt:variant>
      <vt:variant>
        <vt:i4>1638448</vt:i4>
      </vt:variant>
      <vt:variant>
        <vt:i4>14</vt:i4>
      </vt:variant>
      <vt:variant>
        <vt:i4>0</vt:i4>
      </vt:variant>
      <vt:variant>
        <vt:i4>5</vt:i4>
      </vt:variant>
      <vt:variant>
        <vt:lpwstr/>
      </vt:variant>
      <vt:variant>
        <vt:lpwstr>_Toc100529320</vt:lpwstr>
      </vt:variant>
      <vt:variant>
        <vt:i4>1703984</vt:i4>
      </vt:variant>
      <vt:variant>
        <vt:i4>8</vt:i4>
      </vt:variant>
      <vt:variant>
        <vt:i4>0</vt:i4>
      </vt:variant>
      <vt:variant>
        <vt:i4>5</vt:i4>
      </vt:variant>
      <vt:variant>
        <vt:lpwstr/>
      </vt:variant>
      <vt:variant>
        <vt:lpwstr>_Toc100529319</vt:lpwstr>
      </vt:variant>
      <vt:variant>
        <vt:i4>1703984</vt:i4>
      </vt:variant>
      <vt:variant>
        <vt:i4>2</vt:i4>
      </vt:variant>
      <vt:variant>
        <vt:i4>0</vt:i4>
      </vt:variant>
      <vt:variant>
        <vt:i4>5</vt:i4>
      </vt:variant>
      <vt:variant>
        <vt:lpwstr/>
      </vt:variant>
      <vt:variant>
        <vt:lpwstr>_Toc100529318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41</cp:revision>
  <dcterms:created xsi:type="dcterms:W3CDTF">2022-05-16T13:52:00Z</dcterms:created>
  <dcterms:modified xsi:type="dcterms:W3CDTF">2022-05-30T04:31:00Z</dcterms:modified>
</cp:coreProperties>
</file>